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43" w:rsidRDefault="00C05343" w:rsidP="00C05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№ 1</w:t>
      </w:r>
    </w:p>
    <w:p w:rsidR="00C05343" w:rsidRDefault="00C05343" w:rsidP="00C0534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заседания Общественного</w:t>
      </w:r>
    </w:p>
    <w:p w:rsidR="00C05343" w:rsidRDefault="00C05343" w:rsidP="00C053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при администрации </w:t>
      </w:r>
    </w:p>
    <w:p w:rsidR="00C05343" w:rsidRDefault="00C05343" w:rsidP="00C053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05343" w:rsidRDefault="00C05343" w:rsidP="00C05343">
      <w:pPr>
        <w:jc w:val="right"/>
        <w:rPr>
          <w:sz w:val="28"/>
          <w:szCs w:val="28"/>
        </w:rPr>
      </w:pPr>
      <w:r>
        <w:rPr>
          <w:sz w:val="28"/>
          <w:szCs w:val="28"/>
        </w:rPr>
        <w:t>«Хилокский район» от  15.11.2019г №7</w:t>
      </w:r>
    </w:p>
    <w:p w:rsidR="00C05343" w:rsidRDefault="00C05343" w:rsidP="00C05343">
      <w:pPr>
        <w:jc w:val="center"/>
        <w:rPr>
          <w:sz w:val="28"/>
          <w:szCs w:val="28"/>
        </w:rPr>
      </w:pPr>
    </w:p>
    <w:p w:rsidR="00C05343" w:rsidRDefault="00C05343" w:rsidP="00C05343">
      <w:pPr>
        <w:jc w:val="center"/>
        <w:rPr>
          <w:sz w:val="28"/>
          <w:szCs w:val="28"/>
        </w:rPr>
      </w:pPr>
    </w:p>
    <w:p w:rsidR="00C05343" w:rsidRDefault="00C05343" w:rsidP="00C05343">
      <w:pPr>
        <w:jc w:val="center"/>
        <w:rPr>
          <w:sz w:val="28"/>
          <w:szCs w:val="28"/>
        </w:rPr>
      </w:pPr>
    </w:p>
    <w:p w:rsidR="00C05343" w:rsidRDefault="00C05343" w:rsidP="00C05343">
      <w:pPr>
        <w:jc w:val="center"/>
        <w:rPr>
          <w:sz w:val="28"/>
          <w:szCs w:val="28"/>
        </w:rPr>
      </w:pPr>
    </w:p>
    <w:p w:rsidR="00C05343" w:rsidRDefault="00C05343" w:rsidP="00C05343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C05343" w:rsidRDefault="00C05343" w:rsidP="00C05343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администрации муниципального района «Хилокский район»  по улучшению качества условий оказания услуг образовательной деятельности   образовательных учреждений Хилокского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 отношении которых в 2019 году проводилась независимая оценка  </w:t>
      </w:r>
    </w:p>
    <w:p w:rsidR="00C05343" w:rsidRDefault="00C05343" w:rsidP="00C05343">
      <w:pPr>
        <w:ind w:left="-567" w:firstLine="567"/>
        <w:rPr>
          <w:sz w:val="28"/>
          <w:szCs w:val="28"/>
        </w:rPr>
      </w:pPr>
    </w:p>
    <w:p w:rsidR="00C05343" w:rsidRPr="005662EF" w:rsidRDefault="00C05343" w:rsidP="00C05343">
      <w:pPr>
        <w:jc w:val="both"/>
        <w:rPr>
          <w:b/>
          <w:bCs/>
        </w:rPr>
      </w:pPr>
      <w:r>
        <w:rPr>
          <w:b/>
          <w:sz w:val="28"/>
          <w:szCs w:val="28"/>
          <w:lang w:bidi="ru-RU"/>
        </w:rPr>
        <w:t xml:space="preserve"> </w:t>
      </w:r>
      <w:r>
        <w:t xml:space="preserve"> </w:t>
      </w:r>
    </w:p>
    <w:p w:rsidR="00C05343" w:rsidRPr="00C05343" w:rsidRDefault="00C05343" w:rsidP="00C05343">
      <w:pPr>
        <w:pStyle w:val="a4"/>
        <w:numPr>
          <w:ilvl w:val="0"/>
          <w:numId w:val="2"/>
        </w:numPr>
        <w:spacing w:after="200"/>
        <w:jc w:val="both"/>
        <w:rPr>
          <w:b/>
          <w:bCs/>
          <w:sz w:val="28"/>
          <w:szCs w:val="28"/>
        </w:rPr>
      </w:pPr>
      <w:r w:rsidRPr="00C05343">
        <w:rPr>
          <w:sz w:val="28"/>
          <w:szCs w:val="28"/>
        </w:rPr>
        <w:t>руководителям</w:t>
      </w:r>
      <w:r w:rsidRPr="00C05343">
        <w:rPr>
          <w:b/>
          <w:bCs/>
          <w:sz w:val="28"/>
          <w:szCs w:val="28"/>
        </w:rPr>
        <w:t xml:space="preserve"> МБОУ НОШ №11 г. Хилок, МБОУ НОШ №9 с. Энгорок, МБОУ </w:t>
      </w:r>
      <w:proofErr w:type="gramStart"/>
      <w:r w:rsidRPr="00C05343">
        <w:rPr>
          <w:b/>
          <w:bCs/>
          <w:sz w:val="28"/>
          <w:szCs w:val="28"/>
        </w:rPr>
        <w:t>C</w:t>
      </w:r>
      <w:proofErr w:type="gramEnd"/>
      <w:r w:rsidRPr="00C05343">
        <w:rPr>
          <w:b/>
          <w:bCs/>
          <w:sz w:val="28"/>
          <w:szCs w:val="28"/>
        </w:rPr>
        <w:t xml:space="preserve">ОШ №15 с. Бада, МБОУ СОШ №8 п. Жипхеген, МБОУ СОШ №20 с. Линево Озеро, МБОУ СОШ №23 пгт. </w:t>
      </w:r>
      <w:proofErr w:type="gramStart"/>
      <w:r w:rsidRPr="00C05343">
        <w:rPr>
          <w:b/>
          <w:bCs/>
          <w:sz w:val="28"/>
          <w:szCs w:val="28"/>
        </w:rPr>
        <w:t xml:space="preserve">Могзон, МБОУ СОШ №17 с. Хушенга, МБУ ДО «Детско-юношеская спортивная школа», МБУ ДО «Детская музыкальная школа», МБУ ДО «Хилокская детская художественная школа», МБУ ДО Центр детского творчества «Вдохновение», МБОУ НОШ с. Тэрэпхэн </w:t>
      </w:r>
      <w:r w:rsidRPr="00C05343">
        <w:rPr>
          <w:bCs/>
          <w:sz w:val="28"/>
          <w:szCs w:val="28"/>
        </w:rPr>
        <w:t>привести в соответствие</w:t>
      </w:r>
      <w:r w:rsidRPr="00C05343">
        <w:rPr>
          <w:b/>
          <w:sz w:val="28"/>
          <w:szCs w:val="28"/>
        </w:rPr>
        <w:t xml:space="preserve"> </w:t>
      </w:r>
      <w:r w:rsidRPr="00C05343">
        <w:rPr>
          <w:sz w:val="28"/>
          <w:szCs w:val="28"/>
        </w:rPr>
        <w:t>требованиям статьи 29 Федерального закона «Об образовании в Российской Федерации», постановления Правительства Российской Федерации от 10 июля 2013 г. № 582, приказа Рособрнадзора от 29 мая</w:t>
      </w:r>
      <w:proofErr w:type="gramEnd"/>
      <w:r w:rsidRPr="00C05343">
        <w:rPr>
          <w:sz w:val="28"/>
          <w:szCs w:val="28"/>
        </w:rPr>
        <w:t xml:space="preserve"> 2014 г. № 785</w:t>
      </w:r>
      <w:r w:rsidRPr="00C05343">
        <w:rPr>
          <w:color w:val="000000" w:themeColor="text1"/>
          <w:sz w:val="28"/>
          <w:szCs w:val="28"/>
        </w:rPr>
        <w:t xml:space="preserve">, </w:t>
      </w:r>
      <w:r w:rsidRPr="00C05343">
        <w:rPr>
          <w:sz w:val="28"/>
          <w:szCs w:val="28"/>
        </w:rPr>
        <w:t>стенд и официальный сайт организации, разместить на них информацию о результатах независимой оценки качества условий оказания услуг, планы по улучшению качества работы организации образования (по устранению недостатков, выявленных по итогам независимой оценки качества) и другие материалы, размещение которых является обязательным</w:t>
      </w:r>
      <w:r w:rsidRPr="00C05343">
        <w:rPr>
          <w:color w:val="000000" w:themeColor="text1"/>
          <w:sz w:val="28"/>
          <w:szCs w:val="28"/>
        </w:rPr>
        <w:t>;</w:t>
      </w:r>
    </w:p>
    <w:p w:rsidR="00C05343" w:rsidRPr="00C05343" w:rsidRDefault="00C05343" w:rsidP="00C05343">
      <w:pPr>
        <w:pStyle w:val="a4"/>
        <w:numPr>
          <w:ilvl w:val="0"/>
          <w:numId w:val="2"/>
        </w:numPr>
        <w:spacing w:after="200"/>
        <w:jc w:val="both"/>
        <w:rPr>
          <w:bCs/>
          <w:color w:val="000000" w:themeColor="text1"/>
          <w:sz w:val="28"/>
          <w:szCs w:val="28"/>
        </w:rPr>
      </w:pPr>
      <w:r w:rsidRPr="00C05343">
        <w:rPr>
          <w:color w:val="000000" w:themeColor="text1"/>
          <w:sz w:val="28"/>
          <w:szCs w:val="28"/>
        </w:rPr>
        <w:t>Администрации муниципального района «Хилокский район»</w:t>
      </w:r>
      <w:proofErr w:type="gramStart"/>
      <w:r w:rsidRPr="00C05343">
        <w:rPr>
          <w:color w:val="000000" w:themeColor="text1"/>
          <w:sz w:val="28"/>
          <w:szCs w:val="28"/>
        </w:rPr>
        <w:t>,К</w:t>
      </w:r>
      <w:proofErr w:type="gramEnd"/>
      <w:r w:rsidRPr="00C05343">
        <w:rPr>
          <w:color w:val="000000" w:themeColor="text1"/>
          <w:sz w:val="28"/>
          <w:szCs w:val="28"/>
        </w:rPr>
        <w:t xml:space="preserve">омитету образования муниципального района «Хилокский район» провести проверки соблюдения </w:t>
      </w:r>
      <w:r w:rsidRPr="00C05343">
        <w:rPr>
          <w:b/>
          <w:bCs/>
          <w:sz w:val="28"/>
          <w:szCs w:val="28"/>
        </w:rPr>
        <w:t xml:space="preserve">МБОУ НОШ №11 г. Хилок, МБОУ НОШ №9 с. Энгорок, МБОУ CОШ №15 с. Бада, МБОУ СОШ №8 п. Жипхеген, МБОУ СОШ №20 с. Линево Озеро, МБОУ СОШ №23 пгт. </w:t>
      </w:r>
      <w:proofErr w:type="gramStart"/>
      <w:r w:rsidRPr="00C05343">
        <w:rPr>
          <w:b/>
          <w:bCs/>
          <w:sz w:val="28"/>
          <w:szCs w:val="28"/>
        </w:rPr>
        <w:t xml:space="preserve">Могзон, МБОУ СОШ №17 с. Хушенга, МБУ ДО «Детско-юношеская спортивная школа», МБУ ДО «Детская музыкальная школа», МБУ ДО «Хилокская детская художественная школа», МБУ ДО Центр детского творчества «Вдохновение», МБОУ НОШ с. Тэрэпхэн </w:t>
      </w:r>
      <w:r w:rsidRPr="00C05343">
        <w:rPr>
          <w:sz w:val="28"/>
          <w:szCs w:val="28"/>
        </w:rPr>
        <w:t xml:space="preserve">требований статьи 29 Федерального закона «Об образовании в Российской Федерации», постановления Правительства Российской Федерации от 10 июля 2013 г. № 582, приказа </w:t>
      </w:r>
      <w:r w:rsidRPr="00C05343">
        <w:rPr>
          <w:sz w:val="28"/>
          <w:szCs w:val="28"/>
        </w:rPr>
        <w:lastRenderedPageBreak/>
        <w:t>Рособрнадзора от 29 мая 2014 г. № 785</w:t>
      </w:r>
      <w:proofErr w:type="gramEnd"/>
      <w:r w:rsidRPr="00C05343">
        <w:rPr>
          <w:sz w:val="28"/>
          <w:szCs w:val="28"/>
        </w:rPr>
        <w:t>, в случае выявления нарушений принять меры в отношении руководителей организаций,</w:t>
      </w:r>
      <w:r w:rsidRPr="00C05343">
        <w:rPr>
          <w:b/>
          <w:sz w:val="28"/>
          <w:szCs w:val="28"/>
        </w:rPr>
        <w:t xml:space="preserve"> </w:t>
      </w:r>
      <w:r w:rsidRPr="00C05343">
        <w:rPr>
          <w:bCs/>
          <w:sz w:val="28"/>
          <w:szCs w:val="28"/>
        </w:rPr>
        <w:t xml:space="preserve">обеспечить систематический </w:t>
      </w:r>
      <w:proofErr w:type="gramStart"/>
      <w:r w:rsidRPr="00C05343">
        <w:rPr>
          <w:bCs/>
          <w:sz w:val="28"/>
          <w:szCs w:val="28"/>
        </w:rPr>
        <w:t>контроль за</w:t>
      </w:r>
      <w:proofErr w:type="gramEnd"/>
      <w:r w:rsidRPr="00C05343">
        <w:rPr>
          <w:bCs/>
          <w:sz w:val="28"/>
          <w:szCs w:val="28"/>
        </w:rPr>
        <w:t xml:space="preserve"> размещением информации на общедоступных ресурсах организации, ее соответствие действующему законодательству;</w:t>
      </w:r>
    </w:p>
    <w:p w:rsidR="00C05343" w:rsidRPr="00C05343" w:rsidRDefault="00C05343" w:rsidP="00C05343">
      <w:pPr>
        <w:pStyle w:val="a4"/>
        <w:numPr>
          <w:ilvl w:val="0"/>
          <w:numId w:val="2"/>
        </w:numPr>
        <w:spacing w:after="200"/>
        <w:jc w:val="both"/>
        <w:rPr>
          <w:bCs/>
          <w:color w:val="000000" w:themeColor="text1"/>
          <w:sz w:val="28"/>
          <w:szCs w:val="28"/>
        </w:rPr>
      </w:pPr>
      <w:r w:rsidRPr="00C05343">
        <w:rPr>
          <w:color w:val="000000" w:themeColor="text1"/>
          <w:sz w:val="28"/>
          <w:szCs w:val="28"/>
        </w:rPr>
        <w:t xml:space="preserve"> Руководителям  </w:t>
      </w:r>
      <w:r w:rsidRPr="00C05343">
        <w:rPr>
          <w:b/>
          <w:bCs/>
          <w:sz w:val="28"/>
          <w:szCs w:val="28"/>
        </w:rPr>
        <w:t xml:space="preserve">МБОУ НОШ №11 г. Хилок, МБОУ НОШ №9 с. Энгорок, МБОУ </w:t>
      </w:r>
      <w:proofErr w:type="gramStart"/>
      <w:r w:rsidRPr="00C05343">
        <w:rPr>
          <w:b/>
          <w:bCs/>
          <w:sz w:val="28"/>
          <w:szCs w:val="28"/>
        </w:rPr>
        <w:t>C</w:t>
      </w:r>
      <w:proofErr w:type="gramEnd"/>
      <w:r w:rsidRPr="00C05343">
        <w:rPr>
          <w:b/>
          <w:bCs/>
          <w:sz w:val="28"/>
          <w:szCs w:val="28"/>
        </w:rPr>
        <w:t xml:space="preserve">ОШ №15 с. Бада, МБОУ СОШ №8 п. Жипхеген, МБОУ СОШ №20 с. Линево Озеро, МБОУ СОШ №23 пгт. </w:t>
      </w:r>
      <w:proofErr w:type="gramStart"/>
      <w:r w:rsidRPr="00C05343">
        <w:rPr>
          <w:b/>
          <w:bCs/>
          <w:sz w:val="28"/>
          <w:szCs w:val="28"/>
        </w:rPr>
        <w:t xml:space="preserve">Могзон, МБОУ СОШ №17 с. Хушенга, МБУ ДО «Детско-юношеская спортивная школа», МБУ ДО «Детская музыкальная школа», МБУ ДО «Хилокская детская художественная школа», МБУ ДО Центр детского творчества «Вдохновение», МБОУ НОШ с. Тэрэпхэн </w:t>
      </w:r>
      <w:r w:rsidRPr="00C05343">
        <w:rPr>
          <w:sz w:val="28"/>
          <w:szCs w:val="28"/>
        </w:rPr>
        <w:t>обеспечить комфортность предоставления услуг в организациях</w:t>
      </w:r>
      <w:r w:rsidRPr="00C05343">
        <w:rPr>
          <w:b/>
          <w:bCs/>
          <w:sz w:val="28"/>
          <w:szCs w:val="28"/>
        </w:rPr>
        <w:t xml:space="preserve"> (</w:t>
      </w:r>
      <w:r w:rsidRPr="00C05343">
        <w:rPr>
          <w:sz w:val="28"/>
          <w:szCs w:val="28"/>
        </w:rPr>
        <w:t>комфортной зоны отдыха (ожидания) оборудованной соответствующей мебелью, доступности питьевой воды и санитарно-гигиенических помещений);</w:t>
      </w:r>
      <w:proofErr w:type="gramEnd"/>
    </w:p>
    <w:p w:rsidR="00C05343" w:rsidRPr="00C05343" w:rsidRDefault="00C05343" w:rsidP="00C05343">
      <w:pPr>
        <w:pStyle w:val="a4"/>
        <w:numPr>
          <w:ilvl w:val="0"/>
          <w:numId w:val="2"/>
        </w:numPr>
        <w:spacing w:after="200"/>
        <w:jc w:val="both"/>
        <w:rPr>
          <w:bCs/>
          <w:color w:val="000000" w:themeColor="text1"/>
          <w:sz w:val="28"/>
          <w:szCs w:val="28"/>
        </w:rPr>
      </w:pPr>
      <w:r w:rsidRPr="00C05343">
        <w:rPr>
          <w:color w:val="000000" w:themeColor="text1"/>
          <w:sz w:val="28"/>
          <w:szCs w:val="28"/>
        </w:rPr>
        <w:t>Администрации муниципального района «Хилокский район»</w:t>
      </w:r>
      <w:proofErr w:type="gramStart"/>
      <w:r w:rsidRPr="00C05343">
        <w:rPr>
          <w:color w:val="000000" w:themeColor="text1"/>
          <w:sz w:val="28"/>
          <w:szCs w:val="28"/>
        </w:rPr>
        <w:t>,К</w:t>
      </w:r>
      <w:proofErr w:type="gramEnd"/>
      <w:r w:rsidRPr="00C05343">
        <w:rPr>
          <w:color w:val="000000" w:themeColor="text1"/>
          <w:sz w:val="28"/>
          <w:szCs w:val="28"/>
        </w:rPr>
        <w:t xml:space="preserve">омитету образования муниципального района «Хилокский район» </w:t>
      </w:r>
      <w:r w:rsidRPr="00C05343">
        <w:rPr>
          <w:b/>
          <w:sz w:val="28"/>
          <w:szCs w:val="28"/>
        </w:rPr>
        <w:t xml:space="preserve"> </w:t>
      </w:r>
      <w:r w:rsidRPr="00C05343">
        <w:rPr>
          <w:b/>
          <w:bCs/>
          <w:sz w:val="28"/>
          <w:szCs w:val="28"/>
        </w:rPr>
        <w:t xml:space="preserve">МБОУ НОШ №11 г. Хилок, МБОУ НОШ №9 с. Энгорок, МБОУ CОШ №15 с. Бада, МБОУ СОШ №8 п. Жипхеген, МБОУ СОШ №20 с. Линево Озеро, МБОУ СОШ №23 пгт. </w:t>
      </w:r>
      <w:proofErr w:type="gramStart"/>
      <w:r w:rsidRPr="00C05343">
        <w:rPr>
          <w:b/>
          <w:bCs/>
          <w:sz w:val="28"/>
          <w:szCs w:val="28"/>
        </w:rPr>
        <w:t xml:space="preserve">Могзон, МБОУ СОШ №17 с. Хушенга, МБУ ДО «Детско-юношеская спортивная школа», МБУ ДО «Детская музыкальная школа», МБУ ДО «Хилокская детская художественная школа», МБУ ДО Центр детского творчества «Вдохновение», МБОУ НОШ с. Тэрэпхэн </w:t>
      </w:r>
      <w:r w:rsidRPr="00C05343">
        <w:rPr>
          <w:bCs/>
          <w:sz w:val="28"/>
          <w:szCs w:val="28"/>
        </w:rPr>
        <w:t>проверить наличие условий</w:t>
      </w:r>
      <w:r w:rsidRPr="00C05343">
        <w:rPr>
          <w:sz w:val="28"/>
          <w:szCs w:val="28"/>
        </w:rPr>
        <w:t>, обеспечивающих доступность для инвалидов помещений организации и прилегающей к ней территории</w:t>
      </w:r>
      <w:r w:rsidRPr="00C05343">
        <w:rPr>
          <w:bCs/>
          <w:sz w:val="28"/>
          <w:szCs w:val="28"/>
        </w:rPr>
        <w:t xml:space="preserve"> и условия для получения услуг инвалидами наравне с другими.</w:t>
      </w:r>
      <w:proofErr w:type="gramEnd"/>
      <w:r w:rsidRPr="00C05343">
        <w:rPr>
          <w:bCs/>
          <w:sz w:val="28"/>
          <w:szCs w:val="28"/>
        </w:rPr>
        <w:t xml:space="preserve"> Обеспечить создание</w:t>
      </w:r>
      <w:r w:rsidRPr="00C05343">
        <w:rPr>
          <w:sz w:val="28"/>
          <w:szCs w:val="28"/>
        </w:rPr>
        <w:t xml:space="preserve"> в альтернативной версии официального сайта организации социальной сферы в сети «Интернет» для инвалидов по зрению, возможность предоставления услуги в дистанционном режиме или на дому</w:t>
      </w:r>
      <w:proofErr w:type="gramStart"/>
      <w:r w:rsidRPr="00C05343">
        <w:rPr>
          <w:sz w:val="28"/>
          <w:szCs w:val="28"/>
        </w:rPr>
        <w:t xml:space="preserve"> П</w:t>
      </w:r>
      <w:proofErr w:type="gramEnd"/>
      <w:r w:rsidRPr="00C05343">
        <w:rPr>
          <w:sz w:val="28"/>
          <w:szCs w:val="28"/>
        </w:rPr>
        <w:t>ровести необходимое обучение (инструктирование) по сопровождению инвалидов в помещениях организации социальной сферы и на прилегающей территории.</w:t>
      </w:r>
    </w:p>
    <w:p w:rsidR="00C05343" w:rsidRDefault="00C05343" w:rsidP="00C05343">
      <w:pPr>
        <w:pStyle w:val="10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C05343" w:rsidRDefault="00C05343" w:rsidP="00C05343">
      <w:pPr>
        <w:pStyle w:val="a3"/>
        <w:spacing w:before="75" w:beforeAutospacing="0" w:after="75" w:afterAutospacing="0"/>
        <w:ind w:left="-567" w:firstLine="567"/>
        <w:jc w:val="both"/>
        <w:rPr>
          <w:color w:val="232323"/>
          <w:sz w:val="28"/>
          <w:szCs w:val="28"/>
        </w:rPr>
      </w:pPr>
    </w:p>
    <w:p w:rsidR="007849FB" w:rsidRDefault="007849FB"/>
    <w:sectPr w:rsidR="007849FB" w:rsidSect="0078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987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81C23"/>
    <w:multiLevelType w:val="hybridMultilevel"/>
    <w:tmpl w:val="771871E6"/>
    <w:lvl w:ilvl="0" w:tplc="7D769B6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43"/>
    <w:rsid w:val="007849FB"/>
    <w:rsid w:val="00C0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5343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C05343"/>
    <w:pPr>
      <w:ind w:left="720"/>
      <w:contextualSpacing/>
    </w:pPr>
  </w:style>
  <w:style w:type="character" w:customStyle="1" w:styleId="1">
    <w:name w:val="Заголовок №1_"/>
    <w:basedOn w:val="a0"/>
    <w:link w:val="10"/>
    <w:semiHidden/>
    <w:locked/>
    <w:rsid w:val="00C05343"/>
    <w:rPr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C05343"/>
    <w:pPr>
      <w:widowControl w:val="0"/>
      <w:shd w:val="clear" w:color="auto" w:fill="FFFFFF"/>
      <w:spacing w:before="480" w:after="6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C053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C05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3415</Characters>
  <Application>Microsoft Office Word</Application>
  <DocSecurity>0</DocSecurity>
  <Lines>28</Lines>
  <Paragraphs>8</Paragraphs>
  <ScaleCrop>false</ScaleCrop>
  <Company>DNA Project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2019-11-20T06:30:00Z</dcterms:created>
  <dcterms:modified xsi:type="dcterms:W3CDTF">2019-11-20T06:39:00Z</dcterms:modified>
</cp:coreProperties>
</file>