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31" w:rsidRDefault="00F246AA" w:rsidP="00F246A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</w:t>
      </w:r>
      <w:r w:rsidR="00477FF9">
        <w:rPr>
          <w:rFonts w:ascii="Times New Roman" w:hAnsi="Times New Roman" w:cs="Times New Roman"/>
          <w:sz w:val="28"/>
          <w:szCs w:val="28"/>
          <w:lang w:eastAsia="ru-RU"/>
        </w:rPr>
        <w:t>реализации 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97531" w:rsidRPr="00F246AA">
        <w:rPr>
          <w:rFonts w:ascii="Times New Roman" w:hAnsi="Times New Roman" w:cs="Times New Roman"/>
          <w:sz w:val="28"/>
          <w:szCs w:val="28"/>
          <w:lang w:eastAsia="ru-RU"/>
        </w:rPr>
        <w:t xml:space="preserve">овета </w:t>
      </w:r>
      <w:r w:rsidRPr="00F246AA">
        <w:rPr>
          <w:rFonts w:ascii="Times New Roman" w:hAnsi="Times New Roman" w:cs="Times New Roman"/>
          <w:sz w:val="28"/>
          <w:szCs w:val="28"/>
        </w:rPr>
        <w:t>по развитию малого и среднего</w:t>
      </w:r>
      <w:r w:rsidR="002837A1">
        <w:rPr>
          <w:rFonts w:ascii="Times New Roman" w:hAnsi="Times New Roman" w:cs="Times New Roman"/>
          <w:sz w:val="28"/>
          <w:szCs w:val="28"/>
        </w:rPr>
        <w:t xml:space="preserve"> </w:t>
      </w:r>
      <w:r w:rsidRPr="00F246AA">
        <w:rPr>
          <w:rFonts w:ascii="Times New Roman" w:hAnsi="Times New Roman" w:cs="Times New Roman"/>
          <w:sz w:val="28"/>
          <w:szCs w:val="28"/>
        </w:rPr>
        <w:t>предпринимательства муниципального района «Хилокский район»</w:t>
      </w:r>
      <w:r w:rsidR="00597531" w:rsidRPr="00F246AA">
        <w:rPr>
          <w:rFonts w:ascii="Times New Roman" w:hAnsi="Times New Roman" w:cs="Times New Roman"/>
          <w:sz w:val="28"/>
          <w:szCs w:val="28"/>
          <w:lang w:eastAsia="ru-RU"/>
        </w:rPr>
        <w:t xml:space="preserve"> за 2019 год</w:t>
      </w:r>
    </w:p>
    <w:p w:rsidR="00597531" w:rsidRPr="00F246AA" w:rsidRDefault="00597531" w:rsidP="00477F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4231" w:type="dxa"/>
        <w:tblLayout w:type="fixed"/>
        <w:tblLook w:val="04A0" w:firstRow="1" w:lastRow="0" w:firstColumn="1" w:lastColumn="0" w:noHBand="0" w:noVBand="1"/>
      </w:tblPr>
      <w:tblGrid>
        <w:gridCol w:w="1116"/>
        <w:gridCol w:w="2536"/>
        <w:gridCol w:w="5216"/>
        <w:gridCol w:w="5363"/>
      </w:tblGrid>
      <w:tr w:rsidR="008F19D9" w:rsidTr="00074CAF">
        <w:tc>
          <w:tcPr>
            <w:tcW w:w="1116" w:type="dxa"/>
          </w:tcPr>
          <w:p w:rsidR="003A15F5" w:rsidRPr="003A15F5" w:rsidRDefault="003A15F5" w:rsidP="00603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5F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3A15F5">
              <w:rPr>
                <w:rFonts w:ascii="Times New Roman" w:hAnsi="Times New Roman" w:cs="Times New Roman"/>
                <w:sz w:val="20"/>
                <w:szCs w:val="20"/>
              </w:rPr>
              <w:t>засе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15F5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  <w:proofErr w:type="spellEnd"/>
            <w:proofErr w:type="gramEnd"/>
            <w:r w:rsidRPr="003A15F5">
              <w:rPr>
                <w:rFonts w:ascii="Times New Roman" w:hAnsi="Times New Roman" w:cs="Times New Roman"/>
                <w:sz w:val="20"/>
                <w:szCs w:val="20"/>
              </w:rPr>
              <w:t>, № протокола</w:t>
            </w:r>
          </w:p>
        </w:tc>
        <w:tc>
          <w:tcPr>
            <w:tcW w:w="2536" w:type="dxa"/>
          </w:tcPr>
          <w:p w:rsidR="003A15F5" w:rsidRPr="003A15F5" w:rsidRDefault="00603E0D" w:rsidP="00603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рассмотренные на заседании</w:t>
            </w:r>
          </w:p>
        </w:tc>
        <w:tc>
          <w:tcPr>
            <w:tcW w:w="5216" w:type="dxa"/>
          </w:tcPr>
          <w:p w:rsidR="003A15F5" w:rsidRPr="003A15F5" w:rsidRDefault="00603E0D" w:rsidP="00603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решения</w:t>
            </w:r>
          </w:p>
        </w:tc>
        <w:tc>
          <w:tcPr>
            <w:tcW w:w="5363" w:type="dxa"/>
          </w:tcPr>
          <w:p w:rsidR="003A15F5" w:rsidRPr="003A15F5" w:rsidRDefault="00603E0D" w:rsidP="00603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решений</w:t>
            </w:r>
          </w:p>
        </w:tc>
      </w:tr>
      <w:tr w:rsidR="008F19D9" w:rsidTr="00074CAF">
        <w:tc>
          <w:tcPr>
            <w:tcW w:w="1116" w:type="dxa"/>
          </w:tcPr>
          <w:p w:rsidR="003A15F5" w:rsidRPr="003A15F5" w:rsidRDefault="000A245B" w:rsidP="000A24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3A15F5" w:rsidRPr="003A15F5" w:rsidRDefault="000A245B" w:rsidP="000A24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3A15F5" w:rsidRPr="003A15F5" w:rsidRDefault="000A245B" w:rsidP="000A24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3" w:type="dxa"/>
          </w:tcPr>
          <w:p w:rsidR="003A15F5" w:rsidRPr="003A15F5" w:rsidRDefault="000A245B" w:rsidP="000A24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2F5" w:rsidTr="00074CAF">
        <w:tc>
          <w:tcPr>
            <w:tcW w:w="1116" w:type="dxa"/>
            <w:vMerge w:val="restart"/>
            <w:vAlign w:val="center"/>
          </w:tcPr>
          <w:p w:rsidR="002142F5" w:rsidRDefault="002142F5" w:rsidP="002142F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  <w:p w:rsidR="0073197A" w:rsidRPr="002142F5" w:rsidRDefault="0073197A" w:rsidP="002142F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</w:p>
        </w:tc>
        <w:tc>
          <w:tcPr>
            <w:tcW w:w="2536" w:type="dxa"/>
          </w:tcPr>
          <w:p w:rsidR="002142F5" w:rsidRPr="002142F5" w:rsidRDefault="002142F5" w:rsidP="002142F5">
            <w:pPr>
              <w:tabs>
                <w:tab w:val="left" w:pos="6795"/>
              </w:tabs>
              <w:jc w:val="both"/>
              <w:rPr>
                <w:sz w:val="20"/>
                <w:szCs w:val="20"/>
              </w:rPr>
            </w:pPr>
            <w:r w:rsidRPr="002142F5">
              <w:rPr>
                <w:sz w:val="20"/>
                <w:szCs w:val="20"/>
              </w:rPr>
              <w:t>О</w:t>
            </w:r>
            <w:r w:rsidRPr="002142F5">
              <w:rPr>
                <w:sz w:val="20"/>
                <w:szCs w:val="20"/>
              </w:rPr>
              <w:t xml:space="preserve">б исполнении пункта 4 Протокола </w:t>
            </w:r>
            <w:proofErr w:type="gramStart"/>
            <w:r w:rsidRPr="002142F5">
              <w:rPr>
                <w:sz w:val="20"/>
                <w:szCs w:val="20"/>
              </w:rPr>
              <w:t>совещания</w:t>
            </w:r>
            <w:proofErr w:type="gramEnd"/>
            <w:r w:rsidRPr="002142F5">
              <w:rPr>
                <w:sz w:val="20"/>
                <w:szCs w:val="20"/>
              </w:rPr>
              <w:t xml:space="preserve"> под председательством временно исполняющего обязанности Губернатора Забайкальского края </w:t>
            </w:r>
            <w:proofErr w:type="spellStart"/>
            <w:r w:rsidRPr="002142F5">
              <w:rPr>
                <w:sz w:val="20"/>
                <w:szCs w:val="20"/>
              </w:rPr>
              <w:t>А.М.Осипова</w:t>
            </w:r>
            <w:proofErr w:type="spellEnd"/>
            <w:r w:rsidRPr="002142F5">
              <w:rPr>
                <w:sz w:val="20"/>
                <w:szCs w:val="20"/>
              </w:rPr>
              <w:t xml:space="preserve"> «О социально-экономическом положении и перспективах развития муниципального района «Хилокский район» по вопросу организации профессионального обучения работников лесной отрасли;</w:t>
            </w:r>
          </w:p>
        </w:tc>
        <w:tc>
          <w:tcPr>
            <w:tcW w:w="5216" w:type="dxa"/>
          </w:tcPr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Министерству труда и социальной защиты населения Забайкальского края сформировать общую потребность в рабочих кадрах лесной отрасли по 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Хилокскому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Красночикойскому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Петровск-Забайкальскому</w:t>
            </w:r>
            <w:proofErr w:type="gram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районам;</w:t>
            </w:r>
          </w:p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Рекомендовать ГПОУ «Читинский политехнический колледж» (Емельянова Л.В.) совместно с ООО «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Тагви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Тагмазьян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А.С.) отработать возможность предоставления площадки для обучения водителей категории «Е» на базе ООО «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Тагви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Рекомендовать руководителям предприятий деревообрабатывающей промышленности:</w:t>
            </w:r>
          </w:p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предоставить в администрацию муниципального района «Хилокский район» перечень оборудования иностранного производства, для работы на котором требуется обучить работников;</w:t>
            </w:r>
          </w:p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предоставлять в Хилокский отдел ГКУ КЦЗН Забайкальского края реальные вакансии для формирования заявок на обучение в Учебных центрах из числа безработных граждан;</w:t>
            </w:r>
          </w:p>
          <w:p w:rsid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размещать на информационном ресурсе «Общероссийская база вакансий «Работа в России» открытые вакансии, а также направлять в администрацию муниципального района «Хилокский район»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08A6" w:rsidRDefault="003A08A6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8A6" w:rsidRPr="002142F5" w:rsidRDefault="003A08A6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3" w:type="dxa"/>
          </w:tcPr>
          <w:p w:rsidR="002142F5" w:rsidRDefault="00CC424F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письменное обращение в  Министерство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труда и социальной защиты населения Забайкальского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рекомендацией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общую потребность в рабочих кадрах лесной отрасли по 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Хилокскому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Красночикойскому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Петровск-Забайкальскому</w:t>
            </w:r>
            <w:proofErr w:type="gram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районам;</w:t>
            </w:r>
          </w:p>
          <w:p w:rsidR="008F19D9" w:rsidRDefault="008F19D9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письменное обращение в 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ГПОУ «Читинский политехнический колледж» (Емельянова Л.В.)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рекомендацией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совместно с ООО «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Тагви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Тагмазьян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А.С.) отработать возможность предоставления площадки для обучения водителей категории «Е» на базе ООО «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Тагви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F19D9" w:rsidRPr="002142F5" w:rsidRDefault="008F19D9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представленной информацией руководителей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деревообрабатывающей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администрацией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«Хилокский район»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перечень оборудования иностранного производства, для работы на котором требуется обучить работников</w:t>
            </w:r>
          </w:p>
        </w:tc>
      </w:tr>
      <w:tr w:rsidR="002142F5" w:rsidTr="00074CAF">
        <w:tc>
          <w:tcPr>
            <w:tcW w:w="1116" w:type="dxa"/>
            <w:vMerge/>
          </w:tcPr>
          <w:p w:rsidR="002142F5" w:rsidRPr="002142F5" w:rsidRDefault="002142F5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б обучении рабочих кадров для деревообрабатывающей промышленности с навыками работы на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иностранном (в </w:t>
            </w:r>
            <w:proofErr w:type="spellStart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. китайском) оборудовании.</w:t>
            </w:r>
          </w:p>
          <w:p w:rsidR="003A08A6" w:rsidRDefault="003A08A6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8A6" w:rsidRPr="002142F5" w:rsidRDefault="003A08A6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2142F5" w:rsidRPr="002142F5" w:rsidRDefault="002142F5" w:rsidP="002142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Рекомендовать ГКУ КЦЗН Забайкальского края при формировании технического задания в стоимость услуги по профессиональному обучению включать стоимость проживания безработных граждан во время обучения.</w:t>
            </w:r>
          </w:p>
        </w:tc>
        <w:tc>
          <w:tcPr>
            <w:tcW w:w="5363" w:type="dxa"/>
          </w:tcPr>
          <w:p w:rsidR="002142F5" w:rsidRPr="002142F5" w:rsidRDefault="00535D65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письменное обращение в 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 xml:space="preserve">ГКУ КЦЗН Забайкальского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рекомендацией </w:t>
            </w:r>
            <w:r w:rsidRPr="002142F5">
              <w:rPr>
                <w:rFonts w:ascii="Times New Roman" w:hAnsi="Times New Roman" w:cs="Times New Roman"/>
                <w:sz w:val="20"/>
                <w:szCs w:val="20"/>
              </w:rPr>
              <w:t>при формировании технического задания в стоимость услуги по профессиональному обучению включать стоимость проживания безработных граждан во время обучения.</w:t>
            </w:r>
          </w:p>
        </w:tc>
      </w:tr>
      <w:tr w:rsidR="003A08A6" w:rsidTr="00074CAF">
        <w:tc>
          <w:tcPr>
            <w:tcW w:w="1116" w:type="dxa"/>
            <w:vMerge w:val="restart"/>
            <w:vAlign w:val="center"/>
          </w:tcPr>
          <w:p w:rsidR="003A08A6" w:rsidRDefault="003A08A6" w:rsidP="003A08A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11.12.2019</w:t>
            </w:r>
          </w:p>
          <w:p w:rsidR="003A08A6" w:rsidRPr="002142F5" w:rsidRDefault="003A08A6" w:rsidP="003A08A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</w:t>
            </w:r>
          </w:p>
        </w:tc>
        <w:tc>
          <w:tcPr>
            <w:tcW w:w="2536" w:type="dxa"/>
          </w:tcPr>
          <w:p w:rsidR="003A08A6" w:rsidRPr="003A08A6" w:rsidRDefault="00E62F0C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08A6" w:rsidRPr="003A08A6">
              <w:rPr>
                <w:rFonts w:ascii="Times New Roman" w:hAnsi="Times New Roman" w:cs="Times New Roman"/>
                <w:sz w:val="20"/>
                <w:szCs w:val="20"/>
              </w:rPr>
              <w:t>б услугах предоставляемых Хилокским филиалом МФЦ субъектам предпринимательства.</w:t>
            </w:r>
          </w:p>
        </w:tc>
        <w:tc>
          <w:tcPr>
            <w:tcW w:w="5216" w:type="dxa"/>
          </w:tcPr>
          <w:p w:rsidR="003A08A6" w:rsidRPr="00636F99" w:rsidRDefault="00636F99" w:rsidP="00636F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Принять к сведению информацию об</w:t>
            </w:r>
            <w:r w:rsidRPr="003A08A6">
              <w:rPr>
                <w:rFonts w:ascii="Times New Roman" w:hAnsi="Times New Roman" w:cs="Times New Roman"/>
                <w:sz w:val="20"/>
                <w:szCs w:val="20"/>
              </w:rPr>
              <w:t xml:space="preserve"> услугах предоставляемых Хилокским филиалом МФЦ субъектам предпринимательства.</w:t>
            </w:r>
          </w:p>
        </w:tc>
        <w:tc>
          <w:tcPr>
            <w:tcW w:w="5363" w:type="dxa"/>
          </w:tcPr>
          <w:p w:rsidR="003A08A6" w:rsidRPr="002142F5" w:rsidRDefault="001940DE" w:rsidP="009E4B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32A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нформацию об</w:t>
            </w:r>
            <w:r w:rsidR="00132A15" w:rsidRPr="003A08A6">
              <w:rPr>
                <w:rFonts w:ascii="Times New Roman" w:hAnsi="Times New Roman" w:cs="Times New Roman"/>
                <w:sz w:val="20"/>
                <w:szCs w:val="20"/>
              </w:rPr>
              <w:t xml:space="preserve"> услугах предоставляемых Хилокским филиалом МФЦ </w:t>
            </w:r>
            <w:r w:rsidR="00132A15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предприниматели могут получить при личном обращении или по телефону в администрации Хилокского района, на сайте </w:t>
            </w:r>
            <w:hyperlink r:id="rId6" w:history="1">
              <w:r w:rsidR="009E4BAF" w:rsidRPr="00AD7F5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https://www.gosuslugi.ru/</w:t>
              </w:r>
            </w:hyperlink>
            <w:r w:rsidR="009E4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32A15">
              <w:rPr>
                <w:rFonts w:ascii="Times New Roman" w:hAnsi="Times New Roman" w:cs="Times New Roman"/>
                <w:sz w:val="20"/>
                <w:szCs w:val="20"/>
              </w:rPr>
              <w:t xml:space="preserve">или на сайте </w:t>
            </w:r>
            <w:hyperlink r:id="rId7" w:history="1">
              <w:r w:rsidR="00132A15" w:rsidRPr="00AD7F5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https://www.mfc-chita.ru/zabaykalsk</w:t>
              </w:r>
            </w:hyperlink>
            <w:r w:rsidR="00132A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36F99" w:rsidTr="00074CAF">
        <w:tc>
          <w:tcPr>
            <w:tcW w:w="1116" w:type="dxa"/>
            <w:vMerge/>
          </w:tcPr>
          <w:p w:rsidR="00636F99" w:rsidRPr="002142F5" w:rsidRDefault="00636F99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636F99" w:rsidRPr="003A08A6" w:rsidRDefault="00636F99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08A6">
              <w:rPr>
                <w:rFonts w:ascii="Times New Roman" w:hAnsi="Times New Roman" w:cs="Times New Roman"/>
                <w:sz w:val="20"/>
                <w:szCs w:val="20"/>
              </w:rPr>
              <w:t xml:space="preserve"> переходе с 2020 года на электронные трудовые книжки и новой форме отчётности по ведению электронных трудовых книжек.</w:t>
            </w:r>
          </w:p>
        </w:tc>
        <w:tc>
          <w:tcPr>
            <w:tcW w:w="5216" w:type="dxa"/>
          </w:tcPr>
          <w:p w:rsidR="00636F99" w:rsidRPr="00636F99" w:rsidRDefault="00636F99" w:rsidP="00C15C0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Принять к сведению информацию о </w:t>
            </w:r>
            <w:r w:rsidRPr="00636F99">
              <w:rPr>
                <w:rFonts w:ascii="Times New Roman" w:hAnsi="Times New Roman" w:cs="Times New Roman"/>
                <w:sz w:val="20"/>
                <w:szCs w:val="20"/>
              </w:rPr>
              <w:t>переходе с 2020 года на электронные трудовые книжки и новой форме отчётности по ведению электронных трудовых книжек.</w:t>
            </w:r>
          </w:p>
          <w:p w:rsidR="00636F99" w:rsidRPr="00636F99" w:rsidRDefault="00636F99" w:rsidP="00C15C0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3" w:type="dxa"/>
          </w:tcPr>
          <w:p w:rsidR="00636F99" w:rsidRPr="002142F5" w:rsidRDefault="001940DE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B335F"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нформацию о </w:t>
            </w:r>
            <w:r w:rsidR="000B335F" w:rsidRPr="00636F99">
              <w:rPr>
                <w:rFonts w:ascii="Times New Roman" w:hAnsi="Times New Roman" w:cs="Times New Roman"/>
                <w:sz w:val="20"/>
                <w:szCs w:val="20"/>
              </w:rPr>
              <w:t>переходе с 2020 года на электронные трудовые книжки и новой форме отчётности по веде</w:t>
            </w:r>
            <w:r w:rsidR="000B335F">
              <w:rPr>
                <w:rFonts w:ascii="Times New Roman" w:hAnsi="Times New Roman" w:cs="Times New Roman"/>
                <w:sz w:val="20"/>
                <w:szCs w:val="20"/>
              </w:rPr>
              <w:t xml:space="preserve">нию электронных трудовых книжек </w:t>
            </w:r>
            <w:proofErr w:type="gramStart"/>
            <w:r w:rsidR="000B335F">
              <w:rPr>
                <w:rFonts w:ascii="Times New Roman" w:hAnsi="Times New Roman" w:cs="Times New Roman"/>
                <w:sz w:val="20"/>
                <w:szCs w:val="20"/>
              </w:rPr>
              <w:t>размещена</w:t>
            </w:r>
            <w:proofErr w:type="gramEnd"/>
            <w:r w:rsidR="000B335F">
              <w:rPr>
                <w:rFonts w:ascii="Times New Roman" w:hAnsi="Times New Roman" w:cs="Times New Roman"/>
                <w:sz w:val="20"/>
                <w:szCs w:val="20"/>
              </w:rPr>
              <w:t xml:space="preserve"> на стенде администрации муниципального района «Хилокский район». Вопрос освещался на заседании районной трёхсторонней комиссии по социально-трудовым отношениям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08A6" w:rsidTr="00074CAF">
        <w:tc>
          <w:tcPr>
            <w:tcW w:w="1116" w:type="dxa"/>
            <w:vMerge/>
          </w:tcPr>
          <w:p w:rsidR="003A08A6" w:rsidRPr="002142F5" w:rsidRDefault="003A08A6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3A08A6" w:rsidRPr="003A08A6" w:rsidRDefault="00E62F0C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A08A6" w:rsidRPr="003A08A6">
              <w:rPr>
                <w:sz w:val="20"/>
                <w:szCs w:val="20"/>
              </w:rPr>
              <w:t xml:space="preserve"> </w:t>
            </w:r>
            <w:r w:rsidR="003A08A6" w:rsidRPr="003A08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риск ориентированном</w:t>
            </w:r>
            <w:r w:rsidR="003A08A6" w:rsidRPr="003A08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A08A6" w:rsidRPr="003A08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подходе</w:t>
            </w:r>
            <w:proofErr w:type="gramEnd"/>
            <w:r w:rsidR="003A08A6" w:rsidRPr="003A08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организации контрольно-надзорных мероприятий.</w:t>
            </w:r>
          </w:p>
        </w:tc>
        <w:tc>
          <w:tcPr>
            <w:tcW w:w="5216" w:type="dxa"/>
          </w:tcPr>
          <w:p w:rsidR="003A08A6" w:rsidRPr="00636F99" w:rsidRDefault="00636F99" w:rsidP="00636F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Принять к сведению информацию </w:t>
            </w:r>
            <w:r w:rsidRPr="00636F9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7C6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риск </w:t>
            </w: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ориентированном </w:t>
            </w:r>
            <w:proofErr w:type="gramStart"/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подходе</w:t>
            </w:r>
            <w:proofErr w:type="gramEnd"/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организации контрольно-надзорных мероприятий.</w:t>
            </w:r>
          </w:p>
        </w:tc>
        <w:tc>
          <w:tcPr>
            <w:tcW w:w="5363" w:type="dxa"/>
          </w:tcPr>
          <w:p w:rsidR="003A08A6" w:rsidRPr="002142F5" w:rsidRDefault="00953431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нформацию </w:t>
            </w:r>
            <w:r w:rsidRPr="00636F9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риск </w:t>
            </w: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ориентированном </w:t>
            </w:r>
            <w:proofErr w:type="gramStart"/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подходе</w:t>
            </w:r>
            <w:proofErr w:type="gramEnd"/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организации контрольно-надзорных мероприятий</w:t>
            </w:r>
            <w:r w:rsidR="00074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сайтах </w:t>
            </w:r>
            <w:hyperlink r:id="rId8" w:history="1">
              <w:r w:rsidR="00074CAF" w:rsidRPr="00AD7F50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https://www.nalog.ru/rn24/news/activities_fts/6153018/</w:t>
              </w:r>
            </w:hyperlink>
            <w:r w:rsidR="00074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hyperlink r:id="rId9" w:history="1">
              <w:r w:rsidR="00074CAF" w:rsidRPr="00AD7F50">
                <w:rPr>
                  <w:rStyle w:val="a6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http://www.consultant.ru/document/cons_doc_LAW_83079/58672404e5897f38d20be06de33c4570c75d2897/</w:t>
              </w:r>
            </w:hyperlink>
            <w:r w:rsidR="00074C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08A6" w:rsidTr="00074CAF">
        <w:tc>
          <w:tcPr>
            <w:tcW w:w="1116" w:type="dxa"/>
            <w:vMerge/>
          </w:tcPr>
          <w:p w:rsidR="003A08A6" w:rsidRPr="003A15F5" w:rsidRDefault="003A08A6" w:rsidP="00F24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3A08A6" w:rsidRPr="003A08A6" w:rsidRDefault="00E62F0C" w:rsidP="00F246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A08A6" w:rsidRPr="003A08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правилах продажи сладких новогодних подарков и новогодних игрушек, требования к их составу и маркировке и обязательной маркировке товаров специальными идентификационными знаками.</w:t>
            </w:r>
          </w:p>
        </w:tc>
        <w:tc>
          <w:tcPr>
            <w:tcW w:w="5216" w:type="dxa"/>
          </w:tcPr>
          <w:p w:rsidR="003A08A6" w:rsidRPr="00636F99" w:rsidRDefault="00636F99" w:rsidP="00636F9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Принять к сведению информацию о правилах продажи сладких новогодних подарков и новогодних игрушек, требования к их составу и маркировке и обязательной маркировке товаров специальными идентификационными знаками.</w:t>
            </w:r>
          </w:p>
        </w:tc>
        <w:tc>
          <w:tcPr>
            <w:tcW w:w="5363" w:type="dxa"/>
          </w:tcPr>
          <w:p w:rsidR="003A08A6" w:rsidRPr="003A15F5" w:rsidRDefault="00074CAF" w:rsidP="00074C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Нарушений </w:t>
            </w: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 продажи сладких новогодних подарков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новогодних игрушек, требований</w:t>
            </w:r>
            <w:r w:rsidRPr="00636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их составу и маркировке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 предпринимателей, осуществляющих деятельность на территории Хилокского района, в 2019 году не установлено.</w:t>
            </w:r>
          </w:p>
        </w:tc>
      </w:tr>
    </w:tbl>
    <w:p w:rsidR="000578F7" w:rsidRPr="00F246AA" w:rsidRDefault="000578F7" w:rsidP="00F246A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578F7" w:rsidRPr="00F246AA" w:rsidSect="007650C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05E"/>
    <w:multiLevelType w:val="hybridMultilevel"/>
    <w:tmpl w:val="0550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4B3"/>
    <w:multiLevelType w:val="hybridMultilevel"/>
    <w:tmpl w:val="1FC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3DF"/>
    <w:multiLevelType w:val="multilevel"/>
    <w:tmpl w:val="ED64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B9C5EEC"/>
    <w:multiLevelType w:val="hybridMultilevel"/>
    <w:tmpl w:val="952A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31"/>
    <w:rsid w:val="000578F7"/>
    <w:rsid w:val="00074CAF"/>
    <w:rsid w:val="000A245B"/>
    <w:rsid w:val="000B335F"/>
    <w:rsid w:val="00124062"/>
    <w:rsid w:val="00132A15"/>
    <w:rsid w:val="001940DE"/>
    <w:rsid w:val="001B43B4"/>
    <w:rsid w:val="002142F5"/>
    <w:rsid w:val="00244A49"/>
    <w:rsid w:val="002837A1"/>
    <w:rsid w:val="002A18B6"/>
    <w:rsid w:val="002B5990"/>
    <w:rsid w:val="003A08A6"/>
    <w:rsid w:val="003A15F5"/>
    <w:rsid w:val="00477FF9"/>
    <w:rsid w:val="00512767"/>
    <w:rsid w:val="00535D65"/>
    <w:rsid w:val="005930F7"/>
    <w:rsid w:val="00597531"/>
    <w:rsid w:val="005D5FAC"/>
    <w:rsid w:val="00603E0D"/>
    <w:rsid w:val="00621AC1"/>
    <w:rsid w:val="00636F99"/>
    <w:rsid w:val="0073197A"/>
    <w:rsid w:val="007650C5"/>
    <w:rsid w:val="007C6925"/>
    <w:rsid w:val="008F19D9"/>
    <w:rsid w:val="0094115D"/>
    <w:rsid w:val="00953431"/>
    <w:rsid w:val="009949AA"/>
    <w:rsid w:val="009A57D5"/>
    <w:rsid w:val="009E4BAF"/>
    <w:rsid w:val="009F705F"/>
    <w:rsid w:val="009F7C78"/>
    <w:rsid w:val="00A02DE5"/>
    <w:rsid w:val="00BB4E92"/>
    <w:rsid w:val="00C97D9A"/>
    <w:rsid w:val="00CC424F"/>
    <w:rsid w:val="00DE01DB"/>
    <w:rsid w:val="00E62F0C"/>
    <w:rsid w:val="00F246AA"/>
    <w:rsid w:val="00FC6787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531"/>
    <w:rPr>
      <w:b/>
      <w:bCs/>
    </w:rPr>
  </w:style>
  <w:style w:type="character" w:styleId="a5">
    <w:name w:val="Emphasis"/>
    <w:basedOn w:val="a0"/>
    <w:uiPriority w:val="20"/>
    <w:qFormat/>
    <w:rsid w:val="00597531"/>
    <w:rPr>
      <w:i/>
      <w:iCs/>
    </w:rPr>
  </w:style>
  <w:style w:type="character" w:styleId="a6">
    <w:name w:val="Hyperlink"/>
    <w:basedOn w:val="a0"/>
    <w:uiPriority w:val="99"/>
    <w:unhideWhenUsed/>
    <w:rsid w:val="00597531"/>
    <w:rPr>
      <w:color w:val="0000FF"/>
      <w:u w:val="single"/>
    </w:rPr>
  </w:style>
  <w:style w:type="paragraph" w:styleId="a7">
    <w:name w:val="No Spacing"/>
    <w:uiPriority w:val="1"/>
    <w:qFormat/>
    <w:rsid w:val="00F246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43B4"/>
    <w:pPr>
      <w:ind w:left="720"/>
      <w:contextualSpacing/>
    </w:pPr>
  </w:style>
  <w:style w:type="table" w:styleId="a9">
    <w:name w:val="Table Grid"/>
    <w:basedOn w:val="a1"/>
    <w:uiPriority w:val="59"/>
    <w:rsid w:val="003A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74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7531"/>
    <w:rPr>
      <w:b/>
      <w:bCs/>
    </w:rPr>
  </w:style>
  <w:style w:type="character" w:styleId="a5">
    <w:name w:val="Emphasis"/>
    <w:basedOn w:val="a0"/>
    <w:uiPriority w:val="20"/>
    <w:qFormat/>
    <w:rsid w:val="00597531"/>
    <w:rPr>
      <w:i/>
      <w:iCs/>
    </w:rPr>
  </w:style>
  <w:style w:type="character" w:styleId="a6">
    <w:name w:val="Hyperlink"/>
    <w:basedOn w:val="a0"/>
    <w:uiPriority w:val="99"/>
    <w:unhideWhenUsed/>
    <w:rsid w:val="00597531"/>
    <w:rPr>
      <w:color w:val="0000FF"/>
      <w:u w:val="single"/>
    </w:rPr>
  </w:style>
  <w:style w:type="paragraph" w:styleId="a7">
    <w:name w:val="No Spacing"/>
    <w:uiPriority w:val="1"/>
    <w:qFormat/>
    <w:rsid w:val="00F246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43B4"/>
    <w:pPr>
      <w:ind w:left="720"/>
      <w:contextualSpacing/>
    </w:pPr>
  </w:style>
  <w:style w:type="table" w:styleId="a9">
    <w:name w:val="Table Grid"/>
    <w:basedOn w:val="a1"/>
    <w:uiPriority w:val="59"/>
    <w:rsid w:val="003A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74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4/news/activities_fts/61530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fc-chita.ru/zabaykal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58672404e5897f38d20be06de33c4570c75d28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55</cp:revision>
  <dcterms:created xsi:type="dcterms:W3CDTF">2020-04-08T23:05:00Z</dcterms:created>
  <dcterms:modified xsi:type="dcterms:W3CDTF">2020-04-09T01:17:00Z</dcterms:modified>
</cp:coreProperties>
</file>