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jc w:val="center"/>
      </w:pPr>
      <w:r>
        <w:rPr>
          <w:b/>
          <w:bCs/>
          <w:sz w:val="26"/>
          <w:szCs w:val="26"/>
        </w:rPr>
        <w:t>Виктория Бессонова: «Наиболее острый вопрос для бизнеса — выплата зарплаты и страховых взносов из-за введения нерабочих дней»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jc w:val="both"/>
      </w:pPr>
      <w:r>
        <w:rPr>
          <w:sz w:val="26"/>
          <w:szCs w:val="26"/>
        </w:rPr>
        <w:t> 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b/>
          <w:bCs/>
          <w:sz w:val="26"/>
          <w:szCs w:val="26"/>
        </w:rPr>
        <w:t>Бизнес-защитник Забайкалья приняла участие в пресс-конференции Уполномоченного при Президенте по защите прав предпринимателей Бориса Титова информационному агентству ТАСС.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 xml:space="preserve">Пресс-конференция прошла в онлайн-формате и была посвященная комплексу изменений в российской экономике, предложенных </w:t>
      </w:r>
      <w:proofErr w:type="gramStart"/>
      <w:r>
        <w:rPr>
          <w:sz w:val="26"/>
          <w:szCs w:val="26"/>
        </w:rPr>
        <w:t>бизнес-омбудсменом</w:t>
      </w:r>
      <w:proofErr w:type="gramEnd"/>
      <w:r>
        <w:rPr>
          <w:sz w:val="26"/>
          <w:szCs w:val="26"/>
        </w:rPr>
        <w:t xml:space="preserve"> Борисом Титовым по итогам опроса предпринимателей в регионах России.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 xml:space="preserve">Одно из предложений Бориса Титова направлено на законодательное разрешение работодателям </w:t>
      </w:r>
      <w:proofErr w:type="gramStart"/>
      <w:r>
        <w:rPr>
          <w:sz w:val="26"/>
          <w:szCs w:val="26"/>
        </w:rPr>
        <w:t>отправлять</w:t>
      </w:r>
      <w:proofErr w:type="gramEnd"/>
      <w:r>
        <w:rPr>
          <w:sz w:val="26"/>
          <w:szCs w:val="26"/>
        </w:rPr>
        <w:t xml:space="preserve"> работников в бессрочный отпуск с выплатой пособия в размере одного МРОТ в месяц. Поскольку если требовать выплаты зарплаты полностью, её может не оказаться, потому что предприятия уйдут в банкротства. А в случае сохранения бизнесом рабочих мест — предложено сократить страховые платежи в социальные фонды до 15% как минимум до конца 2021 года.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В ходе пресс-конференции по проблеме сохранения рабочих мест на предприятиях бизнеса в период распространения коронавируса  выступила бизнес-защитник Забайкалья Виктория Бессонова.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Она отметила, что в крае наиболее остро стоит вопрос выплаты зарплаты и страховых взносов в связи с введением нерабочих дней. В первую очередь, это касается малого предпринимательства, микропредприятий и индивидуальных предпринимателей, не имеющих наёмных сотрудников.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— В Забайкальском крае в реестре МСП числится чуть более 25 тысяч субъектов МСП, среднесписочная численность работников у которых 65 490 человек. Это более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на 5 тыс. меньше, чем в прошлом году. Во многом, это связано с тем, что к минимальному </w:t>
      </w:r>
      <w:proofErr w:type="gramStart"/>
      <w:r>
        <w:rPr>
          <w:sz w:val="26"/>
          <w:szCs w:val="26"/>
        </w:rPr>
        <w:t>размеру оплаты труда</w:t>
      </w:r>
      <w:proofErr w:type="gramEnd"/>
      <w:r>
        <w:rPr>
          <w:sz w:val="26"/>
          <w:szCs w:val="26"/>
        </w:rPr>
        <w:t xml:space="preserve"> у нас применяется дополнительные надбавки и коэффициенты. Минимальная сумма оплаты труда составляет более 18 тысяч, в условиях низкой покупательской способности, особенно в районах края, работодателям это представляется значительной суммой, — отметила бизнес-защитник.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Уполномоченный сообщила, что краевой бизнес в первую очередь беспокоит именно это — обязанность выплатить зарплату работникам в отсутствии условий для получения дохода.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— Во многих населённых пунктах страны бизнес — это способ выживания. Иной работы и источника дохода нет. При этом есть кредиты, коммунальные платежи, аренда. В наш аппарат обращается большое количество предпринимателей, которые дорожат своим коллективом, не хотят расторгать договоры и увольнять сотрудников. Они пытаются найти возможность сохранить рабочие места на период пандемии и после ее окончания, прося в этом помощи, — добавила Виктория Бессонова.</w:t>
      </w:r>
    </w:p>
    <w:p w:rsidR="001C68C9" w:rsidRDefault="001C68C9" w:rsidP="001C68C9">
      <w:pPr>
        <w:pStyle w:val="db9fe9049761426654245bb2dd862eecmsonormal"/>
        <w:spacing w:before="0" w:beforeAutospacing="0" w:after="0" w:afterAutospacing="0" w:line="288" w:lineRule="atLeast"/>
        <w:ind w:firstLine="709"/>
        <w:jc w:val="both"/>
      </w:pPr>
      <w:r>
        <w:rPr>
          <w:sz w:val="26"/>
          <w:szCs w:val="26"/>
        </w:rPr>
        <w:t>По мнению бизнес-защитника Забайкалья такой помощью может быть предложение Бориса Титова о снижении   страховых платежей в социальные фонды в размере 15% до конца 2021 года всем организациям и индивидуальным предпринимателя, а также о разрешении отправлять сотрудников в бессрочный отпуск.</w:t>
      </w:r>
    </w:p>
    <w:p w:rsidR="005E7E51" w:rsidRDefault="005E7E51">
      <w:bookmarkStart w:id="0" w:name="_GoBack"/>
      <w:bookmarkEnd w:id="0"/>
    </w:p>
    <w:sectPr w:rsidR="005E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C6"/>
    <w:rsid w:val="001C68C9"/>
    <w:rsid w:val="005E7E51"/>
    <w:rsid w:val="009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C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1C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>Krokoz™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2020-04-14T02:53:00Z</dcterms:created>
  <dcterms:modified xsi:type="dcterms:W3CDTF">2020-04-14T02:55:00Z</dcterms:modified>
</cp:coreProperties>
</file>