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E4" w:rsidRPr="00514BA3" w:rsidRDefault="00A974E4" w:rsidP="00A97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Минсельхоз Забайкалья объявляет конкурсный отбор на предоставление гранта «</w:t>
      </w:r>
      <w:proofErr w:type="spellStart"/>
      <w:r w:rsidRPr="00514BA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Агростартап</w:t>
      </w:r>
      <w:proofErr w:type="spellEnd"/>
      <w:r w:rsidRPr="00514BA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» </w:t>
      </w:r>
    </w:p>
    <w:p w:rsidR="00A974E4" w:rsidRPr="00514BA3" w:rsidRDefault="00A974E4" w:rsidP="00A9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sz w:val="32"/>
          <w:szCs w:val="32"/>
        </w:rPr>
        <w:t>Министерство сельского хозяйства Забайкальского края объявляет конкурсный отбор на предоставление гранта «</w:t>
      </w:r>
      <w:proofErr w:type="spellStart"/>
      <w:r w:rsidRPr="00514BA3"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 w:rsidRPr="00514BA3">
        <w:rPr>
          <w:rFonts w:ascii="Times New Roman" w:eastAsia="Times New Roman" w:hAnsi="Times New Roman" w:cs="Times New Roman"/>
          <w:sz w:val="32"/>
          <w:szCs w:val="32"/>
        </w:rPr>
        <w:t>». Заявочная документация будет приниматься с 28 апреля по 22 мая 2020 года.</w:t>
      </w:r>
    </w:p>
    <w:p w:rsidR="00A974E4" w:rsidRPr="00514BA3" w:rsidRDefault="00B61C44" w:rsidP="00A974E4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сельхоз Забайкалья объявляет конкурсный отбор на предоставление гранта «Агростартап»" style="width:24pt;height:24pt"/>
        </w:pict>
      </w:r>
    </w:p>
    <w:p w:rsidR="00A974E4" w:rsidRPr="00514BA3" w:rsidRDefault="00A974E4" w:rsidP="00A9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sz w:val="32"/>
          <w:szCs w:val="32"/>
        </w:rPr>
        <w:t>Вся нормативная правовая документация, регламентирующая предоставление гранта «</w:t>
      </w:r>
      <w:proofErr w:type="spellStart"/>
      <w:r w:rsidRPr="00514BA3"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», размещена на сайте министерства в разделе </w:t>
      </w:r>
      <w:hyperlink r:id="rId4" w:history="1">
        <w:r w:rsidRPr="00514BA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«Господдержка»</w:t>
        </w:r>
      </w:hyperlink>
      <w:r w:rsidRPr="00514BA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974E4" w:rsidRPr="00514BA3" w:rsidRDefault="00A974E4" w:rsidP="00A9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sz w:val="32"/>
          <w:szCs w:val="32"/>
        </w:rPr>
        <w:t>Порядок предоставления грантов в виде субсидий на создание системы поддержки фермеров утвержден постановлением правительства Забайкальского края от 27 марта 2020 года № 71. Порядок проведения конкурсного отбора на предоставление гранта «</w:t>
      </w:r>
      <w:proofErr w:type="spellStart"/>
      <w:r w:rsidRPr="00514BA3">
        <w:rPr>
          <w:rFonts w:ascii="Times New Roman" w:eastAsia="Times New Roman" w:hAnsi="Times New Roman" w:cs="Times New Roman"/>
          <w:sz w:val="32"/>
          <w:szCs w:val="32"/>
        </w:rPr>
        <w:t>Агростартап</w:t>
      </w:r>
      <w:proofErr w:type="spellEnd"/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» утвержден приказом регионального </w:t>
      </w:r>
      <w:proofErr w:type="spellStart"/>
      <w:r w:rsidRPr="00514BA3">
        <w:rPr>
          <w:rFonts w:ascii="Times New Roman" w:eastAsia="Times New Roman" w:hAnsi="Times New Roman" w:cs="Times New Roman"/>
          <w:sz w:val="32"/>
          <w:szCs w:val="32"/>
        </w:rPr>
        <w:t>минсельхоза</w:t>
      </w:r>
      <w:proofErr w:type="spellEnd"/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 от 10 апреля 2020 года № 42.</w:t>
      </w:r>
    </w:p>
    <w:p w:rsidR="00A974E4" w:rsidRPr="00514BA3" w:rsidRDefault="00A974E4" w:rsidP="00A9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Прием заявочной документации осуществляется министерством сельского хозяйства Забайкальского края, в том числе при отправке заявочной документации по почте, осуществляется по адресу: 672010, г. Чита, ул. Амурская, 13, этаж 2, кабинет 210. Документы принимаются в рабочие дни с 28 апреля по 22 мая по следующему графику: понедельник-четверг – с 09.00 до 17.30; пятница – с 09.00 </w:t>
      </w:r>
      <w:proofErr w:type="gramStart"/>
      <w:r w:rsidRPr="00514BA3">
        <w:rPr>
          <w:rFonts w:ascii="Times New Roman" w:eastAsia="Times New Roman" w:hAnsi="Times New Roman" w:cs="Times New Roman"/>
          <w:sz w:val="32"/>
          <w:szCs w:val="32"/>
        </w:rPr>
        <w:t>до</w:t>
      </w:r>
      <w:proofErr w:type="gramEnd"/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 16.30; перерыв с 13.00 до 14.00.</w:t>
      </w:r>
    </w:p>
    <w:p w:rsidR="00A974E4" w:rsidRPr="00514BA3" w:rsidRDefault="00A974E4" w:rsidP="00A97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Телефоны для справок: 8 (3022) 36-49-20, 36-48-87, 36-48-82 (по вопросам приема заявочной документации). </w:t>
      </w:r>
      <w:proofErr w:type="spellStart"/>
      <w:r w:rsidRPr="00514BA3">
        <w:rPr>
          <w:rFonts w:ascii="Times New Roman" w:eastAsia="Times New Roman" w:hAnsi="Times New Roman" w:cs="Times New Roman"/>
          <w:sz w:val="32"/>
          <w:szCs w:val="32"/>
        </w:rPr>
        <w:t>E-mail</w:t>
      </w:r>
      <w:proofErr w:type="spellEnd"/>
      <w:r w:rsidRPr="00514BA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hyperlink r:id="rId5" w:history="1">
        <w:r w:rsidRPr="00514BA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pochta@mcx.e-zab.ru</w:t>
        </w:r>
      </w:hyperlink>
    </w:p>
    <w:p w:rsidR="00D275B9" w:rsidRPr="00514BA3" w:rsidRDefault="00D275B9">
      <w:pPr>
        <w:rPr>
          <w:sz w:val="32"/>
          <w:szCs w:val="32"/>
        </w:rPr>
      </w:pPr>
    </w:p>
    <w:sectPr w:rsidR="00D275B9" w:rsidRPr="00514BA3" w:rsidSect="00B6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E4"/>
    <w:rsid w:val="00514BA3"/>
    <w:rsid w:val="00A974E4"/>
    <w:rsid w:val="00B61C44"/>
    <w:rsid w:val="00D275B9"/>
    <w:rsid w:val="00E1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44"/>
  </w:style>
  <w:style w:type="paragraph" w:styleId="1">
    <w:name w:val="heading 1"/>
    <w:basedOn w:val="a"/>
    <w:link w:val="10"/>
    <w:uiPriority w:val="9"/>
    <w:qFormat/>
    <w:rsid w:val="00A9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mcx.e-zab.ru" TargetMode="External"/><Relationship Id="rId4" Type="http://schemas.openxmlformats.org/officeDocument/2006/relationships/hyperlink" Target="https://mcx.75.ru/gospodderzhka/finansovaya-podderzhka/144382-agrostart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2020-04-15T00:25:00Z</cp:lastPrinted>
  <dcterms:created xsi:type="dcterms:W3CDTF">2020-04-15T00:18:00Z</dcterms:created>
  <dcterms:modified xsi:type="dcterms:W3CDTF">2020-04-15T00:55:00Z</dcterms:modified>
</cp:coreProperties>
</file>