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47" w:rsidRPr="009D1161" w:rsidRDefault="006A6247" w:rsidP="006A6247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</w:p>
    <w:p w:rsidR="004D3C79" w:rsidRPr="003104DE" w:rsidRDefault="009D1161" w:rsidP="009D116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«ХИЛОГОСОНСКОЕ»</w:t>
      </w:r>
    </w:p>
    <w:p w:rsidR="004D3C79" w:rsidRPr="003104DE" w:rsidRDefault="004D3C79" w:rsidP="004D3C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C79" w:rsidRPr="009D1161" w:rsidRDefault="004D3C79" w:rsidP="009A4F1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9D1161">
        <w:rPr>
          <w:rFonts w:ascii="Times New Roman" w:hAnsi="Times New Roman"/>
          <w:b/>
          <w:sz w:val="28"/>
          <w:szCs w:val="32"/>
        </w:rPr>
        <w:t>ПОСТАНОВЛЕНИЕ</w:t>
      </w:r>
    </w:p>
    <w:p w:rsidR="004D3C79" w:rsidRPr="003104DE" w:rsidRDefault="004D3C79" w:rsidP="009D116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C79" w:rsidRPr="003104DE" w:rsidRDefault="004D3C79" w:rsidP="004D3C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C79" w:rsidRPr="003104DE" w:rsidRDefault="00BE7121" w:rsidP="00365FD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«06» апреля </w:t>
      </w:r>
      <w:r w:rsidR="009D1161">
        <w:rPr>
          <w:rFonts w:ascii="Times New Roman" w:hAnsi="Times New Roman"/>
          <w:sz w:val="28"/>
          <w:szCs w:val="28"/>
        </w:rPr>
        <w:t>2020 г</w:t>
      </w:r>
      <w:r w:rsidR="004D3C79" w:rsidRPr="003104DE">
        <w:rPr>
          <w:rFonts w:ascii="Times New Roman" w:hAnsi="Times New Roman"/>
          <w:sz w:val="28"/>
          <w:szCs w:val="28"/>
        </w:rPr>
        <w:t xml:space="preserve">                    </w:t>
      </w:r>
      <w:r w:rsidR="004D3C79" w:rsidRPr="003104DE">
        <w:rPr>
          <w:rFonts w:ascii="Times New Roman" w:hAnsi="Times New Roman"/>
          <w:sz w:val="28"/>
          <w:szCs w:val="28"/>
        </w:rPr>
        <w:tab/>
        <w:t xml:space="preserve">          </w:t>
      </w:r>
      <w:r w:rsidR="004D3C79" w:rsidRPr="003104DE">
        <w:rPr>
          <w:rFonts w:ascii="Times New Roman" w:hAnsi="Times New Roman"/>
          <w:sz w:val="28"/>
          <w:szCs w:val="28"/>
        </w:rPr>
        <w:tab/>
      </w:r>
      <w:r w:rsidR="004D3C79" w:rsidRPr="003104DE">
        <w:rPr>
          <w:rFonts w:ascii="Times New Roman" w:hAnsi="Times New Roman"/>
          <w:sz w:val="28"/>
          <w:szCs w:val="28"/>
        </w:rPr>
        <w:tab/>
      </w:r>
      <w:r w:rsidR="004D3C79" w:rsidRPr="003104DE">
        <w:rPr>
          <w:rFonts w:ascii="Times New Roman" w:hAnsi="Times New Roman"/>
          <w:sz w:val="28"/>
          <w:szCs w:val="28"/>
        </w:rPr>
        <w:tab/>
      </w:r>
      <w:r w:rsidR="004D3C79" w:rsidRPr="003104DE">
        <w:rPr>
          <w:rFonts w:ascii="Times New Roman" w:hAnsi="Times New Roman"/>
          <w:sz w:val="28"/>
          <w:szCs w:val="28"/>
        </w:rPr>
        <w:tab/>
      </w:r>
      <w:r w:rsidR="009D11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D1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</w:t>
      </w:r>
    </w:p>
    <w:p w:rsidR="004D3C79" w:rsidRPr="003104DE" w:rsidRDefault="009D1161" w:rsidP="009A4F1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</w:p>
    <w:p w:rsidR="00032D71" w:rsidRPr="003104DE" w:rsidRDefault="00032D71">
      <w:pPr>
        <w:pStyle w:val="ConsPlusTitle"/>
        <w:jc w:val="both"/>
      </w:pPr>
    </w:p>
    <w:p w:rsidR="00032D71" w:rsidRPr="003104DE" w:rsidRDefault="009D1161" w:rsidP="009D116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E83" w:rsidRPr="003104DE">
        <w:rPr>
          <w:rFonts w:ascii="Times New Roman" w:hAnsi="Times New Roman" w:cs="Times New Roman"/>
          <w:sz w:val="28"/>
          <w:szCs w:val="28"/>
        </w:rPr>
        <w:t>О</w:t>
      </w:r>
      <w:r w:rsidR="004F5C5F">
        <w:rPr>
          <w:rFonts w:ascii="Times New Roman" w:hAnsi="Times New Roman" w:cs="Times New Roman"/>
          <w:sz w:val="28"/>
          <w:szCs w:val="28"/>
        </w:rPr>
        <w:t>б утверждении</w:t>
      </w:r>
      <w:r w:rsidR="00DE2E83" w:rsidRPr="003104DE"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 и обязательного</w:t>
      </w:r>
    </w:p>
    <w:p w:rsidR="00032D71" w:rsidRPr="003104DE" w:rsidRDefault="00DE2E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имущества, свободного</w:t>
      </w:r>
    </w:p>
    <w:p w:rsidR="00032D71" w:rsidRPr="003104DE" w:rsidRDefault="00DE2E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</w:p>
    <w:p w:rsidR="00032D71" w:rsidRPr="009D1161" w:rsidRDefault="00DE2E83" w:rsidP="009D1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65FD9" w:rsidRPr="003104DE">
        <w:rPr>
          <w:rFonts w:ascii="Times New Roman" w:hAnsi="Times New Roman" w:cs="Times New Roman"/>
          <w:sz w:val="28"/>
          <w:szCs w:val="28"/>
        </w:rPr>
        <w:t xml:space="preserve"> </w:t>
      </w:r>
      <w:r w:rsidR="003104DE" w:rsidRPr="003104DE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3104DE">
        <w:rPr>
          <w:rFonts w:ascii="Times New Roman" w:hAnsi="Times New Roman" w:cs="Times New Roman"/>
          <w:sz w:val="28"/>
          <w:szCs w:val="28"/>
        </w:rPr>
        <w:t xml:space="preserve"> </w:t>
      </w:r>
      <w:r w:rsidR="009D1161">
        <w:rPr>
          <w:rFonts w:ascii="Times New Roman" w:hAnsi="Times New Roman" w:cs="Times New Roman"/>
          <w:sz w:val="28"/>
          <w:szCs w:val="28"/>
        </w:rPr>
        <w:t xml:space="preserve">в </w:t>
      </w:r>
      <w:r w:rsidR="00365FD9" w:rsidRPr="003104DE">
        <w:rPr>
          <w:rFonts w:ascii="Times New Roman" w:hAnsi="Times New Roman" w:cs="Times New Roman"/>
          <w:sz w:val="28"/>
          <w:szCs w:val="28"/>
        </w:rPr>
        <w:t>сел</w:t>
      </w:r>
      <w:r w:rsidR="009D1161">
        <w:rPr>
          <w:rFonts w:ascii="Times New Roman" w:hAnsi="Times New Roman" w:cs="Times New Roman"/>
          <w:sz w:val="28"/>
          <w:szCs w:val="28"/>
        </w:rPr>
        <w:t>ьском поселении «Хилогосонское</w:t>
      </w:r>
      <w:r w:rsidR="00365FD9" w:rsidRPr="003104DE">
        <w:rPr>
          <w:rFonts w:ascii="Times New Roman" w:hAnsi="Times New Roman" w:cs="Times New Roman"/>
          <w:sz w:val="28"/>
          <w:szCs w:val="28"/>
        </w:rPr>
        <w:t>»</w:t>
      </w:r>
    </w:p>
    <w:p w:rsidR="006A6247" w:rsidRDefault="006A6247">
      <w:pPr>
        <w:pStyle w:val="ConsPlusNormal"/>
        <w:jc w:val="both"/>
      </w:pPr>
    </w:p>
    <w:p w:rsidR="00032D71" w:rsidRPr="009A4F1C" w:rsidRDefault="009A4F1C" w:rsidP="009A4F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2D71" w:rsidRPr="009A4F1C">
        <w:rPr>
          <w:rFonts w:ascii="Times New Roman" w:hAnsi="Times New Roman"/>
          <w:sz w:val="28"/>
          <w:szCs w:val="28"/>
        </w:rPr>
        <w:t>Руководствуясь Федеральным законом от 06</w:t>
      </w:r>
      <w:r w:rsidR="006A6247" w:rsidRPr="009A4F1C">
        <w:rPr>
          <w:rFonts w:ascii="Times New Roman" w:hAnsi="Times New Roman"/>
          <w:sz w:val="28"/>
          <w:szCs w:val="28"/>
        </w:rPr>
        <w:t xml:space="preserve"> октября </w:t>
      </w:r>
      <w:r w:rsidR="00032D71" w:rsidRPr="009A4F1C">
        <w:rPr>
          <w:rFonts w:ascii="Times New Roman" w:hAnsi="Times New Roman"/>
          <w:sz w:val="28"/>
          <w:szCs w:val="28"/>
        </w:rPr>
        <w:t>2003</w:t>
      </w:r>
      <w:r w:rsidR="006A6247" w:rsidRPr="009A4F1C">
        <w:rPr>
          <w:rFonts w:ascii="Times New Roman" w:hAnsi="Times New Roman"/>
          <w:sz w:val="28"/>
          <w:szCs w:val="28"/>
        </w:rPr>
        <w:t xml:space="preserve"> года </w:t>
      </w:r>
      <w:r w:rsidR="003104DE" w:rsidRPr="009A4F1C">
        <w:rPr>
          <w:rFonts w:ascii="Times New Roman" w:hAnsi="Times New Roman"/>
          <w:sz w:val="28"/>
          <w:szCs w:val="28"/>
        </w:rPr>
        <w:t xml:space="preserve">                    </w:t>
      </w:r>
      <w:r w:rsidR="006A6247" w:rsidRPr="009A4F1C">
        <w:rPr>
          <w:rFonts w:ascii="Times New Roman" w:hAnsi="Times New Roman"/>
          <w:sz w:val="28"/>
          <w:szCs w:val="28"/>
        </w:rPr>
        <w:t>№</w:t>
      </w:r>
      <w:r w:rsidR="003104DE" w:rsidRPr="009A4F1C">
        <w:rPr>
          <w:rFonts w:ascii="Times New Roman" w:hAnsi="Times New Roman"/>
          <w:sz w:val="28"/>
          <w:szCs w:val="28"/>
        </w:rPr>
        <w:t xml:space="preserve"> </w:t>
      </w:r>
      <w:r w:rsidR="006A6247" w:rsidRPr="009A4F1C">
        <w:rPr>
          <w:rFonts w:ascii="Times New Roman" w:hAnsi="Times New Roman"/>
          <w:sz w:val="28"/>
          <w:szCs w:val="28"/>
        </w:rPr>
        <w:t>131-ФЗ «</w:t>
      </w:r>
      <w:r w:rsidR="00032D71" w:rsidRPr="009A4F1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6247" w:rsidRPr="009A4F1C">
        <w:rPr>
          <w:rFonts w:ascii="Times New Roman" w:hAnsi="Times New Roman"/>
          <w:sz w:val="28"/>
          <w:szCs w:val="28"/>
        </w:rPr>
        <w:t>»</w:t>
      </w:r>
      <w:r w:rsidR="00032D71" w:rsidRPr="009A4F1C">
        <w:rPr>
          <w:rFonts w:ascii="Times New Roman" w:hAnsi="Times New Roman"/>
          <w:sz w:val="28"/>
          <w:szCs w:val="28"/>
        </w:rPr>
        <w:t>, Федеральным законом от 24</w:t>
      </w:r>
      <w:r w:rsidR="006A6247" w:rsidRPr="009A4F1C">
        <w:rPr>
          <w:rFonts w:ascii="Times New Roman" w:hAnsi="Times New Roman"/>
          <w:sz w:val="28"/>
          <w:szCs w:val="28"/>
        </w:rPr>
        <w:t xml:space="preserve"> июля </w:t>
      </w:r>
      <w:r w:rsidR="00032D71" w:rsidRPr="009A4F1C">
        <w:rPr>
          <w:rFonts w:ascii="Times New Roman" w:hAnsi="Times New Roman"/>
          <w:sz w:val="28"/>
          <w:szCs w:val="28"/>
        </w:rPr>
        <w:t>2007</w:t>
      </w:r>
      <w:r w:rsidR="006A6247" w:rsidRPr="009A4F1C">
        <w:rPr>
          <w:rFonts w:ascii="Times New Roman" w:hAnsi="Times New Roman"/>
          <w:sz w:val="28"/>
          <w:szCs w:val="28"/>
        </w:rPr>
        <w:t xml:space="preserve"> года </w:t>
      </w:r>
      <w:r w:rsidR="003104DE" w:rsidRPr="009A4F1C">
        <w:rPr>
          <w:rFonts w:ascii="Times New Roman" w:hAnsi="Times New Roman"/>
          <w:sz w:val="28"/>
          <w:szCs w:val="28"/>
        </w:rPr>
        <w:t xml:space="preserve">                   </w:t>
      </w:r>
      <w:r w:rsidR="006A6247" w:rsidRPr="009A4F1C">
        <w:rPr>
          <w:rFonts w:ascii="Times New Roman" w:hAnsi="Times New Roman"/>
          <w:sz w:val="28"/>
          <w:szCs w:val="28"/>
        </w:rPr>
        <w:t>№ 209-ФЗ «</w:t>
      </w:r>
      <w:r w:rsidR="00032D71" w:rsidRPr="009A4F1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6247" w:rsidRPr="009A4F1C">
        <w:rPr>
          <w:rFonts w:ascii="Times New Roman" w:hAnsi="Times New Roman"/>
          <w:sz w:val="28"/>
          <w:szCs w:val="28"/>
        </w:rPr>
        <w:t>», администр</w:t>
      </w:r>
      <w:r w:rsidR="009D1161" w:rsidRPr="009A4F1C">
        <w:rPr>
          <w:rFonts w:ascii="Times New Roman" w:hAnsi="Times New Roman"/>
          <w:sz w:val="28"/>
          <w:szCs w:val="28"/>
        </w:rPr>
        <w:t xml:space="preserve">ация </w:t>
      </w:r>
      <w:r w:rsidR="006A6247" w:rsidRPr="009A4F1C">
        <w:rPr>
          <w:rFonts w:ascii="Times New Roman" w:hAnsi="Times New Roman"/>
          <w:sz w:val="28"/>
          <w:szCs w:val="28"/>
        </w:rPr>
        <w:t>сель</w:t>
      </w:r>
      <w:r w:rsidR="009D1161" w:rsidRPr="009A4F1C">
        <w:rPr>
          <w:rFonts w:ascii="Times New Roman" w:hAnsi="Times New Roman"/>
          <w:sz w:val="28"/>
          <w:szCs w:val="28"/>
        </w:rPr>
        <w:t>ского поселения «Хилогосонское</w:t>
      </w:r>
      <w:r w:rsidR="006A6247" w:rsidRPr="009A4F1C">
        <w:rPr>
          <w:rFonts w:ascii="Times New Roman" w:hAnsi="Times New Roman"/>
          <w:sz w:val="28"/>
          <w:szCs w:val="28"/>
        </w:rPr>
        <w:t>»</w:t>
      </w:r>
      <w:r w:rsidR="00032D71" w:rsidRPr="009A4F1C">
        <w:rPr>
          <w:rFonts w:ascii="Times New Roman" w:hAnsi="Times New Roman"/>
          <w:sz w:val="28"/>
          <w:szCs w:val="28"/>
        </w:rPr>
        <w:t xml:space="preserve"> постановля</w:t>
      </w:r>
      <w:r w:rsidR="006A6247" w:rsidRPr="009A4F1C">
        <w:rPr>
          <w:rFonts w:ascii="Times New Roman" w:hAnsi="Times New Roman"/>
          <w:sz w:val="28"/>
          <w:szCs w:val="28"/>
        </w:rPr>
        <w:t>ет</w:t>
      </w:r>
      <w:r w:rsidR="00032D71" w:rsidRPr="009A4F1C">
        <w:rPr>
          <w:rFonts w:ascii="Times New Roman" w:hAnsi="Times New Roman"/>
          <w:sz w:val="28"/>
          <w:szCs w:val="28"/>
        </w:rPr>
        <w:t>:</w:t>
      </w:r>
    </w:p>
    <w:p w:rsidR="006A6247" w:rsidRPr="009A4F1C" w:rsidRDefault="009A4F1C" w:rsidP="009A4F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2D71" w:rsidRPr="009A4F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32D71" w:rsidRPr="009A4F1C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9" w:tooltip="ПОРЯДОК" w:history="1">
        <w:r w:rsidR="00032D71" w:rsidRPr="009A4F1C">
          <w:rPr>
            <w:rFonts w:ascii="Times New Roman" w:hAnsi="Times New Roman"/>
            <w:sz w:val="28"/>
            <w:szCs w:val="28"/>
          </w:rPr>
          <w:t>Порядок</w:t>
        </w:r>
      </w:hyperlink>
      <w:r w:rsidR="00032D71" w:rsidRPr="009A4F1C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6A6247" w:rsidRPr="009A4F1C">
        <w:rPr>
          <w:rFonts w:ascii="Times New Roman" w:hAnsi="Times New Roman"/>
          <w:sz w:val="28"/>
          <w:szCs w:val="28"/>
        </w:rPr>
        <w:t xml:space="preserve"> </w:t>
      </w:r>
      <w:r w:rsidR="003104DE" w:rsidRPr="009A4F1C">
        <w:rPr>
          <w:rFonts w:ascii="Times New Roman" w:hAnsi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 </w:t>
      </w:r>
      <w:r w:rsidR="006A6247" w:rsidRPr="009A4F1C">
        <w:rPr>
          <w:rFonts w:ascii="Times New Roman" w:hAnsi="Times New Roman"/>
          <w:sz w:val="28"/>
          <w:szCs w:val="28"/>
        </w:rPr>
        <w:t>в сел</w:t>
      </w:r>
      <w:r w:rsidR="009D1161" w:rsidRPr="009A4F1C">
        <w:rPr>
          <w:rFonts w:ascii="Times New Roman" w:hAnsi="Times New Roman"/>
          <w:sz w:val="28"/>
          <w:szCs w:val="28"/>
        </w:rPr>
        <w:t>ьском</w:t>
      </w:r>
      <w:proofErr w:type="gramEnd"/>
      <w:r w:rsidR="009D1161" w:rsidRPr="009A4F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1161" w:rsidRPr="009A4F1C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9D1161" w:rsidRPr="009A4F1C">
        <w:rPr>
          <w:rFonts w:ascii="Times New Roman" w:hAnsi="Times New Roman"/>
          <w:sz w:val="28"/>
          <w:szCs w:val="28"/>
        </w:rPr>
        <w:t xml:space="preserve"> «Хилогосонское</w:t>
      </w:r>
      <w:r w:rsidR="006A6247" w:rsidRPr="009A4F1C">
        <w:rPr>
          <w:rFonts w:ascii="Times New Roman" w:hAnsi="Times New Roman"/>
          <w:sz w:val="28"/>
          <w:szCs w:val="28"/>
        </w:rPr>
        <w:t xml:space="preserve">». </w:t>
      </w:r>
    </w:p>
    <w:p w:rsidR="006A6247" w:rsidRPr="009A4F1C" w:rsidRDefault="009A4F1C" w:rsidP="009A4F1C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 xml:space="preserve">        </w:t>
      </w:r>
      <w:r w:rsidR="006A6247" w:rsidRPr="009A4F1C">
        <w:rPr>
          <w:rFonts w:ascii="Times New Roman" w:hAnsi="Times New Roman"/>
          <w:sz w:val="28"/>
          <w:szCs w:val="28"/>
        </w:rPr>
        <w:t>2.</w:t>
      </w:r>
      <w:bookmarkStart w:id="1" w:name="sub_78"/>
      <w:bookmarkEnd w:id="0"/>
      <w:r w:rsidR="006A6247" w:rsidRPr="009A4F1C">
        <w:rPr>
          <w:rFonts w:ascii="Times New Roman" w:hAnsi="Times New Roman"/>
          <w:sz w:val="28"/>
          <w:szCs w:val="28"/>
        </w:rPr>
        <w:t xml:space="preserve"> </w:t>
      </w:r>
      <w:bookmarkStart w:id="2" w:name="sub_79"/>
      <w:bookmarkEnd w:id="1"/>
      <w:r w:rsidR="006A6247" w:rsidRPr="009A4F1C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6A6247" w:rsidRPr="009A4F1C" w:rsidRDefault="009A4F1C" w:rsidP="009A4F1C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6247" w:rsidRPr="009A4F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A6247" w:rsidRPr="009A4F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A6247" w:rsidRPr="009A4F1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</w:t>
      </w:r>
      <w:r w:rsidR="009D1161" w:rsidRPr="009A4F1C">
        <w:rPr>
          <w:rFonts w:ascii="Times New Roman" w:hAnsi="Times New Roman"/>
          <w:bCs/>
          <w:sz w:val="28"/>
          <w:szCs w:val="28"/>
        </w:rPr>
        <w:t xml:space="preserve">рации </w:t>
      </w:r>
      <w:r w:rsidR="006A6247" w:rsidRPr="009A4F1C">
        <w:rPr>
          <w:rFonts w:ascii="Times New Roman" w:hAnsi="Times New Roman"/>
          <w:sz w:val="28"/>
          <w:szCs w:val="28"/>
        </w:rPr>
        <w:t xml:space="preserve"> сель</w:t>
      </w:r>
      <w:r w:rsidR="009D1161" w:rsidRPr="009A4F1C">
        <w:rPr>
          <w:rFonts w:ascii="Times New Roman" w:hAnsi="Times New Roman"/>
          <w:bCs/>
          <w:sz w:val="28"/>
          <w:szCs w:val="28"/>
        </w:rPr>
        <w:t>ского</w:t>
      </w:r>
      <w:r w:rsidR="009D1161" w:rsidRPr="009A4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1161" w:rsidRPr="009A4F1C">
        <w:rPr>
          <w:rFonts w:ascii="Times New Roman" w:hAnsi="Times New Roman"/>
          <w:bCs/>
          <w:sz w:val="28"/>
          <w:szCs w:val="28"/>
        </w:rPr>
        <w:t>поселения</w:t>
      </w:r>
      <w:r w:rsidR="009D1161" w:rsidRPr="009A4F1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9D1161" w:rsidRPr="009A4F1C">
        <w:rPr>
          <w:rFonts w:ascii="Times New Roman" w:hAnsi="Times New Roman"/>
          <w:bCs/>
          <w:sz w:val="28"/>
          <w:szCs w:val="28"/>
        </w:rPr>
        <w:t>Хилогосонское</w:t>
      </w:r>
      <w:r w:rsidR="006A6247" w:rsidRPr="009A4F1C">
        <w:rPr>
          <w:rFonts w:ascii="Times New Roman" w:hAnsi="Times New Roman"/>
          <w:sz w:val="28"/>
          <w:szCs w:val="28"/>
        </w:rPr>
        <w:t>».</w:t>
      </w:r>
    </w:p>
    <w:bookmarkEnd w:id="2"/>
    <w:p w:rsidR="006A6247" w:rsidRPr="009A4F1C" w:rsidRDefault="006A6247" w:rsidP="009A4F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104DE" w:rsidRPr="003104DE" w:rsidRDefault="003104DE" w:rsidP="006A62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F1C" w:rsidRDefault="009A4F1C" w:rsidP="009A4F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A6247" w:rsidRPr="003104D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6A6247" w:rsidRPr="003104DE" w:rsidRDefault="009A4F1C" w:rsidP="009A4F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«Хилогосонское»                                                                      Ц-Д.В.Намдыков</w:t>
      </w:r>
    </w:p>
    <w:p w:rsidR="009A4F1C" w:rsidRDefault="009A4F1C" w:rsidP="009A4F1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EF7" w:rsidRPr="003104DE" w:rsidRDefault="009A4F1C" w:rsidP="009A4F1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Утвержден</w:t>
      </w:r>
    </w:p>
    <w:p w:rsidR="00882EF7" w:rsidRPr="003104DE" w:rsidRDefault="00882EF7" w:rsidP="009A4F1C">
      <w:pPr>
        <w:suppressAutoHyphens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310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82EF7" w:rsidRPr="003104DE" w:rsidRDefault="009A4F1C" w:rsidP="009A4F1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сельского поселения  «Хилогосонское</w:t>
      </w:r>
      <w:r w:rsidR="00882EF7" w:rsidRPr="003104DE">
        <w:rPr>
          <w:rFonts w:ascii="Times New Roman" w:hAnsi="Times New Roman"/>
          <w:sz w:val="28"/>
          <w:szCs w:val="28"/>
        </w:rPr>
        <w:t>»</w:t>
      </w:r>
    </w:p>
    <w:p w:rsidR="00882EF7" w:rsidRPr="003104DE" w:rsidRDefault="009A4F1C" w:rsidP="009A4F1C">
      <w:pPr>
        <w:suppressAutoHyphens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 2020г  № ___</w:t>
      </w:r>
    </w:p>
    <w:p w:rsidR="00032D71" w:rsidRPr="003104DE" w:rsidRDefault="00032D71" w:rsidP="009A4F1C">
      <w:pPr>
        <w:pStyle w:val="ConsPlusNormal"/>
        <w:ind w:firstLine="5387"/>
        <w:contextualSpacing/>
        <w:jc w:val="right"/>
        <w:rPr>
          <w:sz w:val="28"/>
          <w:szCs w:val="28"/>
        </w:rPr>
      </w:pPr>
    </w:p>
    <w:p w:rsidR="00032D71" w:rsidRPr="003104DE" w:rsidRDefault="00032D71" w:rsidP="006A6247">
      <w:pPr>
        <w:pStyle w:val="ConsPlusNormal"/>
        <w:contextualSpacing/>
        <w:jc w:val="both"/>
        <w:rPr>
          <w:sz w:val="28"/>
          <w:szCs w:val="28"/>
        </w:rPr>
      </w:pPr>
    </w:p>
    <w:p w:rsidR="00882EF7" w:rsidRPr="003104DE" w:rsidRDefault="00913A26" w:rsidP="00882EF7">
      <w:pPr>
        <w:pStyle w:val="ConsPlusNormal"/>
        <w:contextualSpacing/>
        <w:jc w:val="center"/>
        <w:rPr>
          <w:b/>
          <w:sz w:val="28"/>
          <w:szCs w:val="28"/>
        </w:rPr>
      </w:pPr>
      <w:hyperlink w:anchor="Par39" w:tooltip="ПОРЯДОК" w:history="1">
        <w:r w:rsidR="00882EF7" w:rsidRPr="003104DE">
          <w:rPr>
            <w:b/>
            <w:sz w:val="28"/>
            <w:szCs w:val="28"/>
          </w:rPr>
          <w:t>Порядок</w:t>
        </w:r>
      </w:hyperlink>
    </w:p>
    <w:p w:rsidR="00032D71" w:rsidRPr="003104DE" w:rsidRDefault="00882EF7" w:rsidP="00882EF7">
      <w:pPr>
        <w:pStyle w:val="ConsPlusNormal"/>
        <w:contextualSpacing/>
        <w:jc w:val="center"/>
        <w:rPr>
          <w:b/>
          <w:sz w:val="28"/>
          <w:szCs w:val="28"/>
        </w:rPr>
      </w:pPr>
      <w:proofErr w:type="gramStart"/>
      <w:r w:rsidRPr="003104DE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3104DE" w:rsidRPr="003104DE">
        <w:rPr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3B25F9">
        <w:rPr>
          <w:b/>
          <w:sz w:val="28"/>
          <w:szCs w:val="28"/>
        </w:rPr>
        <w:t xml:space="preserve"> в </w:t>
      </w:r>
      <w:r w:rsidRPr="003104DE">
        <w:rPr>
          <w:b/>
          <w:sz w:val="28"/>
          <w:szCs w:val="28"/>
        </w:rPr>
        <w:t xml:space="preserve"> сел</w:t>
      </w:r>
      <w:r w:rsidR="003B25F9">
        <w:rPr>
          <w:b/>
          <w:sz w:val="28"/>
          <w:szCs w:val="28"/>
        </w:rPr>
        <w:t>ьском поселении «Хилогосонское</w:t>
      </w:r>
      <w:r w:rsidRPr="003104DE">
        <w:rPr>
          <w:b/>
          <w:sz w:val="28"/>
          <w:szCs w:val="28"/>
        </w:rPr>
        <w:t>»</w:t>
      </w:r>
      <w:proofErr w:type="gramEnd"/>
    </w:p>
    <w:p w:rsidR="00032D71" w:rsidRPr="003104DE" w:rsidRDefault="00032D71" w:rsidP="006A6247">
      <w:pPr>
        <w:pStyle w:val="ConsPlusNormal"/>
        <w:contextualSpacing/>
        <w:jc w:val="both"/>
        <w:rPr>
          <w:sz w:val="28"/>
          <w:szCs w:val="28"/>
        </w:rPr>
      </w:pPr>
    </w:p>
    <w:p w:rsidR="00032D71" w:rsidRPr="003104DE" w:rsidRDefault="00032D71" w:rsidP="004D3C79">
      <w:pPr>
        <w:pStyle w:val="ConsPlusNormal"/>
        <w:contextualSpacing/>
        <w:jc w:val="both"/>
        <w:rPr>
          <w:sz w:val="28"/>
          <w:szCs w:val="28"/>
        </w:rPr>
      </w:pP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1. </w:t>
      </w:r>
      <w:proofErr w:type="gramStart"/>
      <w:r w:rsidRPr="003104DE">
        <w:rPr>
          <w:sz w:val="28"/>
          <w:szCs w:val="28"/>
        </w:rPr>
        <w:t>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C749B">
        <w:rPr>
          <w:sz w:val="28"/>
          <w:szCs w:val="28"/>
        </w:rPr>
        <w:t xml:space="preserve"> в муниципальном образовании</w:t>
      </w:r>
      <w:proofErr w:type="gramEnd"/>
      <w:r w:rsidR="003C749B">
        <w:rPr>
          <w:sz w:val="28"/>
          <w:szCs w:val="28"/>
        </w:rPr>
        <w:t xml:space="preserve"> </w:t>
      </w:r>
      <w:proofErr w:type="gramStart"/>
      <w:r w:rsidR="003C749B">
        <w:rPr>
          <w:sz w:val="28"/>
          <w:szCs w:val="28"/>
        </w:rPr>
        <w:t>сел</w:t>
      </w:r>
      <w:r w:rsidR="003B25F9">
        <w:rPr>
          <w:sz w:val="28"/>
          <w:szCs w:val="28"/>
        </w:rPr>
        <w:t>ьском поселении «Хилогосонское</w:t>
      </w:r>
      <w:r w:rsidR="003C749B">
        <w:rPr>
          <w:sz w:val="28"/>
          <w:szCs w:val="28"/>
        </w:rPr>
        <w:t>»</w:t>
      </w:r>
      <w:r w:rsidRPr="003104DE">
        <w:rPr>
          <w:sz w:val="28"/>
          <w:szCs w:val="28"/>
        </w:rPr>
        <w:t xml:space="preserve"> (далее - Порядок), разработан на основании Федерального закона от 06</w:t>
      </w:r>
      <w:r w:rsidR="005551DC">
        <w:rPr>
          <w:sz w:val="28"/>
          <w:szCs w:val="28"/>
        </w:rPr>
        <w:t xml:space="preserve"> октября </w:t>
      </w:r>
      <w:r w:rsidRPr="003104DE">
        <w:rPr>
          <w:sz w:val="28"/>
          <w:szCs w:val="28"/>
        </w:rPr>
        <w:t>2003</w:t>
      </w:r>
      <w:r w:rsidR="005551DC">
        <w:rPr>
          <w:sz w:val="28"/>
          <w:szCs w:val="28"/>
        </w:rPr>
        <w:t xml:space="preserve"> года № 131-ФЗ «</w:t>
      </w:r>
      <w:r w:rsidRPr="003104DE">
        <w:rPr>
          <w:sz w:val="28"/>
          <w:szCs w:val="28"/>
        </w:rPr>
        <w:t>Об общих принципах организации местного самоуп</w:t>
      </w:r>
      <w:r w:rsidR="005551DC">
        <w:rPr>
          <w:sz w:val="28"/>
          <w:szCs w:val="28"/>
        </w:rPr>
        <w:t>равления в Российской Федерации»</w:t>
      </w:r>
      <w:r w:rsidRPr="003104DE">
        <w:rPr>
          <w:sz w:val="28"/>
          <w:szCs w:val="28"/>
        </w:rPr>
        <w:t>, Федерального закона от 24</w:t>
      </w:r>
      <w:r w:rsidR="005551DC">
        <w:rPr>
          <w:sz w:val="28"/>
          <w:szCs w:val="28"/>
        </w:rPr>
        <w:t xml:space="preserve"> июля </w:t>
      </w:r>
      <w:r w:rsidRPr="003104DE">
        <w:rPr>
          <w:sz w:val="28"/>
          <w:szCs w:val="28"/>
        </w:rPr>
        <w:t>2007</w:t>
      </w:r>
      <w:r w:rsidR="005551DC">
        <w:rPr>
          <w:sz w:val="28"/>
          <w:szCs w:val="28"/>
        </w:rPr>
        <w:t xml:space="preserve"> года               № </w:t>
      </w:r>
      <w:r w:rsidRPr="003104DE">
        <w:rPr>
          <w:sz w:val="28"/>
          <w:szCs w:val="28"/>
        </w:rPr>
        <w:t xml:space="preserve">209-ФЗ </w:t>
      </w:r>
      <w:r w:rsidR="005551DC">
        <w:rPr>
          <w:sz w:val="28"/>
          <w:szCs w:val="28"/>
        </w:rPr>
        <w:t>«</w:t>
      </w:r>
      <w:r w:rsidRPr="003104D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551DC">
        <w:rPr>
          <w:sz w:val="28"/>
          <w:szCs w:val="28"/>
        </w:rPr>
        <w:t>»</w:t>
      </w:r>
      <w:r w:rsidRPr="003104DE">
        <w:rPr>
          <w:sz w:val="28"/>
          <w:szCs w:val="28"/>
        </w:rPr>
        <w:t>, в соответствии с Ус</w:t>
      </w:r>
      <w:r w:rsidR="003B25F9">
        <w:rPr>
          <w:sz w:val="28"/>
          <w:szCs w:val="28"/>
        </w:rPr>
        <w:t xml:space="preserve">тавом </w:t>
      </w:r>
      <w:r w:rsidRPr="003104DE">
        <w:rPr>
          <w:sz w:val="28"/>
          <w:szCs w:val="28"/>
        </w:rPr>
        <w:t xml:space="preserve"> </w:t>
      </w:r>
      <w:r w:rsidR="005551DC">
        <w:rPr>
          <w:sz w:val="28"/>
          <w:szCs w:val="28"/>
        </w:rPr>
        <w:t xml:space="preserve"> сель</w:t>
      </w:r>
      <w:r w:rsidR="003B25F9">
        <w:rPr>
          <w:sz w:val="28"/>
          <w:szCs w:val="28"/>
        </w:rPr>
        <w:t>ского поселения «Хилогосонское</w:t>
      </w:r>
      <w:r w:rsidR="005551DC">
        <w:rPr>
          <w:sz w:val="28"/>
          <w:szCs w:val="28"/>
        </w:rPr>
        <w:t xml:space="preserve">», </w:t>
      </w:r>
      <w:r w:rsidRPr="003104DE">
        <w:rPr>
          <w:sz w:val="28"/>
          <w:szCs w:val="28"/>
        </w:rPr>
        <w:t>с целью поддержки малого и среднего предприним</w:t>
      </w:r>
      <w:r w:rsidR="005551DC">
        <w:rPr>
          <w:sz w:val="28"/>
          <w:szCs w:val="28"/>
        </w:rPr>
        <w:t>ательства в сел</w:t>
      </w:r>
      <w:r w:rsidR="003B25F9">
        <w:rPr>
          <w:sz w:val="28"/>
          <w:szCs w:val="28"/>
        </w:rPr>
        <w:t>ьском поселении «Хилогосонское»</w:t>
      </w:r>
      <w:r w:rsidRPr="003104DE">
        <w:rPr>
          <w:sz w:val="28"/>
          <w:szCs w:val="28"/>
        </w:rPr>
        <w:t>.</w:t>
      </w:r>
      <w:proofErr w:type="gramEnd"/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2. </w:t>
      </w:r>
      <w:proofErr w:type="gramStart"/>
      <w:r w:rsidRPr="003104DE">
        <w:rPr>
          <w:sz w:val="28"/>
          <w:szCs w:val="28"/>
        </w:rPr>
        <w:t>Формирование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осуществляется в целях:</w:t>
      </w:r>
      <w:proofErr w:type="gramEnd"/>
    </w:p>
    <w:p w:rsidR="00032D71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>1</w:t>
      </w:r>
      <w:r w:rsidR="005551DC">
        <w:rPr>
          <w:sz w:val="28"/>
          <w:szCs w:val="28"/>
        </w:rPr>
        <w:t>)</w:t>
      </w:r>
      <w:r w:rsidRPr="003104DE">
        <w:rPr>
          <w:sz w:val="28"/>
          <w:szCs w:val="28"/>
        </w:rPr>
        <w:t xml:space="preserve"> </w:t>
      </w:r>
      <w:r w:rsidR="005551DC">
        <w:rPr>
          <w:sz w:val="28"/>
          <w:szCs w:val="28"/>
        </w:rPr>
        <w:t>о</w:t>
      </w:r>
      <w:r w:rsidRPr="003104DE">
        <w:rPr>
          <w:sz w:val="28"/>
          <w:szCs w:val="28"/>
        </w:rPr>
        <w:t xml:space="preserve">беспечения доступности информации об имуществе, включенном в Перечень, для субъектов малого и среднего предпринимательства и </w:t>
      </w:r>
      <w:r w:rsidRPr="003104DE">
        <w:rPr>
          <w:sz w:val="28"/>
          <w:szCs w:val="28"/>
        </w:rPr>
        <w:lastRenderedPageBreak/>
        <w:t>организаций инфраструктуры поддержки</w:t>
      </w:r>
      <w:r w:rsidR="005551DC">
        <w:rPr>
          <w:sz w:val="28"/>
          <w:szCs w:val="28"/>
        </w:rPr>
        <w:t>;</w:t>
      </w:r>
    </w:p>
    <w:p w:rsidR="00032D71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32D71" w:rsidRPr="003104DE">
        <w:rPr>
          <w:sz w:val="28"/>
          <w:szCs w:val="28"/>
        </w:rPr>
        <w:t xml:space="preserve">редоставления имущества, принадлежащего на праве собственности </w:t>
      </w:r>
      <w:r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скому поселению «Хилогосонское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 xml:space="preserve">, во владение и (или) пользование на долгосрочной основе (в том числе </w:t>
      </w:r>
      <w:proofErr w:type="spellStart"/>
      <w:r w:rsidR="00032D71" w:rsidRPr="003104DE">
        <w:rPr>
          <w:sz w:val="28"/>
          <w:szCs w:val="28"/>
        </w:rPr>
        <w:t>возмездно</w:t>
      </w:r>
      <w:proofErr w:type="spellEnd"/>
      <w:r w:rsidR="00032D71" w:rsidRPr="003104DE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</w:t>
      </w:r>
      <w:r>
        <w:rPr>
          <w:sz w:val="28"/>
          <w:szCs w:val="28"/>
        </w:rPr>
        <w:t>ы поддержки;</w:t>
      </w:r>
    </w:p>
    <w:p w:rsidR="00032D71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032D71" w:rsidRPr="003104DE">
        <w:rPr>
          <w:sz w:val="28"/>
          <w:szCs w:val="28"/>
        </w:rPr>
        <w:t xml:space="preserve">еализации полномочий администрации </w:t>
      </w:r>
      <w:r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 xml:space="preserve">» </w:t>
      </w:r>
      <w:r w:rsidR="00032D71" w:rsidRPr="003104DE">
        <w:rPr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по</w:t>
      </w:r>
      <w:r w:rsidR="00032D71" w:rsidRPr="003104DE">
        <w:rPr>
          <w:sz w:val="28"/>
          <w:szCs w:val="28"/>
        </w:rPr>
        <w:t xml:space="preserve">вышения эффективности управления муниципальным имуществом, находящимся в собственности </w:t>
      </w:r>
      <w:r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>сель</w:t>
      </w:r>
      <w:r w:rsidR="00224BB5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>.</w:t>
      </w:r>
    </w:p>
    <w:p w:rsidR="005551DC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Формирование Перечня осуществляет администрация </w:t>
      </w:r>
      <w:r w:rsidR="005551DC"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 w:rsidR="005551DC">
        <w:rPr>
          <w:sz w:val="28"/>
          <w:szCs w:val="28"/>
        </w:rPr>
        <w:t>»</w:t>
      </w:r>
      <w:r w:rsidRPr="003104DE">
        <w:rPr>
          <w:sz w:val="28"/>
          <w:szCs w:val="28"/>
        </w:rPr>
        <w:t xml:space="preserve"> (далее - </w:t>
      </w:r>
      <w:r w:rsidR="005551DC">
        <w:rPr>
          <w:sz w:val="28"/>
          <w:szCs w:val="28"/>
        </w:rPr>
        <w:t>Администрация</w:t>
      </w:r>
      <w:r w:rsidRPr="003104DE">
        <w:rPr>
          <w:sz w:val="28"/>
          <w:szCs w:val="28"/>
        </w:rPr>
        <w:t>)</w:t>
      </w:r>
      <w:r w:rsidR="005551DC">
        <w:rPr>
          <w:sz w:val="28"/>
          <w:szCs w:val="28"/>
        </w:rPr>
        <w:t>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Перечень утверждается постановлением администрации </w:t>
      </w:r>
      <w:r w:rsidR="005551DC"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 w:rsidR="005551DC">
        <w:rPr>
          <w:sz w:val="28"/>
          <w:szCs w:val="28"/>
        </w:rPr>
        <w:t>»</w:t>
      </w:r>
      <w:r w:rsidRPr="003104DE">
        <w:rPr>
          <w:sz w:val="28"/>
          <w:szCs w:val="28"/>
        </w:rPr>
        <w:t>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Перечень ведется в электронном виде по форме </w:t>
      </w:r>
      <w:r w:rsidRPr="00032D71">
        <w:rPr>
          <w:sz w:val="28"/>
          <w:szCs w:val="28"/>
        </w:rPr>
        <w:t>согласно приложению 1 к настоящему Порядку.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3" w:name="Par60"/>
      <w:bookmarkEnd w:id="3"/>
      <w:r w:rsidRPr="003104DE">
        <w:rPr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71" w:rsidRPr="003104DE">
        <w:rPr>
          <w:sz w:val="28"/>
          <w:szCs w:val="28"/>
        </w:rPr>
        <w:t>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D71" w:rsidRPr="003104DE">
        <w:rPr>
          <w:sz w:val="28"/>
          <w:szCs w:val="28"/>
        </w:rPr>
        <w:t>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D71" w:rsidRPr="003104DE">
        <w:rPr>
          <w:sz w:val="28"/>
          <w:szCs w:val="28"/>
        </w:rPr>
        <w:t>) муниципальное имущество не является объектом религиозного назначения;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2D71" w:rsidRPr="003104DE">
        <w:rPr>
          <w:sz w:val="28"/>
          <w:szCs w:val="28"/>
        </w:rPr>
        <w:t>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2D71" w:rsidRPr="003104DE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032D71" w:rsidRPr="003104DE" w:rsidRDefault="005551DC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2D71" w:rsidRPr="003104DE">
        <w:rPr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 w:rsidR="00620AA9"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 w:rsidR="00620AA9"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>;</w:t>
      </w:r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2D71" w:rsidRPr="003104DE">
        <w:rPr>
          <w:sz w:val="28"/>
          <w:szCs w:val="28"/>
        </w:rPr>
        <w:t>) муниципальное имущество не признано аварийным и подлежащим сносу или реконструкции;</w:t>
      </w:r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2D71" w:rsidRPr="003104DE"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2D71" w:rsidRPr="003104DE">
        <w:rPr>
          <w:sz w:val="28"/>
          <w:szCs w:val="28"/>
        </w:rPr>
        <w:t xml:space="preserve">) земельный участок не относится к земельным участкам, предусмотренным подпунктами 1 - 10, 13 - 15, 18 и 19 пункта 8 статьи 39.11 </w:t>
      </w:r>
      <w:r w:rsidR="00032D71" w:rsidRPr="003104DE">
        <w:rPr>
          <w:sz w:val="28"/>
          <w:szCs w:val="28"/>
        </w:rPr>
        <w:lastRenderedPageBreak/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032D71" w:rsidRPr="003104DE">
        <w:rPr>
          <w:sz w:val="28"/>
          <w:szCs w:val="28"/>
        </w:rPr>
        <w:t xml:space="preserve">) в отношении муниципального имущества, закрепленного на праве хозяйственного ведения или оперативного управления за муниципальным государственным унитарным предприятием, на праве оперативного управления за муниципальным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</w:t>
      </w:r>
      <w:r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>, уполномоченной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032D71" w:rsidRPr="003104DE" w:rsidRDefault="00620AA9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032D71" w:rsidRPr="003104DE">
        <w:rPr>
          <w:sz w:val="28"/>
          <w:szCs w:val="28"/>
        </w:rPr>
        <w:t>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4" w:name="Par72"/>
      <w:bookmarkEnd w:id="4"/>
      <w:r w:rsidRPr="003104DE">
        <w:rPr>
          <w:sz w:val="28"/>
          <w:szCs w:val="28"/>
        </w:rPr>
        <w:t xml:space="preserve">4. </w:t>
      </w:r>
      <w:proofErr w:type="gramStart"/>
      <w:r w:rsidRPr="003104DE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 w:rsidR="007D4FFA">
        <w:rPr>
          <w:sz w:val="28"/>
          <w:szCs w:val="28"/>
        </w:rPr>
        <w:t>сель</w:t>
      </w:r>
      <w:r w:rsidR="003B25F9">
        <w:rPr>
          <w:sz w:val="28"/>
          <w:szCs w:val="28"/>
        </w:rPr>
        <w:t>ского поселения «Хилогосонское</w:t>
      </w:r>
      <w:r w:rsidR="007D4FFA">
        <w:rPr>
          <w:sz w:val="28"/>
          <w:szCs w:val="28"/>
        </w:rPr>
        <w:t>»</w:t>
      </w:r>
      <w:r w:rsidRPr="003104DE">
        <w:rPr>
          <w:sz w:val="28"/>
          <w:szCs w:val="28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муниципальных унитарных предприятий, муниципальных государственных учреждений</w:t>
      </w:r>
      <w:proofErr w:type="gramEnd"/>
      <w:r w:rsidRPr="003104DE">
        <w:rPr>
          <w:sz w:val="28"/>
          <w:szCs w:val="28"/>
        </w:rPr>
        <w:t xml:space="preserve">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7D4FFA">
        <w:rPr>
          <w:sz w:val="28"/>
          <w:szCs w:val="28"/>
        </w:rPr>
        <w:t>«</w:t>
      </w:r>
      <w:r w:rsidRPr="003104DE">
        <w:rPr>
          <w:sz w:val="28"/>
          <w:szCs w:val="28"/>
        </w:rPr>
        <w:t>Федеральная корпорация по развитию малого</w:t>
      </w:r>
      <w:r w:rsidR="007D4FFA">
        <w:rPr>
          <w:sz w:val="28"/>
          <w:szCs w:val="28"/>
        </w:rPr>
        <w:t xml:space="preserve"> и среднего предпринимательства»</w:t>
      </w:r>
      <w:r w:rsidRPr="003104DE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104DE">
        <w:rPr>
          <w:sz w:val="28"/>
          <w:szCs w:val="28"/>
        </w:rPr>
        <w:t>с даты внесения</w:t>
      </w:r>
      <w:proofErr w:type="gramEnd"/>
      <w:r w:rsidRPr="003104DE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5. Рассмотрение предложений, указанных в </w:t>
      </w:r>
      <w:hyperlink w:anchor="Par72" w:tooltip="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(далее - Админ" w:history="1">
        <w:r w:rsidRPr="003104DE">
          <w:rPr>
            <w:sz w:val="28"/>
            <w:szCs w:val="28"/>
          </w:rPr>
          <w:t>п</w:t>
        </w:r>
        <w:r w:rsidR="007D4FFA">
          <w:rPr>
            <w:sz w:val="28"/>
            <w:szCs w:val="28"/>
          </w:rPr>
          <w:t>ункте</w:t>
        </w:r>
        <w:r w:rsidRPr="003104DE">
          <w:rPr>
            <w:sz w:val="28"/>
            <w:szCs w:val="28"/>
          </w:rPr>
          <w:t xml:space="preserve"> 4</w:t>
        </w:r>
      </w:hyperlink>
      <w:r w:rsidRPr="003104DE">
        <w:rPr>
          <w:sz w:val="28"/>
          <w:szCs w:val="28"/>
        </w:rPr>
        <w:t xml:space="preserve"> настоящего Порядка, осуществляется </w:t>
      </w:r>
      <w:r w:rsidR="007D4FFA">
        <w:rPr>
          <w:sz w:val="28"/>
          <w:szCs w:val="28"/>
        </w:rPr>
        <w:t>Администрацией</w:t>
      </w:r>
      <w:r w:rsidRPr="003104DE">
        <w:rPr>
          <w:sz w:val="28"/>
          <w:szCs w:val="28"/>
        </w:rPr>
        <w:t xml:space="preserve"> в течение 30 календарных дней с даты их поступления. По результатам рассмотрения предложения </w:t>
      </w:r>
      <w:r w:rsidR="007D4FFA">
        <w:rPr>
          <w:sz w:val="28"/>
          <w:szCs w:val="28"/>
        </w:rPr>
        <w:t xml:space="preserve">Администрацией </w:t>
      </w:r>
      <w:r w:rsidRPr="003104DE">
        <w:rPr>
          <w:sz w:val="28"/>
          <w:szCs w:val="28"/>
        </w:rPr>
        <w:t>принимается одно из следующих решений: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71" w:rsidRPr="003104DE">
        <w:rPr>
          <w:sz w:val="28"/>
          <w:szCs w:val="28"/>
        </w:rPr>
        <w:t xml:space="preserve">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0" w:tooltip="3. В Перечень вносятся сведения о муниципальном имуществе, соответствующем следующим критериям:" w:history="1">
        <w:r w:rsidR="00032D71" w:rsidRPr="003104DE">
          <w:rPr>
            <w:sz w:val="28"/>
            <w:szCs w:val="28"/>
          </w:rPr>
          <w:t>пунктом 3</w:t>
        </w:r>
      </w:hyperlink>
      <w:r w:rsidR="00032D71" w:rsidRPr="003104DE">
        <w:rPr>
          <w:sz w:val="28"/>
          <w:szCs w:val="28"/>
        </w:rPr>
        <w:t xml:space="preserve"> настоящего Порядка;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D71" w:rsidRPr="003104DE">
        <w:rPr>
          <w:sz w:val="28"/>
          <w:szCs w:val="28"/>
        </w:rPr>
        <w:t xml:space="preserve">) об исключении сведений о муниципальном имуществе, в отношении </w:t>
      </w:r>
      <w:r w:rsidR="00032D71" w:rsidRPr="003104DE">
        <w:rPr>
          <w:sz w:val="28"/>
          <w:szCs w:val="28"/>
        </w:rPr>
        <w:lastRenderedPageBreak/>
        <w:t xml:space="preserve">которого поступило предложение, из Перечня с учетом положений </w:t>
      </w:r>
      <w:hyperlink w:anchor="Par83" w:tooltip="7. Отдел вправе инициировать исключение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" w:history="1">
        <w:r w:rsidR="00032D71" w:rsidRPr="003104DE">
          <w:rPr>
            <w:sz w:val="28"/>
            <w:szCs w:val="28"/>
          </w:rPr>
          <w:t>пунктов 7</w:t>
        </w:r>
      </w:hyperlink>
      <w:r w:rsidR="00032D71" w:rsidRPr="003104DE">
        <w:rPr>
          <w:sz w:val="28"/>
          <w:szCs w:val="28"/>
        </w:rPr>
        <w:t xml:space="preserve"> и </w:t>
      </w:r>
      <w:hyperlink w:anchor="Par86" w:tooltip="8. Отдел исключает сведения о муниципальном имуществе из Перечня в одном из следующих случаев:" w:history="1">
        <w:r w:rsidR="00032D71" w:rsidRPr="003104DE">
          <w:rPr>
            <w:sz w:val="28"/>
            <w:szCs w:val="28"/>
          </w:rPr>
          <w:t>8</w:t>
        </w:r>
      </w:hyperlink>
      <w:r w:rsidR="00032D71" w:rsidRPr="003104DE">
        <w:rPr>
          <w:sz w:val="28"/>
          <w:szCs w:val="28"/>
        </w:rPr>
        <w:t xml:space="preserve"> настоящего Порядка;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D71" w:rsidRPr="003104DE">
        <w:rPr>
          <w:sz w:val="28"/>
          <w:szCs w:val="28"/>
        </w:rPr>
        <w:t>) об отказе в учете предложения.</w:t>
      </w:r>
    </w:p>
    <w:p w:rsidR="00032D71" w:rsidRPr="003104DE" w:rsidRDefault="00032D71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104DE">
        <w:rPr>
          <w:sz w:val="28"/>
          <w:szCs w:val="28"/>
        </w:rPr>
        <w:t xml:space="preserve">6. В случае принятия решения об отказе в учете предложения, указанного в </w:t>
      </w:r>
      <w:hyperlink w:anchor="Par72" w:tooltip="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городского округа Черноголовка (далее - Админ" w:history="1">
        <w:r w:rsidRPr="003104DE">
          <w:rPr>
            <w:sz w:val="28"/>
            <w:szCs w:val="28"/>
          </w:rPr>
          <w:t>п</w:t>
        </w:r>
        <w:r w:rsidR="007D4FFA">
          <w:rPr>
            <w:sz w:val="28"/>
            <w:szCs w:val="28"/>
          </w:rPr>
          <w:t>ункте</w:t>
        </w:r>
        <w:r w:rsidRPr="003104DE">
          <w:rPr>
            <w:sz w:val="28"/>
            <w:szCs w:val="28"/>
          </w:rPr>
          <w:t xml:space="preserve"> 4</w:t>
        </w:r>
      </w:hyperlink>
      <w:r w:rsidRPr="003104DE">
        <w:rPr>
          <w:sz w:val="28"/>
          <w:szCs w:val="28"/>
        </w:rPr>
        <w:t xml:space="preserve"> настоящего Порядка, </w:t>
      </w:r>
      <w:r w:rsidR="007D4FFA">
        <w:rPr>
          <w:sz w:val="28"/>
          <w:szCs w:val="28"/>
        </w:rPr>
        <w:t>Администрация</w:t>
      </w:r>
      <w:r w:rsidRPr="003104DE">
        <w:rPr>
          <w:sz w:val="28"/>
          <w:szCs w:val="28"/>
        </w:rPr>
        <w:t xml:space="preserve"> осуществляет подготовку мотивированного ответа о невозможности включения сведений о муниципальном имуществе в Перечень или исключения сведений о муниципальном имуществе из Перечня, и обеспечивает направление его лицу, представившему предложение.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2D71" w:rsidRPr="003104DE">
        <w:rPr>
          <w:sz w:val="28"/>
          <w:szCs w:val="28"/>
        </w:rPr>
        <w:t>. Решение об отказе в учете предложений о включении имущества в Перечень принимается в следующих случаях:</w:t>
      </w:r>
    </w:p>
    <w:p w:rsidR="00032D71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032D71" w:rsidRPr="003104DE">
        <w:rPr>
          <w:sz w:val="28"/>
          <w:szCs w:val="28"/>
        </w:rPr>
        <w:t xml:space="preserve">мущество не соответствует критериям, установленным </w:t>
      </w:r>
      <w:hyperlink w:anchor="Par60" w:tooltip="3. В Перечень вносятся сведения о муниципальном имуществе, соответствующем следующим критериям:" w:history="1">
        <w:r w:rsidR="00032D71" w:rsidRPr="003104DE"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настоящего Порядка;</w:t>
      </w:r>
    </w:p>
    <w:p w:rsidR="007D4FFA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032D71" w:rsidRPr="003104DE">
        <w:rPr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указанных юридических лиц</w:t>
      </w:r>
      <w:r>
        <w:rPr>
          <w:sz w:val="28"/>
          <w:szCs w:val="28"/>
        </w:rPr>
        <w:t>;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032D71" w:rsidRPr="003104DE">
        <w:rPr>
          <w:sz w:val="28"/>
          <w:szCs w:val="28"/>
        </w:rPr>
        <w:t>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5" w:name="Par83"/>
      <w:bookmarkEnd w:id="5"/>
      <w:r>
        <w:rPr>
          <w:sz w:val="28"/>
          <w:szCs w:val="28"/>
        </w:rPr>
        <w:t>8</w:t>
      </w:r>
      <w:r w:rsidR="00032D71" w:rsidRPr="003104D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032D71" w:rsidRPr="003104DE">
        <w:rPr>
          <w:sz w:val="28"/>
          <w:szCs w:val="28"/>
        </w:rPr>
        <w:t xml:space="preserve"> вправе инициировать исключение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32D71" w:rsidRPr="003104DE" w:rsidRDefault="007D4FFA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71" w:rsidRPr="003104DE">
        <w:rPr>
          <w:sz w:val="28"/>
          <w:szCs w:val="28"/>
        </w:rPr>
        <w:t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D71" w:rsidRPr="003104DE">
        <w:rPr>
          <w:sz w:val="28"/>
          <w:szCs w:val="28"/>
        </w:rPr>
        <w:t xml:space="preserve">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sz w:val="28"/>
          <w:szCs w:val="28"/>
        </w:rPr>
        <w:t>«</w:t>
      </w:r>
      <w:r w:rsidR="00032D71" w:rsidRPr="003104DE">
        <w:rPr>
          <w:sz w:val="28"/>
          <w:szCs w:val="28"/>
        </w:rPr>
        <w:t>О защите конкуренци</w:t>
      </w:r>
      <w:r>
        <w:rPr>
          <w:sz w:val="28"/>
          <w:szCs w:val="28"/>
        </w:rPr>
        <w:t>и»</w:t>
      </w:r>
      <w:r w:rsidR="00032D71" w:rsidRPr="003104DE">
        <w:rPr>
          <w:sz w:val="28"/>
          <w:szCs w:val="28"/>
        </w:rPr>
        <w:t xml:space="preserve"> или Земельным кодексом Российской Федерации.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6" w:name="Par86"/>
      <w:bookmarkEnd w:id="6"/>
      <w:r>
        <w:rPr>
          <w:sz w:val="28"/>
          <w:szCs w:val="28"/>
        </w:rPr>
        <w:t>9</w:t>
      </w:r>
      <w:r w:rsidR="00032D71" w:rsidRPr="003104D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032D71" w:rsidRPr="003104DE">
        <w:rPr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32D71" w:rsidRPr="003104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2D71" w:rsidRPr="003104DE">
        <w:rPr>
          <w:sz w:val="28"/>
          <w:szCs w:val="28"/>
        </w:rPr>
        <w:t xml:space="preserve"> отношении муниципального имущества в установленном законом порядке принято решение о его использовании для государственных и (или) муницип</w:t>
      </w:r>
      <w:r>
        <w:rPr>
          <w:sz w:val="28"/>
          <w:szCs w:val="28"/>
        </w:rPr>
        <w:t>альных нужд либо для иных целей;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32D71" w:rsidRPr="003104DE">
        <w:rPr>
          <w:sz w:val="28"/>
          <w:szCs w:val="28"/>
        </w:rPr>
        <w:t>раво муниципальной собственности на имущество прекращено по решению суда или в ином установленном законом порядке</w:t>
      </w:r>
      <w:r>
        <w:rPr>
          <w:sz w:val="28"/>
          <w:szCs w:val="28"/>
        </w:rPr>
        <w:t>;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="00032D71" w:rsidRPr="003104DE">
        <w:rPr>
          <w:sz w:val="28"/>
          <w:szCs w:val="28"/>
        </w:rPr>
        <w:t xml:space="preserve">униципальное имущество не соответствует критериям, установленным </w:t>
      </w:r>
      <w:hyperlink w:anchor="Par60" w:tooltip="3. В Перечень вносятся сведения о муниципальном имуществе, соответствующем следующим критериям:" w:history="1">
        <w:r w:rsidR="00032D71" w:rsidRPr="003104DE">
          <w:rPr>
            <w:sz w:val="28"/>
            <w:szCs w:val="28"/>
          </w:rPr>
          <w:t>пунктом 3</w:t>
        </w:r>
      </w:hyperlink>
      <w:r>
        <w:rPr>
          <w:sz w:val="28"/>
          <w:szCs w:val="28"/>
        </w:rPr>
        <w:t xml:space="preserve"> настоящих Правил;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032D71" w:rsidRPr="003104DE">
        <w:rPr>
          <w:sz w:val="28"/>
          <w:szCs w:val="28"/>
        </w:rPr>
        <w:t>рекращение существования имущества в результате его гибели или уничтожения</w:t>
      </w:r>
      <w:r>
        <w:rPr>
          <w:sz w:val="28"/>
          <w:szCs w:val="28"/>
        </w:rPr>
        <w:t>;</w:t>
      </w:r>
    </w:p>
    <w:p w:rsidR="00A010DB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bookmarkStart w:id="7" w:name="Par91"/>
      <w:bookmarkEnd w:id="7"/>
      <w:r>
        <w:rPr>
          <w:sz w:val="28"/>
          <w:szCs w:val="28"/>
        </w:rPr>
        <w:t>и</w:t>
      </w:r>
      <w:r w:rsidR="00032D71" w:rsidRPr="003104DE">
        <w:rPr>
          <w:sz w:val="28"/>
          <w:szCs w:val="28"/>
        </w:rPr>
        <w:t xml:space="preserve">мущество приобретено его арендатором в собственность в </w:t>
      </w:r>
      <w:r w:rsidR="00032D71" w:rsidRPr="003104DE">
        <w:rPr>
          <w:sz w:val="28"/>
          <w:szCs w:val="28"/>
        </w:rPr>
        <w:lastRenderedPageBreak/>
        <w:t>соответствии с Федеральным законом от 22</w:t>
      </w:r>
      <w:r>
        <w:rPr>
          <w:sz w:val="28"/>
          <w:szCs w:val="28"/>
        </w:rPr>
        <w:t xml:space="preserve"> июля </w:t>
      </w:r>
      <w:r w:rsidR="00032D71" w:rsidRPr="003104DE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159-ФЗ «</w:t>
      </w:r>
      <w:r w:rsidR="00032D71" w:rsidRPr="003104DE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032D71" w:rsidRPr="003104DE">
        <w:rPr>
          <w:sz w:val="28"/>
          <w:szCs w:val="28"/>
        </w:rPr>
        <w:t xml:space="preserve"> и в случаях, указанных в подпунктах 6, 8, 9 пункта 2 статьи 39.3</w:t>
      </w:r>
      <w:proofErr w:type="gramEnd"/>
      <w:r w:rsidR="00032D71" w:rsidRPr="003104DE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;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х</w:t>
      </w:r>
      <w:r w:rsidR="00032D71" w:rsidRPr="003104DE">
        <w:rPr>
          <w:sz w:val="28"/>
          <w:szCs w:val="28"/>
        </w:rPr>
        <w:t>арактеристики имущества изменились таким образом, что оно стало непригодным для использования по целевому назначению, кроме случая, когда такое имущество представляется субъекту малого и среднего предпринимательства или организаций инфраструктуры поддержки на условиях, обеспечивающих проведение его капитального ремонта и (или) реконструкции арендатором.</w:t>
      </w:r>
    </w:p>
    <w:p w:rsidR="00032D71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2D71" w:rsidRPr="00A010DB">
        <w:rPr>
          <w:sz w:val="28"/>
          <w:szCs w:val="28"/>
        </w:rPr>
        <w:t>. Администрация</w:t>
      </w:r>
      <w:r w:rsidR="00032D71" w:rsidRPr="003104DE">
        <w:rPr>
          <w:sz w:val="28"/>
          <w:szCs w:val="28"/>
        </w:rPr>
        <w:t xml:space="preserve"> уведомляет арендатора о намерении принять </w:t>
      </w:r>
      <w:proofErr w:type="gramStart"/>
      <w:r w:rsidR="00032D71" w:rsidRPr="003104DE">
        <w:rPr>
          <w:sz w:val="28"/>
          <w:szCs w:val="28"/>
        </w:rPr>
        <w:t>решение</w:t>
      </w:r>
      <w:proofErr w:type="gramEnd"/>
      <w:r w:rsidR="00032D71" w:rsidRPr="003104DE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ar86" w:tooltip="8. Отдел исключает сведения о муниципальном имуществе из Перечня в одном из следующих случаев:" w:history="1">
        <w:r w:rsidR="00032D71" w:rsidRPr="003104DE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9</w:t>
      </w:r>
      <w:r w:rsidR="00032D71" w:rsidRPr="003104DE">
        <w:rPr>
          <w:sz w:val="28"/>
          <w:szCs w:val="28"/>
        </w:rPr>
        <w:t xml:space="preserve"> настоящего Порядка, за исключением </w:t>
      </w:r>
      <w:r>
        <w:rPr>
          <w:sz w:val="28"/>
          <w:szCs w:val="28"/>
        </w:rPr>
        <w:t>под</w:t>
      </w:r>
      <w:hyperlink w:anchor="Par91" w:tooltip="8.5. Имущество приобретено его арендатором в собственность в соответствии с Федеральным законом от 22.07.2008 N 159-ФЗ &quot;Об особенностях отчуждения недвижимого имущества, находящегося в государственной или в муниципальной собственности и арендуемого субъектами " w:history="1">
        <w:r w:rsidR="00032D71" w:rsidRPr="003104DE">
          <w:rPr>
            <w:sz w:val="28"/>
            <w:szCs w:val="28"/>
          </w:rPr>
          <w:t>пункта 5</w:t>
        </w:r>
      </w:hyperlink>
      <w:r w:rsidR="00032D71" w:rsidRPr="00310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9 </w:t>
      </w:r>
      <w:r w:rsidR="00032D71" w:rsidRPr="003104DE">
        <w:rPr>
          <w:sz w:val="28"/>
          <w:szCs w:val="28"/>
        </w:rPr>
        <w:t>настоящего Порядка.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32D71" w:rsidRPr="003104DE">
        <w:rPr>
          <w:sz w:val="28"/>
          <w:szCs w:val="28"/>
        </w:rPr>
        <w:t>Перечень и внесенные в него изменения подлежат</w:t>
      </w:r>
      <w:r>
        <w:rPr>
          <w:sz w:val="28"/>
          <w:szCs w:val="28"/>
        </w:rPr>
        <w:t xml:space="preserve"> </w:t>
      </w:r>
      <w:r w:rsidR="00032D71" w:rsidRPr="003104DE">
        <w:rPr>
          <w:sz w:val="28"/>
          <w:szCs w:val="28"/>
        </w:rPr>
        <w:t xml:space="preserve">обязательному размещению на официальном сайте </w:t>
      </w:r>
      <w:r>
        <w:rPr>
          <w:sz w:val="28"/>
          <w:szCs w:val="28"/>
        </w:rPr>
        <w:t>сел</w:t>
      </w:r>
      <w:r w:rsidR="006B0CC6">
        <w:rPr>
          <w:sz w:val="28"/>
          <w:szCs w:val="28"/>
        </w:rPr>
        <w:t>ьского поселения «Хилогосонское</w:t>
      </w:r>
      <w:r>
        <w:rPr>
          <w:sz w:val="28"/>
          <w:szCs w:val="28"/>
        </w:rPr>
        <w:t xml:space="preserve">» </w:t>
      </w:r>
      <w:r w:rsidR="00032D71" w:rsidRPr="003104DE">
        <w:rPr>
          <w:sz w:val="28"/>
          <w:szCs w:val="28"/>
        </w:rPr>
        <w:t>в течение 3 рабочих дней со дня утверждения.</w:t>
      </w:r>
    </w:p>
    <w:p w:rsidR="00032D71" w:rsidRPr="003104DE" w:rsidRDefault="00A010DB" w:rsidP="004D3C79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71">
        <w:rPr>
          <w:sz w:val="28"/>
          <w:szCs w:val="28"/>
        </w:rPr>
        <w:t>2</w:t>
      </w:r>
      <w:r w:rsidR="00032D71" w:rsidRPr="003104DE">
        <w:rPr>
          <w:sz w:val="28"/>
          <w:szCs w:val="28"/>
        </w:rPr>
        <w:t xml:space="preserve">. </w:t>
      </w:r>
      <w:hyperlink w:anchor="Par270" w:tooltip="ВИДЫ" w:history="1">
        <w:r w:rsidR="00032D71" w:rsidRPr="003104DE">
          <w:rPr>
            <w:sz w:val="28"/>
            <w:szCs w:val="28"/>
          </w:rPr>
          <w:t>Виды</w:t>
        </w:r>
      </w:hyperlink>
      <w:r w:rsidR="00032D71" w:rsidRPr="003104DE">
        <w:rPr>
          <w:sz w:val="28"/>
          <w:szCs w:val="28"/>
        </w:rPr>
        <w:t xml:space="preserve"> муниципального имущества, которое используется для формирования Перечня, определяются в соответствии </w:t>
      </w:r>
      <w:r w:rsidR="00032D71" w:rsidRPr="00032D71">
        <w:rPr>
          <w:sz w:val="28"/>
          <w:szCs w:val="28"/>
        </w:rPr>
        <w:t>с приложением 2</w:t>
      </w:r>
      <w:r w:rsidR="00032D71" w:rsidRPr="003104DE">
        <w:rPr>
          <w:sz w:val="28"/>
          <w:szCs w:val="28"/>
        </w:rPr>
        <w:t xml:space="preserve"> к настоящему Порядку.</w:t>
      </w:r>
    </w:p>
    <w:p w:rsidR="00032D71" w:rsidRPr="003104DE" w:rsidRDefault="00032D71" w:rsidP="004D3C79">
      <w:pPr>
        <w:pStyle w:val="ConsPlusNormal"/>
        <w:contextualSpacing/>
        <w:jc w:val="both"/>
        <w:rPr>
          <w:sz w:val="28"/>
          <w:szCs w:val="28"/>
        </w:rPr>
      </w:pPr>
    </w:p>
    <w:p w:rsidR="00032D71" w:rsidRPr="003104DE" w:rsidRDefault="00032D71" w:rsidP="004D3C79">
      <w:pPr>
        <w:pStyle w:val="ConsPlusNormal"/>
        <w:contextualSpacing/>
        <w:jc w:val="both"/>
        <w:rPr>
          <w:sz w:val="28"/>
          <w:szCs w:val="28"/>
        </w:rPr>
      </w:pPr>
    </w:p>
    <w:p w:rsidR="00032D71" w:rsidRPr="003104DE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DE2E83" w:rsidRPr="003104DE" w:rsidRDefault="00DE2E83">
      <w:pPr>
        <w:pStyle w:val="ConsPlusNormal"/>
        <w:jc w:val="both"/>
      </w:pPr>
    </w:p>
    <w:p w:rsidR="001610FB" w:rsidRDefault="001610FB">
      <w:pPr>
        <w:pStyle w:val="ConsPlusNormal"/>
        <w:jc w:val="right"/>
        <w:outlineLvl w:val="1"/>
        <w:rPr>
          <w:sz w:val="28"/>
          <w:szCs w:val="28"/>
        </w:rPr>
        <w:sectPr w:rsidR="001610FB" w:rsidSect="00DE2E83">
          <w:headerReference w:type="default" r:id="rId7"/>
          <w:footerReference w:type="default" r:id="rId8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032D71" w:rsidRPr="001610FB" w:rsidRDefault="00032D71" w:rsidP="001610FB">
      <w:pPr>
        <w:pStyle w:val="ConsPlusNormal"/>
        <w:ind w:firstLine="8222"/>
        <w:jc w:val="both"/>
        <w:outlineLvl w:val="1"/>
      </w:pPr>
      <w:r w:rsidRPr="001610FB">
        <w:lastRenderedPageBreak/>
        <w:t>Приложение 1</w:t>
      </w:r>
    </w:p>
    <w:p w:rsidR="001610FB" w:rsidRDefault="00032D71" w:rsidP="001610FB">
      <w:pPr>
        <w:pStyle w:val="ConsPlusNormal"/>
        <w:ind w:firstLine="8222"/>
        <w:jc w:val="both"/>
      </w:pPr>
      <w:r w:rsidRPr="001610FB">
        <w:t xml:space="preserve">к Порядку </w:t>
      </w:r>
      <w:r w:rsidR="00A010DB" w:rsidRPr="001610FB">
        <w:t xml:space="preserve">формирования, ведения и обязательного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опубликования перечня муниципального имущества, </w:t>
      </w:r>
    </w:p>
    <w:p w:rsidR="001610FB" w:rsidRDefault="00A010DB" w:rsidP="001610FB">
      <w:pPr>
        <w:pStyle w:val="ConsPlusNormal"/>
        <w:ind w:firstLine="8222"/>
        <w:jc w:val="both"/>
      </w:pPr>
      <w:proofErr w:type="gramStart"/>
      <w:r w:rsidRPr="001610FB">
        <w:t xml:space="preserve">свободного от прав третьих лиц (за исключением права </w:t>
      </w:r>
      <w:proofErr w:type="gramEnd"/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хозяйственного ведения, права оперативного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управления, а также имущественных прав субъектов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малого и среднего предпринимательства), </w:t>
      </w:r>
      <w:proofErr w:type="gramStart"/>
      <w:r w:rsidRPr="001610FB">
        <w:t>для</w:t>
      </w:r>
      <w:proofErr w:type="gramEnd"/>
      <w:r w:rsidRPr="001610FB">
        <w:t xml:space="preserve">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предоставления во владение и (или) пользование </w:t>
      </w:r>
      <w:proofErr w:type="gramStart"/>
      <w:r w:rsidRPr="001610FB">
        <w:t>на</w:t>
      </w:r>
      <w:proofErr w:type="gramEnd"/>
      <w:r w:rsidRPr="001610FB">
        <w:t xml:space="preserve">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долгосрочной основе субъектам малого и среднего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предпринимательства и организациям, образующим </w:t>
      </w:r>
    </w:p>
    <w:p w:rsidR="001610FB" w:rsidRDefault="00A010DB" w:rsidP="001610FB">
      <w:pPr>
        <w:pStyle w:val="ConsPlusNormal"/>
        <w:ind w:firstLine="8222"/>
        <w:jc w:val="both"/>
      </w:pPr>
      <w:r w:rsidRPr="001610FB">
        <w:t xml:space="preserve">инфраструктуру поддержки субъектов малого и </w:t>
      </w:r>
    </w:p>
    <w:p w:rsidR="006B0CC6" w:rsidRDefault="00A010DB" w:rsidP="006B0CC6">
      <w:pPr>
        <w:pStyle w:val="ConsPlusNormal"/>
        <w:jc w:val="right"/>
      </w:pPr>
      <w:r w:rsidRPr="001610FB">
        <w:t>среднего пред</w:t>
      </w:r>
      <w:r w:rsidR="006B0CC6">
        <w:t xml:space="preserve">принимательства в </w:t>
      </w:r>
      <w:r w:rsidRPr="001610FB">
        <w:t xml:space="preserve"> сел</w:t>
      </w:r>
      <w:r w:rsidR="006B0CC6">
        <w:t xml:space="preserve">ьском поселении </w:t>
      </w:r>
    </w:p>
    <w:p w:rsidR="00032D71" w:rsidRPr="001610FB" w:rsidRDefault="006B0CC6" w:rsidP="006B0CC6">
      <w:pPr>
        <w:pStyle w:val="ConsPlusNormal"/>
        <w:jc w:val="right"/>
      </w:pPr>
      <w:r>
        <w:t>«Хилогосонское</w:t>
      </w:r>
      <w:r w:rsidR="00A010DB" w:rsidRPr="001610FB">
        <w:t>»</w:t>
      </w:r>
    </w:p>
    <w:p w:rsidR="00032D71" w:rsidRPr="003104DE" w:rsidRDefault="00032D71" w:rsidP="001610FB">
      <w:pPr>
        <w:pStyle w:val="ConsPlusNormal"/>
        <w:ind w:firstLine="9498"/>
        <w:jc w:val="both"/>
      </w:pPr>
    </w:p>
    <w:p w:rsidR="00A010DB" w:rsidRDefault="00A010DB">
      <w:pPr>
        <w:pStyle w:val="ConsPlusNormal"/>
        <w:jc w:val="center"/>
      </w:pPr>
      <w:bookmarkStart w:id="8" w:name="Par120"/>
      <w:bookmarkEnd w:id="8"/>
    </w:p>
    <w:p w:rsidR="00032D71" w:rsidRPr="001D3DE7" w:rsidRDefault="00032D71">
      <w:pPr>
        <w:pStyle w:val="ConsPlusNormal"/>
        <w:jc w:val="center"/>
        <w:rPr>
          <w:b/>
          <w:sz w:val="28"/>
          <w:szCs w:val="28"/>
        </w:rPr>
      </w:pPr>
      <w:r w:rsidRPr="001D3DE7">
        <w:rPr>
          <w:b/>
          <w:sz w:val="28"/>
          <w:szCs w:val="28"/>
        </w:rPr>
        <w:t>Форма</w:t>
      </w:r>
    </w:p>
    <w:p w:rsidR="00032D71" w:rsidRPr="001D3DE7" w:rsidRDefault="00032D71">
      <w:pPr>
        <w:pStyle w:val="ConsPlusNormal"/>
        <w:jc w:val="center"/>
        <w:rPr>
          <w:b/>
          <w:sz w:val="28"/>
          <w:szCs w:val="28"/>
        </w:rPr>
      </w:pPr>
      <w:r w:rsidRPr="001D3DE7">
        <w:rPr>
          <w:b/>
          <w:sz w:val="28"/>
          <w:szCs w:val="28"/>
        </w:rPr>
        <w:t>перечня имущества, свободного от прав третьих лиц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(за исключением права хозяйственного ведения, права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оперативного управления, а также имущественных прав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субъектов малого и среднего предпринимательства),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для предоставления во владение и (или) пользование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на долгосрочной основе субъектам малого и среднего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предпринимательства и организациям, образующим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инфраструктуру поддержки субъектов малого</w:t>
      </w:r>
      <w:r w:rsidR="001610FB" w:rsidRPr="001D3DE7">
        <w:rPr>
          <w:b/>
          <w:sz w:val="28"/>
          <w:szCs w:val="28"/>
        </w:rPr>
        <w:t xml:space="preserve"> </w:t>
      </w:r>
      <w:r w:rsidRPr="001D3DE7">
        <w:rPr>
          <w:b/>
          <w:sz w:val="28"/>
          <w:szCs w:val="28"/>
        </w:rPr>
        <w:t>и среднего предпринимательства</w:t>
      </w:r>
    </w:p>
    <w:p w:rsidR="001610FB" w:rsidRDefault="001610FB">
      <w:pPr>
        <w:pStyle w:val="ConsPlusNormal"/>
        <w:jc w:val="both"/>
      </w:pPr>
    </w:p>
    <w:tbl>
      <w:tblPr>
        <w:tblW w:w="152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021"/>
        <w:gridCol w:w="1276"/>
        <w:gridCol w:w="1134"/>
        <w:gridCol w:w="1843"/>
        <w:gridCol w:w="992"/>
        <w:gridCol w:w="851"/>
        <w:gridCol w:w="992"/>
        <w:gridCol w:w="1134"/>
        <w:gridCol w:w="992"/>
        <w:gridCol w:w="992"/>
        <w:gridCol w:w="1247"/>
        <w:gridCol w:w="1247"/>
      </w:tblGrid>
      <w:tr w:rsidR="00032D71" w:rsidRPr="00B46409" w:rsidTr="001610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B46409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B46409">
              <w:rPr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 в реестре имущества &lt;1&gt;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Адрес (местоположение) объекта &lt;2&gt;</w:t>
            </w:r>
          </w:p>
        </w:tc>
        <w:tc>
          <w:tcPr>
            <w:tcW w:w="1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Структурированный адрес объекта</w:t>
            </w:r>
          </w:p>
        </w:tc>
      </w:tr>
      <w:tr w:rsidR="00032D71" w:rsidRPr="00B46409" w:rsidTr="001610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субъекта Российской Федерации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Вид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 дома (включая литеру) &lt;4&gt;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 и номер корпуса, строения, владения &lt;5&gt;</w:t>
            </w:r>
          </w:p>
        </w:tc>
      </w:tr>
      <w:tr w:rsidR="00032D71" w:rsidRPr="00B46409" w:rsidTr="001610FB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14</w:t>
            </w:r>
          </w:p>
        </w:tc>
      </w:tr>
    </w:tbl>
    <w:p w:rsidR="00032D71" w:rsidRDefault="00032D71">
      <w:pPr>
        <w:pStyle w:val="ConsPlusNormal"/>
        <w:jc w:val="both"/>
      </w:pPr>
    </w:p>
    <w:tbl>
      <w:tblPr>
        <w:tblW w:w="1531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334"/>
        <w:gridCol w:w="1929"/>
        <w:gridCol w:w="1871"/>
        <w:gridCol w:w="2862"/>
        <w:gridCol w:w="2126"/>
        <w:gridCol w:w="1985"/>
        <w:gridCol w:w="1559"/>
      </w:tblGrid>
      <w:tr w:rsidR="00032D71" w:rsidRPr="00B46409" w:rsidTr="001610F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lastRenderedPageBreak/>
              <w:t>Вид объекта недвижимости; движимое имущество &lt;6&gt;</w:t>
            </w:r>
          </w:p>
        </w:tc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032D71" w:rsidRPr="00B46409" w:rsidTr="001610F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Кадастровый номер &lt;7&gt;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Основная характеристика объекта недвижимости &lt;9&gt;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объекта учета &lt;10&gt;</w:t>
            </w:r>
          </w:p>
        </w:tc>
      </w:tr>
      <w:tr w:rsidR="00032D71" w:rsidRPr="00B46409" w:rsidTr="001610FB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 xml:space="preserve">Фактическое </w:t>
            </w: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значение</w:t>
            </w:r>
            <w:proofErr w:type="gramEnd"/>
            <w:r w:rsidRPr="00B46409">
              <w:rPr>
                <w:rFonts w:eastAsiaTheme="minorEastAsia"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32D71" w:rsidRPr="00B46409" w:rsidTr="001610F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32D71" w:rsidRPr="00B46409" w:rsidTr="001610FB">
        <w:trPr>
          <w:trHeight w:val="14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22</w:t>
            </w:r>
          </w:p>
        </w:tc>
      </w:tr>
    </w:tbl>
    <w:p w:rsidR="00032D71" w:rsidRPr="003104DE" w:rsidRDefault="00032D71">
      <w:pPr>
        <w:pStyle w:val="ConsPlusNormal"/>
        <w:jc w:val="both"/>
      </w:pPr>
    </w:p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191"/>
        <w:gridCol w:w="1219"/>
        <w:gridCol w:w="709"/>
        <w:gridCol w:w="964"/>
        <w:gridCol w:w="1445"/>
        <w:gridCol w:w="1134"/>
        <w:gridCol w:w="709"/>
        <w:gridCol w:w="653"/>
        <w:gridCol w:w="1135"/>
        <w:gridCol w:w="992"/>
        <w:gridCol w:w="879"/>
        <w:gridCol w:w="708"/>
        <w:gridCol w:w="567"/>
        <w:gridCol w:w="878"/>
        <w:gridCol w:w="850"/>
      </w:tblGrid>
      <w:tr w:rsidR="00032D71" w:rsidRPr="00B46409" w:rsidTr="001610FB"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Сведения о движимом имуществе &lt;11&gt;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Сведения о праве аренды или безвозмездного пользования имуществом &lt;12&gt;</w:t>
            </w:r>
          </w:p>
        </w:tc>
      </w:tr>
      <w:tr w:rsidR="00032D71" w:rsidRPr="00B46409" w:rsidTr="001610FB"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032D71" w:rsidRPr="00B46409" w:rsidTr="001610F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Марка, модель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Год выпуска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B46409">
              <w:rPr>
                <w:rFonts w:eastAsiaTheme="minorEastAsia"/>
                <w:sz w:val="20"/>
                <w:szCs w:val="20"/>
              </w:rPr>
              <w:t xml:space="preserve"> (</w:t>
            </w:r>
            <w:proofErr w:type="gramStart"/>
            <w:r w:rsidRPr="00B46409">
              <w:rPr>
                <w:rFonts w:eastAsiaTheme="minorEastAsia"/>
                <w:sz w:val="20"/>
                <w:szCs w:val="20"/>
              </w:rPr>
              <w:t>на</w:t>
            </w:r>
            <w:proofErr w:type="gramEnd"/>
            <w:r w:rsidRPr="00B46409">
              <w:rPr>
                <w:rFonts w:eastAsiaTheme="minorEastAsia"/>
                <w:sz w:val="20"/>
                <w:szCs w:val="20"/>
              </w:rPr>
              <w:t>) котором расположен объект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Правообладатель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Документы основание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Правообладатель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Документы основание</w:t>
            </w:r>
          </w:p>
        </w:tc>
      </w:tr>
      <w:tr w:rsidR="00032D71" w:rsidRPr="00B46409" w:rsidTr="001610F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ОГРН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</w:rPr>
            </w:pPr>
            <w:r w:rsidRPr="00B46409">
              <w:rPr>
                <w:rFonts w:eastAsiaTheme="minorEastAsia"/>
              </w:rPr>
              <w:t>ИНН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 окончания действия договора</w:t>
            </w:r>
          </w:p>
        </w:tc>
      </w:tr>
      <w:tr w:rsidR="00032D71" w:rsidRPr="00B46409" w:rsidTr="001610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38</w:t>
            </w:r>
          </w:p>
        </w:tc>
      </w:tr>
    </w:tbl>
    <w:p w:rsidR="00032D71" w:rsidRPr="003104DE" w:rsidRDefault="00032D71">
      <w:pPr>
        <w:pStyle w:val="ConsPlusNormal"/>
        <w:jc w:val="both"/>
        <w:sectPr w:rsidR="00032D71" w:rsidRPr="003104DE" w:rsidSect="001D3DE7">
          <w:headerReference w:type="default" r:id="rId9"/>
          <w:footerReference w:type="default" r:id="rId10"/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:rsidR="00032D71" w:rsidRPr="003104DE" w:rsidRDefault="00032D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2609"/>
        <w:gridCol w:w="1644"/>
        <w:gridCol w:w="1530"/>
        <w:gridCol w:w="1646"/>
      </w:tblGrid>
      <w:tr w:rsidR="00032D71" w:rsidRPr="00B46409" w:rsidTr="00032D71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Указать одно из значений: в перечне (изменениях в перечни) &lt;13&gt;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032D71" w:rsidRPr="00B46409" w:rsidTr="00032D71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Вид документа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Реквизиты документа</w:t>
            </w:r>
          </w:p>
        </w:tc>
      </w:tr>
      <w:tr w:rsidR="00032D71" w:rsidRPr="00B46409" w:rsidTr="00032D71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Номер</w:t>
            </w:r>
          </w:p>
        </w:tc>
      </w:tr>
      <w:tr w:rsidR="00032D71" w:rsidRPr="00B46409" w:rsidTr="00032D71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71" w:rsidRPr="00B46409" w:rsidRDefault="00032D71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B46409">
              <w:rPr>
                <w:rFonts w:eastAsiaTheme="minorEastAsia"/>
                <w:sz w:val="20"/>
                <w:szCs w:val="20"/>
              </w:rPr>
              <w:t>43</w:t>
            </w:r>
          </w:p>
        </w:tc>
      </w:tr>
    </w:tbl>
    <w:p w:rsidR="00032D71" w:rsidRPr="003104DE" w:rsidRDefault="00C54911">
      <w:pPr>
        <w:pStyle w:val="ConsPlusNormal"/>
        <w:jc w:val="both"/>
      </w:pPr>
      <w:r>
        <w:t>_______________________________________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уникальный номер объекта в реестре муниципального имущества.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&lt;2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&lt;3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полное наименование субъекта Российской Федерации.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&lt;4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&lt;5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номер корпуса, строения или владения согласно почтовому адресу объекта.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&lt;6</w:t>
      </w:r>
      <w:proofErr w:type="gramStart"/>
      <w:r w:rsidRPr="00C54911">
        <w:rPr>
          <w:sz w:val="20"/>
          <w:szCs w:val="20"/>
        </w:rPr>
        <w:t>&gt; Д</w:t>
      </w:r>
      <w:proofErr w:type="gramEnd"/>
      <w:r w:rsidRPr="00C54911">
        <w:rPr>
          <w:sz w:val="20"/>
          <w:szCs w:val="20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</w:t>
      </w:r>
      <w:r w:rsidR="00C54911">
        <w:rPr>
          <w:sz w:val="20"/>
          <w:szCs w:val="20"/>
        </w:rPr>
        <w:t>жимого имущества указывается – «Движимое имущество»</w:t>
      </w:r>
      <w:r w:rsidRPr="00C54911">
        <w:rPr>
          <w:sz w:val="20"/>
          <w:szCs w:val="20"/>
        </w:rPr>
        <w:t>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&lt;7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&lt;8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&lt;10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&lt;11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казываются характеристики движимого имущества (при наличии).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&lt;12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&lt;13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казываются сведения о наличии объекта имущества в утвержденном перечне муниципального имущества, указанном в части 4 статьи 18 Федерального закона от 24 июля 2007 г</w:t>
      </w:r>
      <w:r w:rsidR="00C54911">
        <w:rPr>
          <w:sz w:val="20"/>
          <w:szCs w:val="20"/>
        </w:rPr>
        <w:t>ода № 209-ФЗ «</w:t>
      </w:r>
      <w:r w:rsidRPr="00C54911">
        <w:rPr>
          <w:sz w:val="20"/>
          <w:szCs w:val="20"/>
        </w:rPr>
        <w:t>О развитии малого и среднего предпринимательства в Российской Федерации</w:t>
      </w:r>
      <w:r w:rsidR="00C54911">
        <w:rPr>
          <w:sz w:val="20"/>
          <w:szCs w:val="20"/>
        </w:rPr>
        <w:t>»</w:t>
      </w:r>
      <w:r w:rsidRPr="00C54911">
        <w:rPr>
          <w:sz w:val="20"/>
          <w:szCs w:val="20"/>
        </w:rPr>
        <w:t>, либо в утвержденных изменениях, внесенных в такой перечень.</w:t>
      </w:r>
    </w:p>
    <w:p w:rsidR="00032D71" w:rsidRPr="00C54911" w:rsidRDefault="00032D71" w:rsidP="00C54911">
      <w:pPr>
        <w:pStyle w:val="ConsPlusNormal"/>
        <w:ind w:firstLine="539"/>
        <w:jc w:val="both"/>
        <w:rPr>
          <w:sz w:val="20"/>
          <w:szCs w:val="20"/>
        </w:rPr>
      </w:pPr>
      <w:r w:rsidRPr="00C54911">
        <w:rPr>
          <w:sz w:val="20"/>
          <w:szCs w:val="20"/>
        </w:rPr>
        <w:t>&lt;14</w:t>
      </w:r>
      <w:proofErr w:type="gramStart"/>
      <w:r w:rsidRPr="00C54911">
        <w:rPr>
          <w:sz w:val="20"/>
          <w:szCs w:val="20"/>
        </w:rPr>
        <w:t>&gt; У</w:t>
      </w:r>
      <w:proofErr w:type="gramEnd"/>
      <w:r w:rsidRPr="00C54911">
        <w:rPr>
          <w:sz w:val="20"/>
          <w:szCs w:val="20"/>
        </w:rPr>
        <w:t>казываются реквизиты нормативного правового акта, которым утвержден перечень муниципального имущества, указанный в части 4 статьи 18 Федерального закона от 24 июля 2007</w:t>
      </w:r>
      <w:r w:rsidR="00C54911">
        <w:rPr>
          <w:sz w:val="20"/>
          <w:szCs w:val="20"/>
        </w:rPr>
        <w:t xml:space="preserve"> года № 209-ФЗ «</w:t>
      </w:r>
      <w:r w:rsidRPr="00C54911">
        <w:rPr>
          <w:sz w:val="20"/>
          <w:szCs w:val="20"/>
        </w:rPr>
        <w:t>О развитии малого и среднего предпринимательства в Российской Федерации</w:t>
      </w:r>
      <w:r w:rsidR="00C54911">
        <w:rPr>
          <w:sz w:val="20"/>
          <w:szCs w:val="20"/>
        </w:rPr>
        <w:t>»</w:t>
      </w:r>
      <w:r w:rsidRPr="00C54911">
        <w:rPr>
          <w:sz w:val="20"/>
          <w:szCs w:val="20"/>
        </w:rPr>
        <w:t>, или изменения, вносимые в такой перечень.</w:t>
      </w:r>
    </w:p>
    <w:p w:rsidR="00032D71" w:rsidRPr="003104DE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1D3DE7" w:rsidRDefault="001D3DE7" w:rsidP="001D3DE7">
      <w:pPr>
        <w:pStyle w:val="ConsPlusNormal"/>
        <w:ind w:firstLine="4395"/>
        <w:jc w:val="both"/>
        <w:outlineLvl w:val="1"/>
        <w:sectPr w:rsidR="001D3DE7" w:rsidSect="001D3DE7">
          <w:headerReference w:type="default" r:id="rId11"/>
          <w:footerReference w:type="default" r:id="rId12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1D3DE7" w:rsidRPr="001610FB" w:rsidRDefault="001D3DE7" w:rsidP="001D3DE7">
      <w:pPr>
        <w:pStyle w:val="ConsPlusNormal"/>
        <w:ind w:firstLine="4962"/>
        <w:jc w:val="both"/>
        <w:outlineLvl w:val="1"/>
      </w:pPr>
      <w:r w:rsidRPr="001610FB">
        <w:lastRenderedPageBreak/>
        <w:t xml:space="preserve">Приложение </w:t>
      </w:r>
      <w:r>
        <w:t>2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к Порядку формирования, ведения и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обязательного опубликования перечня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муниципального имущества, свободного </w:t>
      </w:r>
    </w:p>
    <w:p w:rsidR="001D3DE7" w:rsidRDefault="001D3DE7" w:rsidP="001D3DE7">
      <w:pPr>
        <w:pStyle w:val="ConsPlusNormal"/>
        <w:ind w:firstLine="4962"/>
        <w:jc w:val="both"/>
      </w:pPr>
      <w:proofErr w:type="gramStart"/>
      <w:r w:rsidRPr="001610FB">
        <w:t xml:space="preserve">от прав третьих лиц (за исключением </w:t>
      </w:r>
      <w:proofErr w:type="gramEnd"/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права хозяйственного ведения, права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оперативного управления, а также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имущественных прав субъектов малого и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среднего предпринимательства), </w:t>
      </w:r>
      <w:proofErr w:type="gramStart"/>
      <w:r w:rsidRPr="001610FB">
        <w:t>для</w:t>
      </w:r>
      <w:proofErr w:type="gramEnd"/>
      <w:r w:rsidRPr="001610FB">
        <w:t xml:space="preserve">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предоставления во владение и (или)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пользование на долгосрочной основе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субъектам малого и среднего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предпринимательства и организациям,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образующим инфраструктуру поддержки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субъектов малого и среднего </w:t>
      </w:r>
    </w:p>
    <w:p w:rsidR="001D3DE7" w:rsidRDefault="001D3DE7" w:rsidP="001D3DE7">
      <w:pPr>
        <w:pStyle w:val="ConsPlusNormal"/>
        <w:ind w:firstLine="4962"/>
        <w:jc w:val="both"/>
      </w:pPr>
      <w:r w:rsidRPr="001610FB">
        <w:t xml:space="preserve">предпринимательства в </w:t>
      </w:r>
      <w:proofErr w:type="gramStart"/>
      <w:r w:rsidRPr="001610FB">
        <w:t>муниципальном</w:t>
      </w:r>
      <w:proofErr w:type="gramEnd"/>
      <w:r w:rsidRPr="001610FB">
        <w:t xml:space="preserve"> </w:t>
      </w:r>
    </w:p>
    <w:p w:rsidR="001D3DE7" w:rsidRDefault="001D3DE7" w:rsidP="001D3DE7">
      <w:pPr>
        <w:pStyle w:val="ConsPlusNormal"/>
        <w:ind w:firstLine="4962"/>
        <w:jc w:val="both"/>
      </w:pPr>
      <w:proofErr w:type="gramStart"/>
      <w:r w:rsidRPr="001610FB">
        <w:t>образовании</w:t>
      </w:r>
      <w:proofErr w:type="gramEnd"/>
      <w:r w:rsidRPr="001610FB">
        <w:t xml:space="preserve"> сельском поселении </w:t>
      </w:r>
    </w:p>
    <w:p w:rsidR="00032D71" w:rsidRPr="003104DE" w:rsidRDefault="006B0CC6" w:rsidP="001D3DE7">
      <w:pPr>
        <w:pStyle w:val="ConsPlusNormal"/>
        <w:ind w:firstLine="4962"/>
        <w:jc w:val="both"/>
      </w:pPr>
      <w:r>
        <w:t>«Хилогосонское</w:t>
      </w:r>
      <w:r w:rsidR="001D3DE7" w:rsidRPr="001610FB">
        <w:t>»</w:t>
      </w:r>
    </w:p>
    <w:p w:rsidR="00032D71" w:rsidRDefault="00032D71">
      <w:pPr>
        <w:pStyle w:val="ConsPlusNormal"/>
        <w:jc w:val="both"/>
      </w:pPr>
    </w:p>
    <w:p w:rsidR="00032D71" w:rsidRPr="003104DE" w:rsidRDefault="00032D71">
      <w:pPr>
        <w:pStyle w:val="ConsPlusNormal"/>
        <w:jc w:val="both"/>
      </w:pPr>
    </w:p>
    <w:p w:rsidR="001D3DE7" w:rsidRDefault="001D3DE7">
      <w:pPr>
        <w:pStyle w:val="ConsPlusTitle"/>
        <w:jc w:val="center"/>
        <w:rPr>
          <w:rFonts w:ascii="Times New Roman" w:hAnsi="Times New Roman" w:cs="Times New Roman"/>
        </w:rPr>
      </w:pPr>
      <w:bookmarkStart w:id="9" w:name="Par270"/>
      <w:bookmarkEnd w:id="9"/>
    </w:p>
    <w:p w:rsidR="00032D71" w:rsidRPr="00032D71" w:rsidRDefault="001D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D71">
        <w:rPr>
          <w:rFonts w:ascii="Times New Roman" w:hAnsi="Times New Roman" w:cs="Times New Roman"/>
          <w:sz w:val="28"/>
          <w:szCs w:val="28"/>
        </w:rPr>
        <w:t>Виды</w:t>
      </w:r>
    </w:p>
    <w:p w:rsidR="00032D71" w:rsidRPr="00032D71" w:rsidRDefault="001D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D71">
        <w:rPr>
          <w:rFonts w:ascii="Times New Roman" w:hAnsi="Times New Roman" w:cs="Times New Roman"/>
          <w:sz w:val="28"/>
          <w:szCs w:val="28"/>
        </w:rPr>
        <w:t>муниципального имущества, которое используется для формирования перечня муниципального имущества, свободного от прав третьих лиц (за исключением права</w:t>
      </w:r>
      <w:r w:rsidR="00032D71">
        <w:rPr>
          <w:rFonts w:ascii="Times New Roman" w:hAnsi="Times New Roman" w:cs="Times New Roman"/>
          <w:sz w:val="28"/>
          <w:szCs w:val="28"/>
        </w:rPr>
        <w:t xml:space="preserve"> </w:t>
      </w:r>
      <w:r w:rsidRPr="00032D71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</w:t>
      </w:r>
      <w:r w:rsidR="00032D71" w:rsidRPr="00032D71">
        <w:rPr>
          <w:rFonts w:ascii="Times New Roman" w:hAnsi="Times New Roman" w:cs="Times New Roman"/>
          <w:sz w:val="28"/>
          <w:szCs w:val="28"/>
        </w:rPr>
        <w:t xml:space="preserve"> </w:t>
      </w:r>
      <w:r w:rsidRPr="00032D71">
        <w:rPr>
          <w:rFonts w:ascii="Times New Roman" w:hAnsi="Times New Roman" w:cs="Times New Roman"/>
          <w:sz w:val="28"/>
          <w:szCs w:val="28"/>
        </w:rPr>
        <w:t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32D71" w:rsidRDefault="00032D71">
      <w:pPr>
        <w:pStyle w:val="ConsPlusNormal"/>
        <w:jc w:val="both"/>
        <w:rPr>
          <w:sz w:val="28"/>
          <w:szCs w:val="28"/>
        </w:rPr>
      </w:pPr>
    </w:p>
    <w:p w:rsidR="00032D71" w:rsidRPr="00032D71" w:rsidRDefault="00032D71">
      <w:pPr>
        <w:pStyle w:val="ConsPlusNormal"/>
        <w:jc w:val="both"/>
        <w:rPr>
          <w:sz w:val="28"/>
          <w:szCs w:val="28"/>
        </w:rPr>
      </w:pPr>
    </w:p>
    <w:p w:rsidR="00032D71" w:rsidRPr="00032D71" w:rsidRDefault="00032D71" w:rsidP="001D3DE7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>1. Движимое имущество: оборудование, машины, механизмы, установки, инвентарь,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5 лет.</w:t>
      </w:r>
    </w:p>
    <w:p w:rsidR="00032D71" w:rsidRPr="00032D71" w:rsidRDefault="00032D71" w:rsidP="001D3DE7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>2. Объект</w:t>
      </w:r>
      <w:r>
        <w:rPr>
          <w:sz w:val="28"/>
          <w:szCs w:val="28"/>
        </w:rPr>
        <w:t>ы</w:t>
      </w:r>
      <w:r w:rsidRPr="00032D71">
        <w:rPr>
          <w:sz w:val="28"/>
          <w:szCs w:val="28"/>
        </w:rPr>
        <w:t xml:space="preserve">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032D71" w:rsidRPr="00032D71" w:rsidRDefault="00032D71" w:rsidP="001D3DE7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>3. Имущество, переданное субъектам малого и среднего предпринимательства по договору аренды, срок действия которого составляет не менее 5 лет.</w:t>
      </w:r>
    </w:p>
    <w:p w:rsidR="00032D71" w:rsidRPr="00032D71" w:rsidRDefault="00032D71" w:rsidP="001D3DE7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032D71">
        <w:rPr>
          <w:sz w:val="28"/>
          <w:szCs w:val="28"/>
        </w:rPr>
        <w:lastRenderedPageBreak/>
        <w:t xml:space="preserve">государственная собственность на которые не разграничена, </w:t>
      </w:r>
      <w:proofErr w:type="gramStart"/>
      <w:r w:rsidRPr="00032D71">
        <w:rPr>
          <w:sz w:val="28"/>
          <w:szCs w:val="28"/>
        </w:rPr>
        <w:t>полномочия</w:t>
      </w:r>
      <w:proofErr w:type="gramEnd"/>
      <w:r w:rsidRPr="00032D71">
        <w:rPr>
          <w:sz w:val="28"/>
          <w:szCs w:val="28"/>
        </w:rPr>
        <w:t xml:space="preserve"> по предоставлению которых осуществляет администрация </w:t>
      </w:r>
      <w:r>
        <w:rPr>
          <w:sz w:val="28"/>
          <w:szCs w:val="28"/>
        </w:rPr>
        <w:t>сельског</w:t>
      </w:r>
      <w:r w:rsidR="006B0CC6">
        <w:rPr>
          <w:sz w:val="28"/>
          <w:szCs w:val="28"/>
        </w:rPr>
        <w:t>о поселения «Хилогосонское</w:t>
      </w:r>
      <w:r>
        <w:rPr>
          <w:sz w:val="28"/>
          <w:szCs w:val="28"/>
        </w:rPr>
        <w:t xml:space="preserve">» </w:t>
      </w:r>
      <w:r w:rsidRPr="00032D71">
        <w:rPr>
          <w:sz w:val="28"/>
          <w:szCs w:val="28"/>
        </w:rPr>
        <w:t>в соответствии с действующим законодательством.</w:t>
      </w:r>
    </w:p>
    <w:p w:rsidR="00032D71" w:rsidRPr="00032D71" w:rsidRDefault="00032D71" w:rsidP="006B0CC6">
      <w:pPr>
        <w:pStyle w:val="ConsPlusNormal"/>
        <w:ind w:firstLine="709"/>
        <w:jc w:val="both"/>
        <w:rPr>
          <w:sz w:val="28"/>
          <w:szCs w:val="28"/>
        </w:rPr>
      </w:pPr>
      <w:r w:rsidRPr="00032D71">
        <w:rPr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 к объектам транспортной инфраструктуры.</w:t>
      </w:r>
    </w:p>
    <w:sectPr w:rsidR="00032D71" w:rsidRPr="00032D71" w:rsidSect="001D3DE7">
      <w:pgSz w:w="11906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F3" w:rsidRDefault="005B23F3">
      <w:pPr>
        <w:spacing w:after="0" w:line="240" w:lineRule="auto"/>
      </w:pPr>
      <w:r>
        <w:separator/>
      </w:r>
    </w:p>
  </w:endnote>
  <w:endnote w:type="continuationSeparator" w:id="0">
    <w:p w:rsidR="005B23F3" w:rsidRDefault="005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Default="00032D7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Default="00032D7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Default="00032D7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F3" w:rsidRDefault="005B23F3">
      <w:pPr>
        <w:spacing w:after="0" w:line="240" w:lineRule="auto"/>
      </w:pPr>
      <w:r>
        <w:separator/>
      </w:r>
    </w:p>
  </w:footnote>
  <w:footnote w:type="continuationSeparator" w:id="0">
    <w:p w:rsidR="005B23F3" w:rsidRDefault="005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Pr="00DE2E83" w:rsidRDefault="00032D71" w:rsidP="00DE2E83">
    <w:pPr>
      <w:pStyle w:val="a3"/>
    </w:pPr>
    <w:r w:rsidRPr="00DE2E83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Pr="00DE2E83" w:rsidRDefault="00032D71" w:rsidP="00DE2E83">
    <w:pPr>
      <w:pStyle w:val="a3"/>
    </w:pPr>
    <w:r w:rsidRPr="00DE2E83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71" w:rsidRPr="00DE2E83" w:rsidRDefault="00032D71" w:rsidP="00DE2E83">
    <w:pPr>
      <w:pStyle w:val="a3"/>
    </w:pPr>
    <w:r w:rsidRPr="00DE2E8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70CE5"/>
    <w:rsid w:val="00032D71"/>
    <w:rsid w:val="001610FB"/>
    <w:rsid w:val="00170DE9"/>
    <w:rsid w:val="001D3DE7"/>
    <w:rsid w:val="00224BB5"/>
    <w:rsid w:val="003104DE"/>
    <w:rsid w:val="00365FD9"/>
    <w:rsid w:val="00370CE5"/>
    <w:rsid w:val="003B25F9"/>
    <w:rsid w:val="003C749B"/>
    <w:rsid w:val="004D3C79"/>
    <w:rsid w:val="004F5C5F"/>
    <w:rsid w:val="005551DC"/>
    <w:rsid w:val="005B23F3"/>
    <w:rsid w:val="00620AA9"/>
    <w:rsid w:val="006A6247"/>
    <w:rsid w:val="006B0CC6"/>
    <w:rsid w:val="007D4FFA"/>
    <w:rsid w:val="008128A6"/>
    <w:rsid w:val="00882EF7"/>
    <w:rsid w:val="008E0772"/>
    <w:rsid w:val="00913A26"/>
    <w:rsid w:val="009A4F1C"/>
    <w:rsid w:val="009D1161"/>
    <w:rsid w:val="00A010DB"/>
    <w:rsid w:val="00AD0F86"/>
    <w:rsid w:val="00B46409"/>
    <w:rsid w:val="00BC1633"/>
    <w:rsid w:val="00BE7121"/>
    <w:rsid w:val="00C54911"/>
    <w:rsid w:val="00CE31A7"/>
    <w:rsid w:val="00DE2E83"/>
    <w:rsid w:val="00E2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E3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31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E3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E31A7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E31A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E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E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E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E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E2E8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E2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2E83"/>
    <w:rPr>
      <w:rFonts w:cs="Times New Roman"/>
    </w:rPr>
  </w:style>
  <w:style w:type="paragraph" w:styleId="a7">
    <w:name w:val="No Spacing"/>
    <w:uiPriority w:val="1"/>
    <w:qFormat/>
    <w:rsid w:val="009D116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7D8C-8F5D-470C-B02F-F5B5D54C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2773</Words>
  <Characters>22859</Characters>
  <Application>Microsoft Office Word</Application>
  <DocSecurity>6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"Городской округ Черноголовка" МО от 21.10.2019 N 695"О принятии Порядка формирования, ведения и обязательного опубликования перечня муниципального имущества, свободного от прав третьих лиц (за исключ</vt:lpstr>
    </vt:vector>
  </TitlesOfParts>
  <Company>КонсультантПлюс Версия 4018.00.50</Company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"Городской округ Черноголовка" МО от 21.10.2019 N 695"О принятии Порядка формирования, ведения и обязательного опубликования перечня муниципального имущества, свободного от прав третьих лиц (за исключ</dc:title>
  <dc:creator>user</dc:creator>
  <cp:lastModifiedBy>Света</cp:lastModifiedBy>
  <cp:revision>2</cp:revision>
  <dcterms:created xsi:type="dcterms:W3CDTF">2020-04-13T09:08:00Z</dcterms:created>
  <dcterms:modified xsi:type="dcterms:W3CDTF">2020-04-13T09:08:00Z</dcterms:modified>
</cp:coreProperties>
</file>