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9C" w:rsidRPr="002F619C" w:rsidRDefault="002F619C" w:rsidP="006D02D1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  МУНИЦИПАЛЬНОГО  РАЙОНА</w:t>
      </w:r>
      <w:r w:rsidRPr="002F6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«ХИЛОКСКИЙ РАЙОН»</w:t>
      </w:r>
    </w:p>
    <w:p w:rsidR="002F619C" w:rsidRPr="002F619C" w:rsidRDefault="002F619C" w:rsidP="006D02D1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19C" w:rsidRPr="002F619C" w:rsidRDefault="002F619C" w:rsidP="006D02D1">
      <w:pPr>
        <w:spacing w:after="0" w:line="240" w:lineRule="auto"/>
        <w:ind w:right="42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19C" w:rsidRPr="002F619C" w:rsidRDefault="002F619C" w:rsidP="006D02D1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</w:p>
    <w:p w:rsidR="002F619C" w:rsidRPr="002F619C" w:rsidRDefault="002F619C" w:rsidP="006D02D1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619C" w:rsidRPr="002F619C" w:rsidRDefault="002F619C" w:rsidP="006D02D1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F619C" w:rsidRPr="002F619C" w:rsidRDefault="002F619C" w:rsidP="006D02D1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1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1F6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F61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2F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2020г.                                                                          №</w:t>
      </w:r>
      <w:r w:rsidR="00411F6A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Pr="002F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F619C" w:rsidRPr="002F619C" w:rsidRDefault="002F619C" w:rsidP="006D02D1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19C" w:rsidRPr="002F619C" w:rsidRDefault="002F619C" w:rsidP="006D02D1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19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2F619C" w:rsidRPr="002F619C" w:rsidRDefault="002F619C" w:rsidP="006D02D1">
      <w:pPr>
        <w:spacing w:after="0" w:line="240" w:lineRule="auto"/>
        <w:ind w:right="4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19C" w:rsidRPr="002F619C" w:rsidRDefault="002F619C" w:rsidP="006D02D1">
      <w:pPr>
        <w:spacing w:after="0" w:line="240" w:lineRule="auto"/>
        <w:ind w:right="4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19C" w:rsidRPr="003B22AB" w:rsidRDefault="002F619C" w:rsidP="00BF227E">
      <w:pPr>
        <w:keepNext/>
        <w:keepLines/>
        <w:widowControl w:val="0"/>
        <w:spacing w:after="320" w:line="240" w:lineRule="auto"/>
        <w:ind w:right="42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6"/>
      <w:bookmarkStart w:id="1" w:name="bookmark7"/>
      <w:r w:rsidRPr="004C0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</w:t>
      </w:r>
      <w:bookmarkEnd w:id="0"/>
      <w:bookmarkEnd w:id="1"/>
      <w:r w:rsidR="006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б утверждении Правил персонифицированного финансирования дополнительного образования детей в муниципальном районе </w:t>
      </w:r>
      <w:r w:rsidR="006E56B5" w:rsidRPr="003B2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«Хилокский район»</w:t>
      </w:r>
    </w:p>
    <w:p w:rsidR="002F619C" w:rsidRPr="003B22AB" w:rsidRDefault="006A06C4" w:rsidP="003B22AB">
      <w:pPr>
        <w:widowControl w:val="0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proofErr w:type="gramStart"/>
      <w:r w:rsidR="002F619C" w:rsidRPr="003B2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</w:t>
      </w:r>
      <w:r w:rsidR="002F619C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целях реализации мероприятий федерального </w:t>
      </w:r>
      <w:r w:rsidR="00BD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проекта «Успех каждого ребё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нка»,</w:t>
      </w:r>
      <w:r w:rsidR="00BD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F619C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национального</w:t>
      </w:r>
      <w:r w:rsidR="00BD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проекта «Образование», утверждё</w:t>
      </w:r>
      <w:r w:rsidR="002F619C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нного протоколом президиума Совета при Президенте Российской Федерации по стратегическому развитию и национальным проек</w:t>
      </w:r>
      <w:r w:rsidR="0070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там от 3 сентября 2018 г. № 10</w:t>
      </w:r>
      <w:r w:rsidR="002F619C" w:rsidRPr="003B22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D3570" w:rsidRPr="003B2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исполнения п</w:t>
      </w:r>
      <w:r w:rsidR="00FD3570" w:rsidRPr="003B22AB"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риказа</w:t>
      </w:r>
      <w:r w:rsidR="00706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Просвещения ро</w:t>
      </w:r>
      <w:r w:rsidR="00B513CC"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ссийской Федерации от 03.09.2020</w:t>
      </w:r>
      <w:r w:rsidR="00706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№467 «Об утверждении целевой модели развития региональной системы дополнительного образования детей», приказа </w:t>
      </w:r>
      <w:r w:rsidR="00FD3570" w:rsidRPr="003B2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1C6" w:rsidRPr="003B22AB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образования, науки и молодежной</w:t>
      </w:r>
      <w:proofErr w:type="gramEnd"/>
      <w:r w:rsidR="000761C6" w:rsidRPr="003B2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 </w:t>
      </w:r>
      <w:r w:rsidR="00FD3570" w:rsidRPr="003B22AB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 края</w:t>
      </w:r>
      <w:r w:rsidR="00706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 28.02.2020 г. № 270</w:t>
      </w:r>
      <w:r w:rsidR="00C663A2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06282"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 w:rsidR="00BD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утверждении</w:t>
      </w:r>
      <w:r w:rsidR="00721630" w:rsidRPr="003B2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</w:t>
      </w:r>
      <w:r w:rsidR="00721630" w:rsidRPr="003B2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21630" w:rsidRPr="003B2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персонифицированного финансирования дополнительного образования детей в </w:t>
      </w:r>
      <w:r w:rsidR="00721630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Забайкальском крае»</w:t>
      </w:r>
      <w:r w:rsidR="00BF2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70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1630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руководствуясь Уставом муниципального района «Хилокский район»,</w:t>
      </w:r>
      <w:r w:rsid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F619C" w:rsidRPr="003B2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муниципального района «Хилокский район» </w:t>
      </w:r>
      <w:r w:rsidR="002F619C" w:rsidRPr="003B22A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постановляет:</w:t>
      </w:r>
    </w:p>
    <w:p w:rsidR="00721630" w:rsidRPr="003B22AB" w:rsidRDefault="00866BDC" w:rsidP="00866BDC">
      <w:pPr>
        <w:widowControl w:val="0"/>
        <w:tabs>
          <w:tab w:val="left" w:pos="1419"/>
          <w:tab w:val="left" w:pos="4963"/>
        </w:tabs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6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B76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</w:t>
      </w:r>
      <w:r w:rsidR="003B22AB" w:rsidRPr="00866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1.</w:t>
      </w:r>
      <w:r w:rsidR="005B5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721630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Обеспечить внедрение с 1 сентября 2020 года на территории муниципального района «Хилокский район» системы </w:t>
      </w:r>
      <w:r w:rsidR="00721630" w:rsidRPr="003B2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персонифицированного финансирования дополнительного образования детей.</w:t>
      </w:r>
    </w:p>
    <w:p w:rsidR="00515320" w:rsidRPr="003B22AB" w:rsidRDefault="00B76116" w:rsidP="00866BDC">
      <w:pPr>
        <w:widowControl w:val="0"/>
        <w:tabs>
          <w:tab w:val="left" w:pos="1419"/>
          <w:tab w:val="left" w:pos="4963"/>
        </w:tabs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</w:t>
      </w:r>
      <w:r w:rsidR="003B22AB" w:rsidRPr="00866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2.</w:t>
      </w:r>
      <w:r w:rsidR="005B5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2F619C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</w:t>
      </w:r>
      <w:r w:rsidR="0086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F619C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персонифицированного финансирования дополнительного образования детей в муниципальном районе «Хилокский район»</w:t>
      </w:r>
      <w:r w:rsidR="00D04B88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</w:t>
      </w:r>
      <w:r w:rsidR="00201309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04B88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Правила) согласно приложению.</w:t>
      </w:r>
    </w:p>
    <w:p w:rsidR="00515320" w:rsidRPr="003B22AB" w:rsidRDefault="00B76116" w:rsidP="00866BDC">
      <w:pPr>
        <w:widowControl w:val="0"/>
        <w:tabs>
          <w:tab w:val="left" w:pos="1419"/>
          <w:tab w:val="left" w:pos="4963"/>
        </w:tabs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3B22AB" w:rsidRPr="00866BDC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5B58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01309" w:rsidRPr="003B22AB">
        <w:rPr>
          <w:rFonts w:ascii="Times New Roman" w:hAnsi="Times New Roman" w:cs="Times New Roman"/>
          <w:color w:val="000000"/>
          <w:sz w:val="28"/>
          <w:szCs w:val="28"/>
        </w:rPr>
        <w:t>Утвердить Порядок предоставления г</w:t>
      </w:r>
      <w:r w:rsidR="005B5805">
        <w:rPr>
          <w:rFonts w:ascii="Times New Roman" w:hAnsi="Times New Roman" w:cs="Times New Roman"/>
          <w:color w:val="000000"/>
          <w:sz w:val="28"/>
          <w:szCs w:val="28"/>
        </w:rPr>
        <w:t xml:space="preserve">рантов в форме субсидии частным </w:t>
      </w:r>
      <w:r w:rsidR="00201309" w:rsidRPr="003B22A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образовательным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</w:t>
      </w:r>
      <w:proofErr w:type="gramStart"/>
      <w:r w:rsidR="00201309" w:rsidRPr="003B22AB">
        <w:rPr>
          <w:rFonts w:ascii="Times New Roman" w:hAnsi="Times New Roman" w:cs="Times New Roman"/>
          <w:color w:val="000000"/>
          <w:sz w:val="28"/>
          <w:szCs w:val="28"/>
        </w:rPr>
        <w:t>организациям</w:t>
      </w:r>
      <w:proofErr w:type="gramEnd"/>
      <w:r w:rsidR="005B5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309" w:rsidRPr="003B22AB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</w:t>
      </w:r>
      <w:r w:rsidR="00201309" w:rsidRPr="003B22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согласно приложению.</w:t>
      </w:r>
    </w:p>
    <w:p w:rsidR="007E19FA" w:rsidRPr="003B22AB" w:rsidRDefault="00B76116" w:rsidP="00866BDC">
      <w:pPr>
        <w:widowControl w:val="0"/>
        <w:tabs>
          <w:tab w:val="left" w:pos="1419"/>
          <w:tab w:val="left" w:pos="4963"/>
        </w:tabs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86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B22AB" w:rsidRPr="00866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4.</w:t>
      </w:r>
      <w:r w:rsidR="005B5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201309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Муниципальному </w:t>
      </w:r>
      <w:r w:rsidR="0073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казё</w:t>
      </w:r>
      <w:r w:rsidR="0019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73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71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ому учреждению Комитет</w:t>
      </w:r>
      <w:r w:rsidR="00201309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образования</w:t>
      </w:r>
      <w:r w:rsidR="00515320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B5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(руководитель Н.В. Калашникова), </w:t>
      </w:r>
      <w:r w:rsidR="00515320" w:rsidRPr="003B22A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муниципальному учрежде</w:t>
      </w:r>
      <w:r w:rsidR="00736172">
        <w:rPr>
          <w:rFonts w:ascii="Times New Roman" w:eastAsia="Times New Roman" w:hAnsi="Times New Roman" w:cs="Times New Roman"/>
          <w:color w:val="000000"/>
          <w:sz w:val="28"/>
          <w:szCs w:val="28"/>
        </w:rPr>
        <w:t>нию Управлению культуры и молодё</w:t>
      </w:r>
      <w:r w:rsidR="00515320" w:rsidRPr="003B22AB">
        <w:rPr>
          <w:rFonts w:ascii="Times New Roman" w:eastAsia="Times New Roman" w:hAnsi="Times New Roman" w:cs="Times New Roman"/>
          <w:color w:val="000000"/>
          <w:sz w:val="28"/>
          <w:szCs w:val="28"/>
        </w:rPr>
        <w:t>жной политики  муниципа</w:t>
      </w:r>
      <w:r w:rsidR="00B513C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района «Хилокский район» (руководитель Спиридонов Н.Г.),</w:t>
      </w:r>
      <w:r w:rsidR="00515320" w:rsidRPr="003B2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консультанту по физической культуре и спорту администрации  м</w:t>
      </w:r>
      <w:r w:rsidR="005B5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униципального района «Хилокский </w:t>
      </w:r>
      <w:r w:rsidR="00515320" w:rsidRPr="003B22AB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район»</w:t>
      </w:r>
      <w:r w:rsidR="00B5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5320" w:rsidRPr="003B2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</w:t>
      </w:r>
      <w:r w:rsidR="00515320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модели персонифицированного финансирования в муниципальных организациях, реализующих дополнительные общеобразовательные программы.</w:t>
      </w:r>
    </w:p>
    <w:p w:rsidR="003B22F6" w:rsidRPr="00415DFF" w:rsidRDefault="00866BDC" w:rsidP="00415DFF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6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76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3B22AB" w:rsidRPr="00866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5B5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515320" w:rsidRPr="0086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опорному</w:t>
      </w:r>
      <w:r w:rsidR="007E19FA" w:rsidRPr="0086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Центру дополнительного образования</w:t>
      </w:r>
      <w:r w:rsidR="003B22F6" w:rsidRPr="00866BDC">
        <w:rPr>
          <w:rFonts w:ascii="Times New Roman" w:hAnsi="Times New Roman" w:cs="Times New Roman"/>
          <w:color w:val="000000"/>
          <w:sz w:val="28"/>
          <w:szCs w:val="28"/>
        </w:rPr>
        <w:t xml:space="preserve"> детей в Хилокском районе</w:t>
      </w:r>
      <w:r w:rsidR="00F812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(руководитель Артамонова О.П.)</w:t>
      </w:r>
      <w:r w:rsidR="00F81298">
        <w:rPr>
          <w:rFonts w:ascii="Times New Roman" w:hAnsi="Times New Roman" w:cs="Times New Roman"/>
          <w:color w:val="000000"/>
          <w:sz w:val="28"/>
          <w:szCs w:val="28"/>
        </w:rPr>
        <w:t>, созданному на базе муниципального бюджетного учреждения «Центр детского творчества «Вдохновение»</w:t>
      </w:r>
      <w:r w:rsidR="00415DFF">
        <w:rPr>
          <w:rFonts w:ascii="Times New Roman" w:hAnsi="Times New Roman" w:cs="Times New Roman"/>
          <w:color w:val="000000"/>
          <w:sz w:val="28"/>
          <w:szCs w:val="28"/>
        </w:rPr>
        <w:t xml:space="preserve"> (приказ</w:t>
      </w:r>
      <w:r w:rsidR="00F812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казенного учреждения Комитет образования муниципального района «Хилокский район»</w:t>
      </w:r>
      <w:r w:rsidR="00F8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11.03.2020 г. № 51 </w:t>
      </w:r>
      <w:r w:rsidR="00415DFF" w:rsidRPr="0041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15DFF" w:rsidRPr="00415D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создании муниципального опорного центра </w:t>
      </w:r>
      <w:r w:rsidR="00415DFF" w:rsidRPr="00415DF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 внедрению персонифицированного финансирования дополнительного образования в муниципальном районе </w:t>
      </w:r>
      <w:r w:rsidR="00415DFF" w:rsidRPr="00415DFF">
        <w:rPr>
          <w:rFonts w:ascii="Times New Roman" w:eastAsia="Times New Roman" w:hAnsi="Times New Roman" w:cs="Times New Roman"/>
          <w:sz w:val="28"/>
          <w:szCs w:val="20"/>
          <w:lang w:eastAsia="ru-RU"/>
        </w:rPr>
        <w:t>«Хилокский район»</w:t>
      </w:r>
      <w:r w:rsidR="00415D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515320" w:rsidRPr="0086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взаимодействие с оператором персонифицированного финансирования</w:t>
      </w:r>
      <w:r w:rsidR="003B22F6" w:rsidRPr="0086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2F6" w:rsidRPr="0086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Забайкальского</w:t>
      </w:r>
      <w:proofErr w:type="gramEnd"/>
      <w:r w:rsidR="003B22F6" w:rsidRPr="0086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края</w:t>
      </w:r>
      <w:r w:rsidR="003B22AB" w:rsidRPr="0086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содействовать информированию </w:t>
      </w:r>
      <w:r w:rsidR="00F8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учреждений, реализующих дополнительные образовательные общеразвивающие программы,  </w:t>
      </w:r>
      <w:r w:rsidR="00515320" w:rsidRPr="0086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 w:rsidR="00106441" w:rsidRPr="003B22AB" w:rsidRDefault="00B76116" w:rsidP="00866BDC">
      <w:pPr>
        <w:widowControl w:val="0"/>
        <w:tabs>
          <w:tab w:val="left" w:pos="1419"/>
          <w:tab w:val="left" w:pos="4963"/>
        </w:tabs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3B22AB" w:rsidRPr="00866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BF2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F2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15320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постановление </w:t>
      </w:r>
      <w:r w:rsidR="00BF2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официальному опубликованию (обнародованию) </w:t>
      </w:r>
      <w:r w:rsidR="00515320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106441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 «Хилокский район»</w:t>
      </w:r>
      <w:r w:rsidR="00515320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FE509A" w:rsidRDefault="00B76116" w:rsidP="00866BDC">
      <w:pPr>
        <w:widowControl w:val="0"/>
        <w:tabs>
          <w:tab w:val="left" w:pos="1419"/>
          <w:tab w:val="left" w:pos="4963"/>
        </w:tabs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3B22AB" w:rsidRPr="00866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962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227E" w:rsidRPr="00BF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BF2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после официального опубликования (обнародования).</w:t>
      </w:r>
    </w:p>
    <w:p w:rsidR="00515320" w:rsidRPr="00FE509A" w:rsidRDefault="00FE509A" w:rsidP="00866BDC">
      <w:pPr>
        <w:widowControl w:val="0"/>
        <w:tabs>
          <w:tab w:val="left" w:pos="1419"/>
          <w:tab w:val="left" w:pos="4963"/>
        </w:tabs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   </w:t>
      </w:r>
      <w:proofErr w:type="gramStart"/>
      <w:r w:rsidR="00515320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96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320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515320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</w:t>
      </w:r>
      <w:r w:rsidR="00106441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постановления возложить на заместителя </w:t>
      </w:r>
      <w:r w:rsidR="00F812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106441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515320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06441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«Хилокский район» по социальным </w:t>
      </w:r>
      <w:r w:rsidR="00515320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441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Васильеву Т.Ф.</w:t>
      </w:r>
    </w:p>
    <w:p w:rsidR="00515320" w:rsidRPr="003B22AB" w:rsidRDefault="00515320" w:rsidP="003B22AB">
      <w:pPr>
        <w:tabs>
          <w:tab w:val="left" w:pos="426"/>
        </w:tabs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441" w:rsidRPr="003B22AB" w:rsidRDefault="00106441" w:rsidP="003B22AB">
      <w:pPr>
        <w:shd w:val="clear" w:color="auto" w:fill="FFFFFF"/>
        <w:spacing w:after="0" w:line="240" w:lineRule="auto"/>
        <w:ind w:right="423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441" w:rsidRPr="003B22AB" w:rsidRDefault="00106441" w:rsidP="003B22AB">
      <w:pPr>
        <w:shd w:val="clear" w:color="auto" w:fill="FFFFFF"/>
        <w:spacing w:after="0" w:line="240" w:lineRule="auto"/>
        <w:ind w:right="423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441" w:rsidRPr="003B22AB" w:rsidRDefault="00106441" w:rsidP="003B22AB">
      <w:pPr>
        <w:shd w:val="clear" w:color="auto" w:fill="FFFFFF"/>
        <w:spacing w:after="0" w:line="240" w:lineRule="auto"/>
        <w:ind w:right="423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района </w:t>
      </w:r>
    </w:p>
    <w:p w:rsidR="006D02D1" w:rsidRPr="003B22AB" w:rsidRDefault="00106441" w:rsidP="00415DFF">
      <w:pPr>
        <w:shd w:val="clear" w:color="auto" w:fill="FFFFFF"/>
        <w:spacing w:after="0" w:line="240" w:lineRule="auto"/>
        <w:ind w:right="423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«Хилокский район»                              </w:t>
      </w:r>
      <w:r w:rsidR="000761C6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41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Ю.Р. </w:t>
      </w:r>
      <w:proofErr w:type="spellStart"/>
      <w:r w:rsidR="0041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Шишмарёв</w:t>
      </w:r>
      <w:proofErr w:type="spellEnd"/>
      <w:r w:rsidR="002F619C" w:rsidRPr="003B22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7094EDD6" wp14:editId="1C750E79">
            <wp:simplePos x="0" y="0"/>
            <wp:positionH relativeFrom="page">
              <wp:posOffset>627635</wp:posOffset>
            </wp:positionH>
            <wp:positionV relativeFrom="page">
              <wp:posOffset>3028849</wp:posOffset>
            </wp:positionV>
            <wp:extent cx="12187" cy="12189"/>
            <wp:effectExtent l="0" t="0" r="0" b="0"/>
            <wp:wrapTopAndBottom/>
            <wp:docPr id="3" name="Picture 11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4" name="Picture 116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619C" w:rsidRPr="003B22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51B908CE" wp14:editId="4293A04D">
            <wp:simplePos x="0" y="0"/>
            <wp:positionH relativeFrom="page">
              <wp:posOffset>621542</wp:posOffset>
            </wp:positionH>
            <wp:positionV relativeFrom="page">
              <wp:posOffset>5771267</wp:posOffset>
            </wp:positionV>
            <wp:extent cx="12187" cy="12188"/>
            <wp:effectExtent l="0" t="0" r="0" b="0"/>
            <wp:wrapTopAndBottom/>
            <wp:docPr id="4" name="Picture 11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5" name="Picture 116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619C" w:rsidRPr="003B22AB" w:rsidRDefault="003871EC" w:rsidP="003B22AB">
      <w:pPr>
        <w:keepNext/>
        <w:keepLines/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  <w:r w:rsidR="002F619C" w:rsidRPr="003B2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619C" w:rsidRPr="003B22AB" w:rsidRDefault="002F619C" w:rsidP="003B22AB">
      <w:pPr>
        <w:keepNext/>
        <w:keepLines/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2F619C" w:rsidRPr="003B22AB" w:rsidRDefault="002F619C" w:rsidP="003B22AB">
      <w:pPr>
        <w:keepNext/>
        <w:keepLines/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A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«Хилокский район»</w:t>
      </w:r>
    </w:p>
    <w:p w:rsidR="004C0379" w:rsidRPr="003B22AB" w:rsidRDefault="002F619C" w:rsidP="003B22A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B22A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411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 марта </w:t>
      </w:r>
      <w:r w:rsidRPr="003B22AB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11F6A">
        <w:rPr>
          <w:rFonts w:ascii="Times New Roman" w:eastAsia="Times New Roman" w:hAnsi="Times New Roman" w:cs="Times New Roman"/>
          <w:color w:val="000000"/>
          <w:sz w:val="28"/>
          <w:szCs w:val="28"/>
        </w:rPr>
        <w:t>165</w:t>
      </w:r>
      <w:r w:rsidRPr="003B22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0379" w:rsidRPr="003B22AB" w:rsidRDefault="004C0379" w:rsidP="003B2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1EC" w:rsidRPr="003B22AB" w:rsidRDefault="006A06C4" w:rsidP="006A06C4">
      <w:pPr>
        <w:tabs>
          <w:tab w:val="left" w:pos="851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1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71EC" w:rsidRPr="003B2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персонифицированного финансирования дополнительного </w:t>
      </w:r>
      <w:r w:rsidR="00B76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3871EC" w:rsidRPr="003B2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детей в </w:t>
      </w:r>
      <w:r w:rsidR="003871EC" w:rsidRPr="003B2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муниципальном районе «Хилокский район»</w:t>
      </w:r>
    </w:p>
    <w:p w:rsidR="003871EC" w:rsidRPr="003B22AB" w:rsidRDefault="003871EC" w:rsidP="003B22AB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16" w:rsidRDefault="00B76116" w:rsidP="00B76116">
      <w:pPr>
        <w:pStyle w:val="a7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proofErr w:type="gramStart"/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персонифицированного финансирования дополнительного образования детей в </w:t>
      </w:r>
      <w:r w:rsidR="00875608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608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районе «Хилокский район»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Правила)</w:t>
      </w:r>
      <w:r w:rsid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регулируют функционирование системы персонифицированного финансирования дополнительного образования детей </w:t>
      </w:r>
      <w:r w:rsidR="00875608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Забайкальского края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система персон</w:t>
      </w:r>
      <w:r w:rsidR="0041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ифицированного финансирования), внедрение которой </w:t>
      </w:r>
      <w:r w:rsid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</w:t>
      </w:r>
      <w:r w:rsidR="00875608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районе «Хилокский район»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</w:t>
      </w:r>
      <w:r w:rsidR="00415D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15DFF" w:rsidRPr="003B22AB"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риказа</w:t>
      </w:r>
      <w:r w:rsidR="00C51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Просвещения Р</w:t>
      </w:r>
      <w:r w:rsidR="00415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Федерации от 03.09.2020 г. №467 «Об утверждении целевой модели развития региональной системы дополнительного образования детей», приказа </w:t>
      </w:r>
      <w:r w:rsidR="00415DFF" w:rsidRPr="003B2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образования</w:t>
      </w:r>
      <w:proofErr w:type="gramEnd"/>
      <w:r w:rsidR="00415DFF" w:rsidRPr="003B22AB">
        <w:rPr>
          <w:rFonts w:ascii="Times New Roman" w:eastAsia="Times New Roman" w:hAnsi="Times New Roman" w:cs="Times New Roman"/>
          <w:color w:val="000000"/>
          <w:sz w:val="28"/>
          <w:szCs w:val="28"/>
        </w:rPr>
        <w:t>, науки и молодежной политики Забайкальского края</w:t>
      </w:r>
      <w:r w:rsidR="00415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 28.02.2020 г. № 270</w:t>
      </w:r>
      <w:r w:rsidR="00415DFF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15DFF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</w:t>
      </w:r>
      <w:r w:rsidR="00415DFF" w:rsidRPr="003B2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</w:t>
      </w:r>
      <w:r w:rsidR="00415DFF" w:rsidRPr="003B2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415DFF" w:rsidRPr="003B2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персонифицированного финансирования дополнительного образования детей в </w:t>
      </w:r>
      <w:r w:rsidR="00415DFF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Забайкальском крае»</w:t>
      </w:r>
      <w:r w:rsidR="0041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1EC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региональные Правила). </w:t>
      </w:r>
    </w:p>
    <w:p w:rsidR="000761C6" w:rsidRPr="00B76116" w:rsidRDefault="00B76116" w:rsidP="00B76116">
      <w:pPr>
        <w:pStyle w:val="a7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r w:rsid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3871EC"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0761C6"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C"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</w:t>
      </w:r>
      <w:r w:rsidR="000761C6" w:rsidRPr="00B7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Забайкальского края</w:t>
      </w:r>
      <w:r w:rsidR="003871EC"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0761C6" w:rsidRPr="00B7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«Хилокский район»</w:t>
      </w:r>
      <w:r w:rsidR="006A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C"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оплаты образовательных</w:t>
      </w:r>
      <w:r w:rsidR="000761C6"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C"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дополнительного образования детей по дополнительным общеобразовательным</w:t>
      </w:r>
      <w:r w:rsidR="000761C6"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C"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программам, реализуемым исполнителями образовательных услуг для обучающихся, проживающих на территории </w:t>
      </w:r>
      <w:r w:rsidR="000761C6" w:rsidRPr="00B7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«Хилокский район»</w:t>
      </w:r>
      <w:r w:rsidR="003871EC"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871EC"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 Правила используют понятия, предусмотренные региональными Правилами. </w:t>
      </w:r>
    </w:p>
    <w:p w:rsidR="000761C6" w:rsidRPr="003B22AB" w:rsidRDefault="00B76116" w:rsidP="00B76116">
      <w:pPr>
        <w:pStyle w:val="a7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персонифицированного финансирования в </w:t>
      </w:r>
      <w:r w:rsidR="000761C6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районе «Хилокский район»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обеспечивается за счет средств бюджета </w:t>
      </w:r>
      <w:r w:rsidR="000761C6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«Хилокский район»</w:t>
      </w:r>
      <w:r w:rsidR="000761C6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8F7" w:rsidRPr="003B22AB" w:rsidRDefault="00B76116" w:rsidP="00B76116">
      <w:pPr>
        <w:pStyle w:val="a7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6A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BD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0761C6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Муниципальное </w:t>
      </w:r>
      <w:r w:rsidR="006A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казё</w:t>
      </w:r>
      <w:r w:rsidR="000761C6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нное учреждение Комитет образования</w:t>
      </w:r>
      <w:r w:rsidR="000761C6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«Хилокский район»</w:t>
      </w:r>
      <w:r w:rsidR="000761C6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с учетом возрастных категорий детей, имеющих потребность в получен</w:t>
      </w:r>
      <w:r w:rsid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дополнительного образования,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общеобразоват</w:t>
      </w:r>
      <w:r w:rsid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программ дополнительного образования,</w:t>
      </w:r>
      <w:r w:rsid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детей,</w:t>
      </w:r>
      <w:r w:rsidR="000761C6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C" w:rsidRPr="003B22A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объем обеспечения сертификатов</w:t>
      </w:r>
      <w:r w:rsidR="000761C6" w:rsidRPr="003B22A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предоставляет данные сведения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оператору персонифицированного финансирования</w:t>
      </w:r>
      <w:r w:rsidR="000761C6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Забайкальского края</w:t>
      </w:r>
      <w:proofErr w:type="gramEnd"/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фиксации в информационной системе. </w:t>
      </w:r>
    </w:p>
    <w:p w:rsidR="009B18F7" w:rsidRPr="003B22AB" w:rsidRDefault="00B76116" w:rsidP="00B76116">
      <w:pPr>
        <w:pStyle w:val="a7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</w:t>
      </w:r>
      <w:r w:rsid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вопросам, специально не урегулированным в настоящих Правилах, органы местного самоуправления </w:t>
      </w:r>
      <w:r w:rsidR="009B18F7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«Хилокский район»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руководствуются региональными Правилами. </w:t>
      </w:r>
    </w:p>
    <w:p w:rsidR="009B18F7" w:rsidRPr="003B22AB" w:rsidRDefault="00B76116" w:rsidP="00B76116">
      <w:pPr>
        <w:pStyle w:val="a7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</w:t>
      </w:r>
      <w:r w:rsid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осуществляется за счет средств бюджета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«Хилокский район»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9B18F7" w:rsidRPr="003B22AB" w:rsidRDefault="00B76116" w:rsidP="00B76116">
      <w:pPr>
        <w:pStyle w:val="a7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</w:t>
      </w:r>
      <w:r w:rsid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финансового обеспечения образовательных услуг</w:t>
      </w:r>
      <w:r w:rsid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оказываемых муниципальными образовательными организациями</w:t>
      </w:r>
      <w:r w:rsid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включё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нными в реестр поставщиков образовательных услуг, в рамках системы персонифицированного финансирования, определяется как размер нормативных затрат, установленных </w:t>
      </w:r>
      <w:r w:rsidR="009B18F7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Муниципальным казенным учреждением Комитет образования</w:t>
      </w:r>
      <w:r w:rsidR="009B18F7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«Хилокский район»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разделом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Правил, умноженных на объем установленного вышеуказанным организациям муниципального задания в части образовательных услуг, оказываемых муниципальными</w:t>
      </w:r>
      <w:r w:rsidR="005B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 организациями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proofErr w:type="gramEnd"/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персонифицированного финансирования.</w:t>
      </w:r>
    </w:p>
    <w:p w:rsidR="009B18F7" w:rsidRPr="003B22AB" w:rsidRDefault="00B76116" w:rsidP="00B76116">
      <w:pPr>
        <w:pStyle w:val="a7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</w:t>
      </w:r>
      <w:r w:rsid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задание в части образовательных услуг, </w:t>
      </w:r>
      <w:r w:rsidR="005B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 муниципальными образовательными организациями в рамках системы персонифицированного финансирования,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 порядке и условиях предоставления субсидии на финансовое обеспечение выполнения муниципального задания, </w:t>
      </w:r>
      <w:r w:rsidR="005B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корректируются в течение календарного года, на основании данных о фактическом (прогнозном) объеме реализации о</w:t>
      </w:r>
      <w:r w:rsidR="005B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бразовательных </w:t>
      </w:r>
      <w:proofErr w:type="gramStart"/>
      <w:r w:rsidR="005B47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proofErr w:type="gramEnd"/>
      <w:r w:rsidR="005B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нормативно-правовыми актами администрации </w:t>
      </w:r>
      <w:r w:rsidR="009B18F7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«Хилокский район».</w:t>
      </w:r>
    </w:p>
    <w:p w:rsidR="009B18F7" w:rsidRPr="003B22AB" w:rsidRDefault="00B76116" w:rsidP="00B76116">
      <w:pPr>
        <w:pStyle w:val="a7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9.</w:t>
      </w:r>
      <w:r w:rsid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образовательных услуг, оказываемых частными образовательны</w:t>
      </w:r>
      <w:r w:rsidR="005B47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организациями, организациями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осуществляющими обучение, индивидуальными предпринимателями, государственными образовательными организациями, муниципальными образовательными </w:t>
      </w:r>
      <w:proofErr w:type="gramStart"/>
      <w:r w:rsidR="005B4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proofErr w:type="gramEnd"/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 органами местного самоуправления </w:t>
      </w:r>
      <w:r w:rsidR="009B18F7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«Хилокский район»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9B18F7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«Хилокский район»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предоставления иным организациям грантов в форме субсидии в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положениями пункта 7 статьи 78 и пункта 4 статьи 78.1 Бюджетного кодекса РФ</w:t>
      </w:r>
      <w:r w:rsidR="005B47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органами местного самоуправления </w:t>
      </w:r>
      <w:r w:rsidR="009B18F7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«Хилокский район».</w:t>
      </w:r>
    </w:p>
    <w:p w:rsidR="003871EC" w:rsidRPr="003B22AB" w:rsidRDefault="00B76116" w:rsidP="00B76116">
      <w:pPr>
        <w:pStyle w:val="a7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</w:t>
      </w:r>
      <w:r w:rsid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финансового обеспечения образовательных услуг, оказываемых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организациями</w:t>
      </w:r>
      <w:r w:rsidR="005B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системы персонифицированного финансирования, определяетс</w:t>
      </w:r>
      <w:r w:rsidR="005B47FE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как размер нормативных затрат</w:t>
      </w:r>
      <w:proofErr w:type="gramStart"/>
      <w:r w:rsidR="005B4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B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становленных </w:t>
      </w:r>
      <w:r w:rsidR="009B18F7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Муниципальным казенным учреждением Комитет образования</w:t>
      </w:r>
      <w:r w:rsidR="009B18F7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«Хилокский район»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разделом 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3871EC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Правил,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3871EC" w:rsidRPr="003B22AB" w:rsidRDefault="003871EC" w:rsidP="003B22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EC" w:rsidRPr="003B22AB" w:rsidRDefault="003871EC" w:rsidP="003B22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EC" w:rsidRPr="003B22AB" w:rsidRDefault="003871EC" w:rsidP="003B22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EC" w:rsidRPr="003B22AB" w:rsidRDefault="003871EC" w:rsidP="003B22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EC" w:rsidRPr="003B22AB" w:rsidRDefault="003871EC" w:rsidP="003B22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F7" w:rsidRPr="003B22AB" w:rsidRDefault="009B18F7" w:rsidP="003B22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F7" w:rsidRPr="003B22AB" w:rsidRDefault="009B18F7" w:rsidP="003B22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F7" w:rsidRPr="003B22AB" w:rsidRDefault="009B18F7" w:rsidP="003B22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F7" w:rsidRPr="003B22AB" w:rsidRDefault="009B18F7" w:rsidP="003B22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F7" w:rsidRPr="003B22AB" w:rsidRDefault="009B18F7" w:rsidP="003B22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F7" w:rsidRPr="003B22AB" w:rsidRDefault="009B18F7" w:rsidP="003B22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F7" w:rsidRPr="003B22AB" w:rsidRDefault="009B18F7" w:rsidP="003B22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F7" w:rsidRPr="003B22AB" w:rsidRDefault="009B18F7" w:rsidP="003B22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F7" w:rsidRPr="003B22AB" w:rsidRDefault="009B18F7" w:rsidP="003B22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F7" w:rsidRPr="003B22AB" w:rsidRDefault="009B18F7" w:rsidP="003B22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F7" w:rsidRPr="003B22AB" w:rsidRDefault="009B18F7" w:rsidP="003B22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F7" w:rsidRPr="003B22AB" w:rsidRDefault="009B18F7" w:rsidP="003B22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F7" w:rsidRPr="003B22AB" w:rsidRDefault="009B18F7" w:rsidP="003B22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F7" w:rsidRPr="003B22AB" w:rsidRDefault="009B18F7" w:rsidP="003B22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F7" w:rsidRPr="003B22AB" w:rsidRDefault="009B18F7" w:rsidP="003B22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F7" w:rsidRPr="003B22AB" w:rsidRDefault="009B18F7" w:rsidP="003B22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F7" w:rsidRPr="003B22AB" w:rsidRDefault="009B18F7" w:rsidP="003B22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F7" w:rsidRPr="003B22AB" w:rsidRDefault="009B18F7" w:rsidP="003B22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F7" w:rsidRPr="003B22AB" w:rsidRDefault="009B18F7" w:rsidP="003B22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F7" w:rsidRPr="003B22AB" w:rsidRDefault="009B18F7" w:rsidP="003B22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89A" w:rsidRPr="003B22AB" w:rsidRDefault="006F689A" w:rsidP="003B22AB">
      <w:pPr>
        <w:keepNext/>
        <w:keepLines/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№2 </w:t>
      </w:r>
    </w:p>
    <w:p w:rsidR="006F689A" w:rsidRPr="003B22AB" w:rsidRDefault="006F689A" w:rsidP="003B22AB">
      <w:pPr>
        <w:keepNext/>
        <w:keepLines/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6F689A" w:rsidRPr="003B22AB" w:rsidRDefault="006F689A" w:rsidP="003B22AB">
      <w:pPr>
        <w:keepNext/>
        <w:keepLines/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A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«Хилокский район»</w:t>
      </w:r>
    </w:p>
    <w:p w:rsidR="006F689A" w:rsidRPr="003B22AB" w:rsidRDefault="006F689A" w:rsidP="003B22A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B22A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411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 марта </w:t>
      </w:r>
      <w:r w:rsidRPr="003B22AB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11F6A">
        <w:rPr>
          <w:rFonts w:ascii="Times New Roman" w:eastAsia="Times New Roman" w:hAnsi="Times New Roman" w:cs="Times New Roman"/>
          <w:color w:val="000000"/>
          <w:sz w:val="28"/>
          <w:szCs w:val="28"/>
        </w:rPr>
        <w:t>165</w:t>
      </w:r>
      <w:bookmarkStart w:id="2" w:name="_GoBack"/>
      <w:bookmarkEnd w:id="2"/>
      <w:r w:rsidRPr="003B22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18F7" w:rsidRPr="003B22AB" w:rsidRDefault="006F689A" w:rsidP="003B22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18F7" w:rsidRPr="005237A9" w:rsidRDefault="009B18F7" w:rsidP="005237A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B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6F689A" w:rsidRPr="003B2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</w:t>
      </w:r>
      <w:r w:rsidR="00FE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льного района «Хилокский район» н</w:t>
      </w:r>
      <w:r w:rsidRPr="003B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</w:r>
      <w:proofErr w:type="gramEnd"/>
      <w:r w:rsidRPr="003B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персонифицированного финансирования</w:t>
      </w:r>
    </w:p>
    <w:p w:rsidR="009B18F7" w:rsidRPr="003B22AB" w:rsidRDefault="009B18F7" w:rsidP="005237A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F7" w:rsidRPr="003B22AB" w:rsidRDefault="009B18F7" w:rsidP="00B76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I. Общие положения</w:t>
      </w:r>
    </w:p>
    <w:p w:rsidR="006F689A" w:rsidRPr="003B22AB" w:rsidRDefault="00B76116" w:rsidP="00C771E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2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6F689A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«Хилокский район</w:t>
      </w:r>
      <w:r w:rsidR="00C77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</w:t>
      </w:r>
      <w:proofErr w:type="gramEnd"/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персонифицированного финансирования дополнительного образования детей</w:t>
      </w:r>
      <w:r w:rsidR="006F689A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− порядок) устанавливает цели, условия и порядок предоставления грантов в форме субсидий исполнителям услуг</w:t>
      </w:r>
      <w:r w:rsidR="006F689A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89A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Муниципальным казенным учреждением Комитет образования</w:t>
      </w:r>
      <w:r w:rsidR="006F689A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«Хилокский район»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  <w:proofErr w:type="gramEnd"/>
    </w:p>
    <w:p w:rsidR="006F689A" w:rsidRPr="003B22AB" w:rsidRDefault="00621E9B" w:rsidP="00B76116">
      <w:pPr>
        <w:tabs>
          <w:tab w:val="center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</w:t>
      </w:r>
      <w:r w:rsid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Гранты в форме субсидии предоставляются с целью исполнения </w:t>
      </w:r>
      <w:r w:rsidR="006F689A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органов местного самоуправления по организации предоставления дополнительного образования детей</w:t>
      </w:r>
      <w:r w:rsidR="006F689A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системы персонифицированного финансирования дополнительного образования детей.</w:t>
      </w:r>
    </w:p>
    <w:p w:rsidR="009B18F7" w:rsidRPr="00B76116" w:rsidRDefault="009B18F7" w:rsidP="00B76116">
      <w:pPr>
        <w:pStyle w:val="a7"/>
        <w:numPr>
          <w:ilvl w:val="0"/>
          <w:numId w:val="24"/>
        </w:num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используемые в настоящем порядке:</w:t>
      </w:r>
    </w:p>
    <w:p w:rsidR="006F689A" w:rsidRPr="003B22AB" w:rsidRDefault="00BD1F15" w:rsidP="003B22AB">
      <w:pPr>
        <w:tabs>
          <w:tab w:val="center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– образовательная услуга по реализации дополнительной общеобразовательной программы, включенной в реестр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сертифицированных программ в рамках системы персонифицированного финансирования;</w:t>
      </w:r>
    </w:p>
    <w:p w:rsidR="006F689A" w:rsidRPr="003B22AB" w:rsidRDefault="006F689A" w:rsidP="003B22AB">
      <w:pPr>
        <w:tabs>
          <w:tab w:val="center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услуг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родитель (законный представитель) обучающегося – участника системы персонифицированного финансирования, имеющего сертификат персонифицированного финансирования, обучающийся, достигший возраста 14 лет – участник системы персонифицированного финансирования, имеющий сертификат персонифицированного финансирования;</w:t>
      </w:r>
    </w:p>
    <w:p w:rsidR="006F689A" w:rsidRPr="003B22AB" w:rsidRDefault="006F689A" w:rsidP="003B22AB">
      <w:pPr>
        <w:tabs>
          <w:tab w:val="center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F15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18F7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частная образовательная организация, организация, осуществляющая обучение, индивидуальный предприниматель, государственная образовательная организация, муниципальная образовательная организация, в отношении которой органами местного самоуправления </w:t>
      </w:r>
      <w:r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«Хилокский район»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осуществляются функции и полномочия учредителя, включенная в реестр поставщиков образовательных услуг в рамках системы персонифицированного финансирования;</w:t>
      </w:r>
      <w:proofErr w:type="gramEnd"/>
    </w:p>
    <w:p w:rsidR="006F689A" w:rsidRPr="003B22AB" w:rsidRDefault="00BD1F15" w:rsidP="005237A9">
      <w:pPr>
        <w:tabs>
          <w:tab w:val="center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18F7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гранты в форме субсидии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средства, предоставляемые исполнителям услуг </w:t>
      </w:r>
      <w:r w:rsidR="006F689A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Муниципальным казенным учреждением Комитет образования</w:t>
      </w:r>
      <w:r w:rsidR="006F689A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«Хилокский район»</w:t>
      </w:r>
      <w:r w:rsidR="006F689A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безвозмездной и безвозвратной основе исполнителям услуг в связи с</w:t>
      </w:r>
      <w:r w:rsidR="006F689A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оказанием образовательных услуг в рамках системы персонифицированного финансирования;</w:t>
      </w:r>
    </w:p>
    <w:p w:rsidR="006F689A" w:rsidRPr="003B22AB" w:rsidRDefault="006F689A" w:rsidP="005237A9">
      <w:pPr>
        <w:tabs>
          <w:tab w:val="center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исполнителей услуг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совокупность действий, которые осуществляются потребителями услуг</w:t>
      </w:r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выбора образовательной услуги в соответствии с требованиями, установленными региональными Правилами;</w:t>
      </w:r>
    </w:p>
    <w:p w:rsidR="006F689A" w:rsidRPr="003B22AB" w:rsidRDefault="00BD1F15" w:rsidP="005237A9">
      <w:pPr>
        <w:tabs>
          <w:tab w:val="center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F689A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18F7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F689A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Муниципальное казенное учреждение Комитет образования</w:t>
      </w:r>
      <w:r w:rsidR="006F689A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«Хилокский район»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период;</w:t>
      </w:r>
    </w:p>
    <w:p w:rsidR="006F689A" w:rsidRPr="003B22AB" w:rsidRDefault="00BD1F15" w:rsidP="005237A9">
      <w:pPr>
        <w:tabs>
          <w:tab w:val="center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07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B18F7" w:rsidRPr="00BD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региональные Правила</w:t>
      </w:r>
      <w:r w:rsidR="009B18F7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Правила персонифицированного финансирования дополнительного образования детей в </w:t>
      </w:r>
      <w:r w:rsidR="00907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F689A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абайкальском крае</w:t>
      </w:r>
      <w:r w:rsidR="009B18F7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утвержденные </w:t>
      </w:r>
      <w:r w:rsidR="006F689A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и молодежной политики Забайкальского края</w:t>
      </w:r>
      <w:r w:rsidR="009B18F7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89A" w:rsidRPr="003B22AB" w:rsidRDefault="009B18F7" w:rsidP="005237A9">
      <w:pPr>
        <w:tabs>
          <w:tab w:val="center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B521B1" w:rsidRPr="003B22AB" w:rsidRDefault="009B18F7" w:rsidP="003B22AB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осуществляет предоставление грантов в форме субсидии из бюджета </w:t>
      </w:r>
      <w:r w:rsidR="006F689A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«Хилокский район»</w:t>
      </w:r>
      <w:r w:rsidR="006F689A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</w:t>
      </w:r>
      <w:r w:rsidR="00073E78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073E78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«Хилокский район»</w:t>
      </w:r>
      <w:r w:rsidR="00073E78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B521B1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«Хилокский район»</w:t>
      </w:r>
      <w:r w:rsidR="00B521B1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 и плановый период в пределах утвержденных лимитов </w:t>
      </w:r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обязательств в рамка</w:t>
      </w:r>
      <w:r w:rsidR="00B521B1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073E78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подпрограммы «Внедрение персонифицированного финансирования в </w:t>
      </w:r>
      <w:r w:rsidR="00073E78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районе «Хилокский район»</w:t>
      </w:r>
      <w:r w:rsidR="00073E78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«Развитие образования </w:t>
      </w:r>
      <w:r w:rsidR="00073E78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</w:t>
      </w:r>
      <w:proofErr w:type="gramEnd"/>
      <w:r w:rsidR="00073E78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3E78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="00073E78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«Хилокский район» </w:t>
      </w:r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73E78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года».</w:t>
      </w:r>
    </w:p>
    <w:p w:rsidR="009B18F7" w:rsidRPr="003B22AB" w:rsidRDefault="009B18F7" w:rsidP="003B22AB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образования до </w:t>
      </w:r>
      <w:r w:rsidR="00073E78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73E78" w:rsidRPr="003B22A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2</w:t>
      </w:r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года». Действие настоящего порядка не распространяется на осуществление финансовой (</w:t>
      </w:r>
      <w:proofErr w:type="spellStart"/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поддержки в рамках иных муниципальных программ (подпрограмм) </w:t>
      </w:r>
      <w:r w:rsidR="00B521B1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«Хилокский район»</w:t>
      </w:r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8F7" w:rsidRPr="003B22AB" w:rsidRDefault="009B18F7" w:rsidP="003B22AB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18F7" w:rsidRPr="003B22AB" w:rsidRDefault="009B18F7" w:rsidP="00B7611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II. Порядок проведения отбора исполнителей услуг</w:t>
      </w:r>
    </w:p>
    <w:p w:rsidR="00073E78" w:rsidRPr="00B76116" w:rsidRDefault="00B76116" w:rsidP="00B76116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237A9"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B18F7"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исполнителей услуг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bookmarkStart w:id="3" w:name="_Ref30949936"/>
    </w:p>
    <w:p w:rsidR="00073E78" w:rsidRPr="00B76116" w:rsidRDefault="00B76116" w:rsidP="00B76116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237A9"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B18F7"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вправе участвовать в отборе исполнителей услуг потребителями услуг при одновременном соблюдении следующих условий:</w:t>
      </w:r>
      <w:bookmarkEnd w:id="3"/>
    </w:p>
    <w:p w:rsidR="00073E78" w:rsidRPr="003B22AB" w:rsidRDefault="009B18F7" w:rsidP="003B22AB">
      <w:pPr>
        <w:pStyle w:val="a7"/>
        <w:numPr>
          <w:ilvl w:val="0"/>
          <w:numId w:val="21"/>
        </w:numPr>
        <w:tabs>
          <w:tab w:val="center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включен в рее</w:t>
      </w:r>
      <w:r w:rsidR="009A1405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 поставщиков образовательных </w:t>
      </w:r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услуг;</w:t>
      </w:r>
    </w:p>
    <w:p w:rsidR="00073E78" w:rsidRPr="003B22AB" w:rsidRDefault="009B18F7" w:rsidP="003B22AB">
      <w:pPr>
        <w:pStyle w:val="a7"/>
        <w:numPr>
          <w:ilvl w:val="0"/>
          <w:numId w:val="21"/>
        </w:numPr>
        <w:tabs>
          <w:tab w:val="center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услуга вклю</w:t>
      </w:r>
      <w:r w:rsidR="009A1405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чена в реестр сертифицированных </w:t>
      </w:r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программ;</w:t>
      </w:r>
    </w:p>
    <w:p w:rsidR="00073E78" w:rsidRPr="003B22AB" w:rsidRDefault="009B18F7" w:rsidP="003B22AB">
      <w:pPr>
        <w:pStyle w:val="a7"/>
        <w:numPr>
          <w:ilvl w:val="0"/>
          <w:numId w:val="21"/>
        </w:numPr>
        <w:tabs>
          <w:tab w:val="center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исполнителем услуг рамочного соглашения с уполномоченным органом в соответствии с пунктом настоящего порядка;</w:t>
      </w:r>
    </w:p>
    <w:p w:rsidR="00073E78" w:rsidRPr="003B22AB" w:rsidRDefault="009B18F7" w:rsidP="003B22AB">
      <w:pPr>
        <w:pStyle w:val="a7"/>
        <w:numPr>
          <w:ilvl w:val="0"/>
          <w:numId w:val="21"/>
        </w:numPr>
        <w:tabs>
          <w:tab w:val="center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Pr="003B22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50 процентов;</w:t>
      </w:r>
    </w:p>
    <w:p w:rsidR="00073E78" w:rsidRPr="003B22AB" w:rsidRDefault="009B18F7" w:rsidP="003B22AB">
      <w:pPr>
        <w:pStyle w:val="a7"/>
        <w:numPr>
          <w:ilvl w:val="0"/>
          <w:numId w:val="21"/>
        </w:numPr>
        <w:tabs>
          <w:tab w:val="center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не получает в текущем финансовом году средства из бюджета </w:t>
      </w:r>
      <w:r w:rsidR="00073E78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«Хилокский район»</w:t>
      </w:r>
      <w:r w:rsidR="00073E78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иными правовыми актами на цели, установленные настоящим порядком;</w:t>
      </w:r>
    </w:p>
    <w:p w:rsidR="009A1405" w:rsidRPr="003B22AB" w:rsidRDefault="009B18F7" w:rsidP="003B22AB">
      <w:pPr>
        <w:pStyle w:val="a7"/>
        <w:numPr>
          <w:ilvl w:val="0"/>
          <w:numId w:val="21"/>
        </w:numPr>
        <w:tabs>
          <w:tab w:val="center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участника отбора на начало финансового года отсутствует просроченная задолженность по возврату в бюджет</w:t>
      </w:r>
      <w:r w:rsidR="009A1405" w:rsidRPr="003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«Хилокский район»</w:t>
      </w:r>
      <w:r w:rsidR="009A1405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субсидий, бюджетных инвестиций, </w:t>
      </w:r>
      <w:proofErr w:type="gramStart"/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актами;</w:t>
      </w:r>
    </w:p>
    <w:p w:rsidR="009A1405" w:rsidRPr="003B22AB" w:rsidRDefault="009B18F7" w:rsidP="003B22AB">
      <w:pPr>
        <w:pStyle w:val="a7"/>
        <w:numPr>
          <w:ilvl w:val="0"/>
          <w:numId w:val="21"/>
        </w:numPr>
        <w:tabs>
          <w:tab w:val="center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9A1405" w:rsidRPr="003B22AB" w:rsidRDefault="009B18F7" w:rsidP="003B22AB">
      <w:pPr>
        <w:pStyle w:val="a7"/>
        <w:numPr>
          <w:ilvl w:val="0"/>
          <w:numId w:val="21"/>
        </w:numPr>
        <w:tabs>
          <w:tab w:val="center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</w:t>
      </w:r>
      <w:r w:rsidR="009A1405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дату предоставления гранта н</w:t>
      </w:r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должен прекратить деятельность в качестве индивидуального предпринимателя;</w:t>
      </w:r>
      <w:proofErr w:type="gramEnd"/>
    </w:p>
    <w:p w:rsidR="009B18F7" w:rsidRPr="003B22AB" w:rsidRDefault="009B18F7" w:rsidP="003B22AB">
      <w:pPr>
        <w:pStyle w:val="a7"/>
        <w:numPr>
          <w:ilvl w:val="0"/>
          <w:numId w:val="21"/>
        </w:numPr>
        <w:tabs>
          <w:tab w:val="center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9A1405" w:rsidRPr="00B76116" w:rsidRDefault="00B76116" w:rsidP="00B76116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18F7"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(далее – рамочное соглашение) по форме, утверждаемой органом муниципального финансового контроля.</w:t>
      </w:r>
    </w:p>
    <w:p w:rsidR="009B18F7" w:rsidRPr="00B76116" w:rsidRDefault="00B76116" w:rsidP="00B76116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B18F7"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</w:t>
      </w:r>
      <w:proofErr w:type="gramStart"/>
      <w:r w:rsidR="009B18F7"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B18F7"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рамочного соглашения с исполнителем услуг.</w:t>
      </w:r>
    </w:p>
    <w:p w:rsidR="009A1405" w:rsidRPr="003B22AB" w:rsidRDefault="00B76116" w:rsidP="003B22AB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подписанное рамочное соглашение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уполномоченному органу.</w:t>
      </w:r>
    </w:p>
    <w:p w:rsidR="009A1405" w:rsidRPr="00F47890" w:rsidRDefault="00B76116" w:rsidP="00F47890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заключени</w:t>
      </w:r>
      <w:proofErr w:type="gramStart"/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9A1405" w:rsidRPr="00B76116" w:rsidRDefault="00BD1F15" w:rsidP="00B76116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B18F7"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несоблюдения исполнителем услуг условий, установленных </w:t>
      </w:r>
      <w:r w:rsidR="0058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разделом </w:t>
      </w:r>
      <w:r w:rsidR="005835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8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9B18F7" w:rsidRPr="00B76116" w:rsidRDefault="00BD1F15" w:rsidP="00B76116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B18F7"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B76116" w:rsidRDefault="00F47890" w:rsidP="003B22AB">
      <w:pPr>
        <w:tabs>
          <w:tab w:val="center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Рамочное соглашение с исполнителем услуг должно содержать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положения:</w:t>
      </w:r>
    </w:p>
    <w:p w:rsidR="009A1405" w:rsidRPr="00BD1F15" w:rsidRDefault="009B18F7" w:rsidP="00BD1F15">
      <w:pPr>
        <w:pStyle w:val="a7"/>
        <w:numPr>
          <w:ilvl w:val="0"/>
          <w:numId w:val="25"/>
        </w:num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исполнителя услуг и уполномоченного органа;</w:t>
      </w:r>
    </w:p>
    <w:p w:rsidR="00BD1F15" w:rsidRDefault="009B18F7" w:rsidP="00F47890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обязательство исполнителя услуг о приеме на </w:t>
      </w:r>
      <w:proofErr w:type="gramStart"/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программе (части образовательной программы) определенного числа обучающихся;</w:t>
      </w:r>
    </w:p>
    <w:p w:rsidR="009A1405" w:rsidRPr="00F47890" w:rsidRDefault="00BD1F15" w:rsidP="00F47890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E6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</w:t>
      </w:r>
    </w:p>
    <w:p w:rsidR="009B18F7" w:rsidRPr="00F47890" w:rsidRDefault="00B76116" w:rsidP="00F47890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6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гранта.</w:t>
      </w:r>
    </w:p>
    <w:p w:rsidR="009B18F7" w:rsidRPr="00B76116" w:rsidRDefault="00B76116" w:rsidP="00B76116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18F7"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исполнителей услуг осуществляется потребителями услуг путем выбора</w:t>
      </w:r>
      <w:r w:rsidR="009A1405"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услуги и/или отдельной части образовательной услуги в порядке, установленном региональными Правилами.</w:t>
      </w:r>
    </w:p>
    <w:p w:rsidR="00C97418" w:rsidRPr="00715E8A" w:rsidRDefault="00C97418" w:rsidP="00B7611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18F7" w:rsidRPr="003B22AB" w:rsidRDefault="009B18F7" w:rsidP="00B7611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</w:t>
      </w:r>
      <w:r w:rsidRPr="003B22A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3B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и порядок предоставления грантов</w:t>
      </w:r>
    </w:p>
    <w:p w:rsidR="009A1405" w:rsidRPr="00B76116" w:rsidRDefault="00B76116" w:rsidP="00B76116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Ref2549820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18F7"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</w:t>
      </w:r>
      <w:r w:rsidR="009A1405"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 заявку на авансирование</w:t>
      </w:r>
      <w:r w:rsidR="009A1405"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4"/>
    </w:p>
    <w:p w:rsidR="00C92757" w:rsidRPr="00F47890" w:rsidRDefault="00B76116" w:rsidP="00B76116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договоров на авансирование содержит следующие сведения:</w:t>
      </w:r>
    </w:p>
    <w:p w:rsidR="00C92757" w:rsidRPr="00F47890" w:rsidRDefault="00F47890" w:rsidP="00F47890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исполнителя услуг;</w:t>
      </w:r>
    </w:p>
    <w:p w:rsidR="00C96650" w:rsidRDefault="00F47890" w:rsidP="00C96650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B761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C92757" w:rsidRPr="003B22AB" w:rsidRDefault="00B76116" w:rsidP="00C96650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месяц, на который предполагается авансирование;</w:t>
      </w:r>
    </w:p>
    <w:p w:rsidR="00C92757" w:rsidRPr="003B22AB" w:rsidRDefault="00B76116" w:rsidP="00F47890">
      <w:pPr>
        <w:pStyle w:val="a7"/>
        <w:tabs>
          <w:tab w:val="center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идентификаторы (номера) сертификатов персонифицированного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финансирования;</w:t>
      </w:r>
    </w:p>
    <w:p w:rsidR="00C92757" w:rsidRPr="003B22AB" w:rsidRDefault="00F47890" w:rsidP="00F47890">
      <w:pPr>
        <w:pStyle w:val="a7"/>
        <w:tabs>
          <w:tab w:val="center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(даты и номера заключения) договоров об </w:t>
      </w:r>
      <w:r w:rsidR="007E7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услугах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757" w:rsidRPr="003B22AB" w:rsidRDefault="00F47890" w:rsidP="00F47890">
      <w:pPr>
        <w:pStyle w:val="a7"/>
        <w:tabs>
          <w:tab w:val="center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финансовых обязательств на текущий месяц в соответствии с договорами об образовании.</w:t>
      </w:r>
    </w:p>
    <w:p w:rsidR="00C92757" w:rsidRPr="003B22AB" w:rsidRDefault="00C92757" w:rsidP="00F47890">
      <w:pPr>
        <w:pStyle w:val="a7"/>
        <w:tabs>
          <w:tab w:val="center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включенными в реестр договоров на авансирование.</w:t>
      </w:r>
    </w:p>
    <w:p w:rsidR="009B18F7" w:rsidRPr="003B22AB" w:rsidRDefault="00C92757" w:rsidP="00F47890">
      <w:pPr>
        <w:pStyle w:val="a7"/>
        <w:tabs>
          <w:tab w:val="center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заявкой на авансирование снижается на величину соответствующей переплаты.</w:t>
      </w:r>
    </w:p>
    <w:p w:rsidR="009B18F7" w:rsidRPr="003B22AB" w:rsidRDefault="00C96650" w:rsidP="00F47890">
      <w:pPr>
        <w:tabs>
          <w:tab w:val="center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Ref858783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ежемесячно не позднее последнего дня месяца</w:t>
      </w:r>
      <w:r w:rsidR="007E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5"/>
    </w:p>
    <w:p w:rsidR="009B18F7" w:rsidRPr="003B22AB" w:rsidRDefault="00C96650" w:rsidP="00F47890">
      <w:pPr>
        <w:tabs>
          <w:tab w:val="center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Ref858784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услуг ежемесячно в срок, установленный уполномоченным органом, формирует и направляет посредством информационной системы в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6"/>
    </w:p>
    <w:p w:rsidR="009B18F7" w:rsidRPr="003B22AB" w:rsidRDefault="00C96650" w:rsidP="00F47890">
      <w:pPr>
        <w:tabs>
          <w:tab w:val="center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договоров на оплату должен содержать следующие сведения:</w:t>
      </w:r>
    </w:p>
    <w:p w:rsidR="009B18F7" w:rsidRPr="00F47890" w:rsidRDefault="00E63249" w:rsidP="00F47890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исполнителя услуг;</w:t>
      </w:r>
    </w:p>
    <w:p w:rsidR="00C92757" w:rsidRPr="003B22AB" w:rsidRDefault="00E63249" w:rsidP="003B22AB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C96650" w:rsidRDefault="00E63249" w:rsidP="00F47890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месяц, за который сформирован реестр;</w:t>
      </w:r>
    </w:p>
    <w:p w:rsidR="00C96650" w:rsidRDefault="00F47890" w:rsidP="00F47890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9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идентификаторы (номера) сертификатов персонифицированного финансирования;</w:t>
      </w:r>
    </w:p>
    <w:p w:rsidR="00C92757" w:rsidRPr="00F47890" w:rsidRDefault="00E63249" w:rsidP="00F47890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(даты и номера заключения) договоров об </w:t>
      </w:r>
      <w:r w:rsidR="007E7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услугах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8F7" w:rsidRPr="00F47890" w:rsidRDefault="00C96650" w:rsidP="00F47890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9B18F7" w:rsidRPr="003B22AB" w:rsidRDefault="00C96650" w:rsidP="00F47890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C92757" w:rsidRPr="003B22AB" w:rsidRDefault="00C96650" w:rsidP="00F47890">
      <w:pPr>
        <w:tabs>
          <w:tab w:val="center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</w:t>
      </w:r>
      <w:r w:rsidR="00CA53D4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сполнителя услуг. В случае</w:t>
      </w:r>
      <w:proofErr w:type="gramStart"/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  <w:bookmarkStart w:id="7" w:name="_Ref25498208"/>
    </w:p>
    <w:p w:rsidR="00C92757" w:rsidRPr="003B22AB" w:rsidRDefault="00C96650" w:rsidP="00F47890">
      <w:pPr>
        <w:tabs>
          <w:tab w:val="center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действий, предусмотренных пунктом </w:t>
      </w:r>
      <w:r w:rsidR="005B7018" w:rsidRPr="005B7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B7018" w:rsidRPr="005B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5B7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7"/>
    </w:p>
    <w:p w:rsidR="00C92757" w:rsidRPr="003B22AB" w:rsidRDefault="00C96650" w:rsidP="00F47890">
      <w:pPr>
        <w:tabs>
          <w:tab w:val="center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9B18F7" w:rsidRPr="00E63249" w:rsidRDefault="009B18F7" w:rsidP="00E63249">
      <w:pPr>
        <w:pStyle w:val="a7"/>
        <w:numPr>
          <w:ilvl w:val="0"/>
          <w:numId w:val="26"/>
        </w:num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исполнителя услуг и уполномоченного органа;</w:t>
      </w:r>
    </w:p>
    <w:p w:rsidR="00C92757" w:rsidRPr="003B22AB" w:rsidRDefault="009B18F7" w:rsidP="003B22AB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C92757" w:rsidRPr="00F47890" w:rsidRDefault="00E63249" w:rsidP="00F47890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 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уполномоченного органа о перечислении средств местного бюджета исполнителю услуг;</w:t>
      </w:r>
    </w:p>
    <w:p w:rsidR="00C92757" w:rsidRPr="00F47890" w:rsidRDefault="00F47890" w:rsidP="00F47890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соглашения путем подписания исполнителем услуг соглашения в форме безотзывной оферты;</w:t>
      </w:r>
    </w:p>
    <w:p w:rsidR="00C92757" w:rsidRPr="00F47890" w:rsidRDefault="00E63249" w:rsidP="00F47890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соблюдения исполнителем услуг запрета приобретения за счет полученного гранта в форме субс</w:t>
      </w:r>
      <w:r w:rsidR="00CA53D4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275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C96650" w:rsidRDefault="00E63249" w:rsidP="00F47890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 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перечисления гранта в форме субсидии;</w:t>
      </w:r>
    </w:p>
    <w:p w:rsidR="00C92757" w:rsidRPr="00F47890" w:rsidRDefault="00E63249" w:rsidP="00F47890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5) 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взыскания (возврата) сре</w:t>
      </w:r>
      <w:proofErr w:type="gramStart"/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в форме субсидии в случае нарушения порядка, целей и условий его предоставления;</w:t>
      </w:r>
    </w:p>
    <w:p w:rsidR="00C92757" w:rsidRPr="00F47890" w:rsidRDefault="00E63249" w:rsidP="00F47890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6) 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формы и сроки представления отчетов;</w:t>
      </w:r>
    </w:p>
    <w:p w:rsidR="009B18F7" w:rsidRPr="00F47890" w:rsidRDefault="00E63249" w:rsidP="00F47890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7) 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 за нарушение условий соглашения.</w:t>
      </w:r>
    </w:p>
    <w:p w:rsidR="00C92757" w:rsidRPr="003B22AB" w:rsidRDefault="00E63249" w:rsidP="00F47890">
      <w:pPr>
        <w:pStyle w:val="a7"/>
        <w:tabs>
          <w:tab w:val="center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форма соглашения о предоставлении исполнителю услуг гранта в форме субсидии </w:t>
      </w:r>
      <w:r w:rsidR="009B18F7" w:rsidRPr="00C9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</w:t>
      </w:r>
      <w:r w:rsidR="005B7018" w:rsidRPr="00C974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учреждения</w:t>
      </w:r>
      <w:r w:rsidR="009B18F7" w:rsidRPr="00C9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C92757" w:rsidRPr="00F47890" w:rsidRDefault="00C96650" w:rsidP="00F47890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</w:t>
      </w:r>
      <w:r w:rsidR="00E63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 услуг:</w:t>
      </w:r>
    </w:p>
    <w:p w:rsidR="00C92757" w:rsidRPr="00F47890" w:rsidRDefault="00C96650" w:rsidP="00F47890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47890">
        <w:rPr>
          <w:rFonts w:ascii="Times New Roman" w:eastAsia="Calibri" w:hAnsi="Times New Roman" w:cs="Times New Roman"/>
          <w:sz w:val="28"/>
          <w:szCs w:val="28"/>
        </w:rPr>
        <w:t>1)</w:t>
      </w:r>
      <w:r w:rsidR="00E6324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B18F7" w:rsidRPr="00F47890">
        <w:rPr>
          <w:rFonts w:ascii="Times New Roman" w:eastAsia="Calibri" w:hAnsi="Times New Roman" w:cs="Times New Roman"/>
          <w:sz w:val="28"/>
          <w:szCs w:val="28"/>
        </w:rPr>
        <w:t xml:space="preserve">расчетные счета, открытые 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исполнителям услуг – </w:t>
      </w:r>
      <w:r w:rsidR="009B18F7" w:rsidRPr="00F47890">
        <w:rPr>
          <w:rFonts w:ascii="Times New Roman" w:eastAsia="Calibri" w:hAnsi="Times New Roman" w:cs="Times New Roman"/>
          <w:sz w:val="28"/>
          <w:szCs w:val="28"/>
        </w:rPr>
        <w:t>индивидуальным предпринимателям, юридическим лицам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B18F7" w:rsidRPr="00F47890">
        <w:rPr>
          <w:rFonts w:ascii="Times New Roman" w:eastAsia="Calibri" w:hAnsi="Times New Roman" w:cs="Times New Roman"/>
          <w:sz w:val="28"/>
          <w:szCs w:val="28"/>
        </w:rPr>
        <w:t>за исключением бюджетных (автономных) учреждений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18F7" w:rsidRPr="00F47890">
        <w:rPr>
          <w:rFonts w:ascii="Times New Roman" w:eastAsia="Calibri" w:hAnsi="Times New Roman" w:cs="Times New Roman"/>
          <w:sz w:val="28"/>
          <w:szCs w:val="28"/>
        </w:rPr>
        <w:t xml:space="preserve"> в российских кредитных организациях;</w:t>
      </w:r>
    </w:p>
    <w:p w:rsidR="00C92757" w:rsidRPr="00F47890" w:rsidRDefault="00C96650" w:rsidP="00F47890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6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лицевые счета, открытые исполнителям услуг – </w:t>
      </w:r>
      <w:r w:rsidR="009B18F7" w:rsidRPr="00F47890">
        <w:rPr>
          <w:rFonts w:ascii="Times New Roman" w:eastAsia="Calibri" w:hAnsi="Times New Roman" w:cs="Times New Roman"/>
          <w:sz w:val="28"/>
          <w:szCs w:val="28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9B18F7" w:rsidRPr="00F47890" w:rsidRDefault="00C96650" w:rsidP="00F47890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6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лицевые счета, открытые исполнителям услуг – </w:t>
      </w:r>
      <w:r w:rsidR="009B18F7" w:rsidRPr="00F47890">
        <w:rPr>
          <w:rFonts w:ascii="Times New Roman" w:eastAsia="Calibri" w:hAnsi="Times New Roman" w:cs="Times New Roman"/>
          <w:sz w:val="28"/>
          <w:szCs w:val="28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757" w:rsidRPr="00F47890" w:rsidRDefault="00C92757" w:rsidP="00F47890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 в форме субсидии не может быть использован </w:t>
      </w:r>
      <w:proofErr w:type="gramStart"/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2757" w:rsidRPr="00F47890" w:rsidRDefault="00F47890" w:rsidP="00F47890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66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капитальное строительство и инвестиции;</w:t>
      </w:r>
    </w:p>
    <w:p w:rsidR="00C92757" w:rsidRPr="00F47890" w:rsidRDefault="00F47890" w:rsidP="00F47890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6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C92757" w:rsidRPr="00F47890" w:rsidRDefault="00F47890" w:rsidP="00F47890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6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запрещенную действующим законодательством.</w:t>
      </w:r>
    </w:p>
    <w:p w:rsidR="009B18F7" w:rsidRPr="00F47890" w:rsidRDefault="00C96650" w:rsidP="00F47890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CA53D4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Комитет </w:t>
      </w:r>
      <w:r w:rsidR="00CA53D4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</w:t>
      </w:r>
      <w:r w:rsidR="00CA53D4" w:rsidRPr="00F4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«Хилокский район»</w:t>
      </w:r>
      <w:r w:rsidR="00CA53D4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 расторгает соглашение с последующим возвратом гранта в форме субсидии.</w:t>
      </w:r>
    </w:p>
    <w:p w:rsidR="009B18F7" w:rsidRPr="003B22AB" w:rsidRDefault="009B18F7" w:rsidP="003B22AB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18" w:rsidRDefault="005B7018" w:rsidP="00F47890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18F7" w:rsidRPr="003B22AB" w:rsidRDefault="009B18F7" w:rsidP="00F47890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</w:t>
      </w:r>
      <w:r w:rsidRPr="003B22A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3B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отчетности</w:t>
      </w:r>
    </w:p>
    <w:p w:rsidR="00CA53D4" w:rsidRPr="003B22AB" w:rsidRDefault="00C96650" w:rsidP="00F47890">
      <w:pPr>
        <w:tabs>
          <w:tab w:val="center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:rsidR="009B18F7" w:rsidRPr="003B22AB" w:rsidRDefault="00C96650" w:rsidP="00F47890">
      <w:pPr>
        <w:tabs>
          <w:tab w:val="center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представляет в уполномоченный орган отчет об</w:t>
      </w:r>
      <w:r w:rsidR="00CA53D4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оказанных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услугах в рамках системы персонифицированного финансирования в порядке и сроки, установленные уполномоченным органом.</w:t>
      </w:r>
    </w:p>
    <w:p w:rsidR="009B18F7" w:rsidRPr="003B22AB" w:rsidRDefault="00C96650" w:rsidP="00F47890">
      <w:pPr>
        <w:tabs>
          <w:tab w:val="center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632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отчё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органом.</w:t>
      </w:r>
    </w:p>
    <w:p w:rsidR="009B18F7" w:rsidRPr="003B22AB" w:rsidRDefault="009B18F7" w:rsidP="003B22AB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F7" w:rsidRPr="003B22AB" w:rsidRDefault="009B18F7" w:rsidP="00F47890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V. Порядок осуществления </w:t>
      </w:r>
      <w:proofErr w:type="gramStart"/>
      <w:r w:rsidRPr="003B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3B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9B18F7" w:rsidRPr="003B22AB" w:rsidRDefault="00C96650" w:rsidP="00F47890">
      <w:pPr>
        <w:tabs>
          <w:tab w:val="center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муниципального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соблюдения условий, целей и порядка предоставления грантов в форме субсидий их получателями.</w:t>
      </w:r>
    </w:p>
    <w:p w:rsidR="009B18F7" w:rsidRPr="003B22AB" w:rsidRDefault="009B18F7" w:rsidP="00F47890">
      <w:pPr>
        <w:tabs>
          <w:tab w:val="center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53D4" w:rsidRPr="003B22AB" w:rsidRDefault="00F47890" w:rsidP="00F47890">
      <w:pPr>
        <w:pStyle w:val="a7"/>
        <w:tabs>
          <w:tab w:val="center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9B18F7" w:rsidRPr="00F47890" w:rsidRDefault="00C96650" w:rsidP="00F47890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достоверности, полноты и соответствия требованиям представления отчетности;</w:t>
      </w:r>
    </w:p>
    <w:p w:rsidR="00CA53D4" w:rsidRPr="00F47890" w:rsidRDefault="00C96650" w:rsidP="00F47890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18F7" w:rsidRPr="00F47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целей, условий и порядка предоставления гранта в форме субсидий.</w:t>
      </w:r>
    </w:p>
    <w:p w:rsidR="009B18F7" w:rsidRPr="003B22AB" w:rsidRDefault="00C96650" w:rsidP="003B22AB">
      <w:pPr>
        <w:pStyle w:val="a7"/>
        <w:tabs>
          <w:tab w:val="center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 регламент проведения проверки устанавливаются </w:t>
      </w:r>
      <w:r w:rsidR="00CA53D4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внутренними документами органа муниципального финансового контроля.</w:t>
      </w:r>
    </w:p>
    <w:p w:rsidR="00CA53D4" w:rsidRPr="003B22AB" w:rsidRDefault="00C96650" w:rsidP="00C96650">
      <w:pPr>
        <w:tabs>
          <w:tab w:val="center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соглашения о предоставлении гранта в форме субсидии и организацию процедуры приема отчета об</w:t>
      </w:r>
      <w:r w:rsidR="00CA53D4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9B18F7" w:rsidRPr="003B22AB" w:rsidRDefault="00C96650" w:rsidP="00C96650">
      <w:pPr>
        <w:tabs>
          <w:tab w:val="center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B18F7" w:rsidRPr="003B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грантов в форме субсидии.</w:t>
      </w:r>
    </w:p>
    <w:p w:rsidR="009B18F7" w:rsidRPr="003B22AB" w:rsidRDefault="009B18F7" w:rsidP="00F47890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V</w:t>
      </w:r>
      <w:r w:rsidRPr="003B22A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3B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возврата грантов в форме субсидии</w:t>
      </w:r>
    </w:p>
    <w:p w:rsidR="00CA53D4" w:rsidRPr="00E63249" w:rsidRDefault="00E63249" w:rsidP="00E63249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96650" w:rsidRPr="00E6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E6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Гранты в форме субсидии подлежат возврату исполнителем услуг в бюджет </w:t>
      </w:r>
      <w:r w:rsidR="00CA53D4" w:rsidRPr="00E6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«Хилокский район»</w:t>
      </w:r>
      <w:r w:rsidR="00CA53D4" w:rsidRPr="00E6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18F7" w:rsidRPr="00E63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порядка, целей и условий их предоставления, в том числе непредставления отчета об</w:t>
      </w:r>
      <w:r w:rsidR="00CA53D4" w:rsidRPr="00E6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F7" w:rsidRPr="00E63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CA53D4" w:rsidRPr="00E63249" w:rsidRDefault="00E63249" w:rsidP="00E63249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18F7" w:rsidRPr="00E63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9B18F7" w:rsidRPr="00E63249" w:rsidRDefault="00E63249" w:rsidP="00E63249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B18F7" w:rsidRPr="00E63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</w:t>
      </w:r>
    </w:p>
    <w:p w:rsidR="009B18F7" w:rsidRPr="003B22AB" w:rsidRDefault="009B18F7" w:rsidP="003B22AB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EC" w:rsidRPr="003B22AB" w:rsidRDefault="003871EC" w:rsidP="003B22AB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EC" w:rsidRPr="003B22AB" w:rsidRDefault="003871EC" w:rsidP="003B22AB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EC" w:rsidRPr="003B22AB" w:rsidRDefault="003871EC" w:rsidP="003B22AB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EC" w:rsidRPr="003B22AB" w:rsidRDefault="003871EC" w:rsidP="003B22AB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EC" w:rsidRPr="003B22AB" w:rsidRDefault="003871EC" w:rsidP="003B22AB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EC" w:rsidRPr="003B22AB" w:rsidRDefault="003871EC" w:rsidP="003B22AB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EC" w:rsidRPr="003B22AB" w:rsidRDefault="003871EC" w:rsidP="003B22AB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379" w:rsidRPr="003B22AB" w:rsidRDefault="004C0379" w:rsidP="003B22AB">
      <w:pPr>
        <w:tabs>
          <w:tab w:val="center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0379" w:rsidRPr="003B22AB" w:rsidSect="00C97418">
      <w:pgSz w:w="11906" w:h="16838"/>
      <w:pgMar w:top="156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1B9"/>
    <w:multiLevelType w:val="hybridMultilevel"/>
    <w:tmpl w:val="713CA4BC"/>
    <w:lvl w:ilvl="0" w:tplc="0419000F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A65D1"/>
    <w:multiLevelType w:val="hybridMultilevel"/>
    <w:tmpl w:val="80AE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4603B"/>
    <w:multiLevelType w:val="hybridMultilevel"/>
    <w:tmpl w:val="5A9ED06C"/>
    <w:lvl w:ilvl="0" w:tplc="4B009B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EE8D374"/>
    <w:lvl w:ilvl="0" w:tplc="8C7273AE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13AEB"/>
    <w:multiLevelType w:val="hybridMultilevel"/>
    <w:tmpl w:val="D9F064DA"/>
    <w:lvl w:ilvl="0" w:tplc="33A238DC">
      <w:start w:val="1"/>
      <w:numFmt w:val="decimal"/>
      <w:lvlText w:val="%1)"/>
      <w:lvlJc w:val="left"/>
      <w:pPr>
        <w:ind w:left="10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4AC211C"/>
    <w:multiLevelType w:val="multilevel"/>
    <w:tmpl w:val="BDD2A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14715A"/>
    <w:multiLevelType w:val="hybridMultilevel"/>
    <w:tmpl w:val="B3066C0C"/>
    <w:lvl w:ilvl="0" w:tplc="8384CF2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B1F74"/>
    <w:multiLevelType w:val="hybridMultilevel"/>
    <w:tmpl w:val="BF06DDE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B3DCE"/>
    <w:multiLevelType w:val="hybridMultilevel"/>
    <w:tmpl w:val="DE18F93A"/>
    <w:lvl w:ilvl="0" w:tplc="DB5CE1A0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96D35"/>
    <w:multiLevelType w:val="hybridMultilevel"/>
    <w:tmpl w:val="16400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561CD"/>
    <w:multiLevelType w:val="hybridMultilevel"/>
    <w:tmpl w:val="C15A48CA"/>
    <w:lvl w:ilvl="0" w:tplc="9B60541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55D62A15"/>
    <w:multiLevelType w:val="hybridMultilevel"/>
    <w:tmpl w:val="6B087A7A"/>
    <w:lvl w:ilvl="0" w:tplc="321EF10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E370FA"/>
    <w:multiLevelType w:val="hybridMultilevel"/>
    <w:tmpl w:val="F858C89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5B0525C8"/>
    <w:multiLevelType w:val="multilevel"/>
    <w:tmpl w:val="50B82AD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DE07C7"/>
    <w:multiLevelType w:val="hybridMultilevel"/>
    <w:tmpl w:val="D7243D50"/>
    <w:lvl w:ilvl="0" w:tplc="59BE3B7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709E2813"/>
    <w:multiLevelType w:val="hybridMultilevel"/>
    <w:tmpl w:val="CB949546"/>
    <w:lvl w:ilvl="0" w:tplc="59BE3B7C">
      <w:start w:val="1"/>
      <w:numFmt w:val="decimal"/>
      <w:lvlText w:val="%1."/>
      <w:lvlJc w:val="left"/>
      <w:pPr>
        <w:ind w:left="1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6" w:hanging="360"/>
      </w:pPr>
    </w:lvl>
    <w:lvl w:ilvl="2" w:tplc="0419001B" w:tentative="1">
      <w:start w:val="1"/>
      <w:numFmt w:val="lowerRoman"/>
      <w:lvlText w:val="%3."/>
      <w:lvlJc w:val="right"/>
      <w:pPr>
        <w:ind w:left="3356" w:hanging="180"/>
      </w:pPr>
    </w:lvl>
    <w:lvl w:ilvl="3" w:tplc="0419000F" w:tentative="1">
      <w:start w:val="1"/>
      <w:numFmt w:val="decimal"/>
      <w:lvlText w:val="%4."/>
      <w:lvlJc w:val="left"/>
      <w:pPr>
        <w:ind w:left="4076" w:hanging="360"/>
      </w:pPr>
    </w:lvl>
    <w:lvl w:ilvl="4" w:tplc="04190019" w:tentative="1">
      <w:start w:val="1"/>
      <w:numFmt w:val="lowerLetter"/>
      <w:lvlText w:val="%5."/>
      <w:lvlJc w:val="left"/>
      <w:pPr>
        <w:ind w:left="4796" w:hanging="360"/>
      </w:pPr>
    </w:lvl>
    <w:lvl w:ilvl="5" w:tplc="0419001B" w:tentative="1">
      <w:start w:val="1"/>
      <w:numFmt w:val="lowerRoman"/>
      <w:lvlText w:val="%6."/>
      <w:lvlJc w:val="right"/>
      <w:pPr>
        <w:ind w:left="5516" w:hanging="180"/>
      </w:pPr>
    </w:lvl>
    <w:lvl w:ilvl="6" w:tplc="0419000F" w:tentative="1">
      <w:start w:val="1"/>
      <w:numFmt w:val="decimal"/>
      <w:lvlText w:val="%7."/>
      <w:lvlJc w:val="left"/>
      <w:pPr>
        <w:ind w:left="6236" w:hanging="360"/>
      </w:pPr>
    </w:lvl>
    <w:lvl w:ilvl="7" w:tplc="04190019" w:tentative="1">
      <w:start w:val="1"/>
      <w:numFmt w:val="lowerLetter"/>
      <w:lvlText w:val="%8."/>
      <w:lvlJc w:val="left"/>
      <w:pPr>
        <w:ind w:left="6956" w:hanging="360"/>
      </w:pPr>
    </w:lvl>
    <w:lvl w:ilvl="8" w:tplc="0419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25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4"/>
  </w:num>
  <w:num w:numId="5">
    <w:abstractNumId w:val="24"/>
  </w:num>
  <w:num w:numId="6">
    <w:abstractNumId w:val="22"/>
  </w:num>
  <w:num w:numId="7">
    <w:abstractNumId w:val="21"/>
  </w:num>
  <w:num w:numId="8">
    <w:abstractNumId w:val="20"/>
  </w:num>
  <w:num w:numId="9">
    <w:abstractNumId w:val="3"/>
  </w:num>
  <w:num w:numId="10">
    <w:abstractNumId w:val="7"/>
  </w:num>
  <w:num w:numId="11">
    <w:abstractNumId w:val="25"/>
  </w:num>
  <w:num w:numId="12">
    <w:abstractNumId w:val="13"/>
  </w:num>
  <w:num w:numId="13">
    <w:abstractNumId w:val="11"/>
  </w:num>
  <w:num w:numId="14">
    <w:abstractNumId w:val="6"/>
  </w:num>
  <w:num w:numId="15">
    <w:abstractNumId w:val="16"/>
  </w:num>
  <w:num w:numId="16">
    <w:abstractNumId w:val="2"/>
  </w:num>
  <w:num w:numId="17">
    <w:abstractNumId w:val="23"/>
  </w:num>
  <w:num w:numId="18">
    <w:abstractNumId w:val="12"/>
  </w:num>
  <w:num w:numId="19">
    <w:abstractNumId w:val="17"/>
  </w:num>
  <w:num w:numId="20">
    <w:abstractNumId w:val="0"/>
  </w:num>
  <w:num w:numId="21">
    <w:abstractNumId w:val="14"/>
  </w:num>
  <w:num w:numId="22">
    <w:abstractNumId w:val="8"/>
  </w:num>
  <w:num w:numId="23">
    <w:abstractNumId w:val="19"/>
  </w:num>
  <w:num w:numId="24">
    <w:abstractNumId w:val="10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4D"/>
    <w:rsid w:val="00073E78"/>
    <w:rsid w:val="000761C6"/>
    <w:rsid w:val="000A0D31"/>
    <w:rsid w:val="00106441"/>
    <w:rsid w:val="0019417A"/>
    <w:rsid w:val="00201309"/>
    <w:rsid w:val="002243FC"/>
    <w:rsid w:val="002F619C"/>
    <w:rsid w:val="003871EC"/>
    <w:rsid w:val="003B22AB"/>
    <w:rsid w:val="003B22F6"/>
    <w:rsid w:val="00411F6A"/>
    <w:rsid w:val="00415DFF"/>
    <w:rsid w:val="0044390A"/>
    <w:rsid w:val="0049233D"/>
    <w:rsid w:val="004C0379"/>
    <w:rsid w:val="00515320"/>
    <w:rsid w:val="005237A9"/>
    <w:rsid w:val="00583590"/>
    <w:rsid w:val="005B47FE"/>
    <w:rsid w:val="005B5805"/>
    <w:rsid w:val="005B7018"/>
    <w:rsid w:val="00621E9B"/>
    <w:rsid w:val="006A06C4"/>
    <w:rsid w:val="006D02D1"/>
    <w:rsid w:val="006E56B5"/>
    <w:rsid w:val="006F689A"/>
    <w:rsid w:val="00706282"/>
    <w:rsid w:val="00715E8A"/>
    <w:rsid w:val="00721630"/>
    <w:rsid w:val="00736172"/>
    <w:rsid w:val="007E19FA"/>
    <w:rsid w:val="007E7366"/>
    <w:rsid w:val="00866BDC"/>
    <w:rsid w:val="00875608"/>
    <w:rsid w:val="008A17A4"/>
    <w:rsid w:val="00906F0A"/>
    <w:rsid w:val="00907C3A"/>
    <w:rsid w:val="009622ED"/>
    <w:rsid w:val="009A1405"/>
    <w:rsid w:val="009B18F7"/>
    <w:rsid w:val="009D0A5E"/>
    <w:rsid w:val="009F6404"/>
    <w:rsid w:val="00B20BF3"/>
    <w:rsid w:val="00B513CC"/>
    <w:rsid w:val="00B521B1"/>
    <w:rsid w:val="00B6423F"/>
    <w:rsid w:val="00B76116"/>
    <w:rsid w:val="00BD1F15"/>
    <w:rsid w:val="00BF227E"/>
    <w:rsid w:val="00C510BB"/>
    <w:rsid w:val="00C5634D"/>
    <w:rsid w:val="00C663A2"/>
    <w:rsid w:val="00C771E4"/>
    <w:rsid w:val="00C92757"/>
    <w:rsid w:val="00C96650"/>
    <w:rsid w:val="00C97418"/>
    <w:rsid w:val="00CA53D4"/>
    <w:rsid w:val="00CF7E76"/>
    <w:rsid w:val="00D04B88"/>
    <w:rsid w:val="00D10AF7"/>
    <w:rsid w:val="00E31A84"/>
    <w:rsid w:val="00E63249"/>
    <w:rsid w:val="00EA2037"/>
    <w:rsid w:val="00F35674"/>
    <w:rsid w:val="00F47890"/>
    <w:rsid w:val="00F81298"/>
    <w:rsid w:val="00FD3570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C03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C037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4C037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4C0379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F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19C"/>
    <w:rPr>
      <w:rFonts w:ascii="Tahoma" w:hAnsi="Tahoma" w:cs="Tahoma"/>
      <w:sz w:val="16"/>
      <w:szCs w:val="16"/>
    </w:rPr>
  </w:style>
  <w:style w:type="paragraph" w:customStyle="1" w:styleId="proj-body">
    <w:name w:val="proj-body"/>
    <w:basedOn w:val="a"/>
    <w:rsid w:val="007E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E19F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87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C03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C037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4C037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4C0379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F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19C"/>
    <w:rPr>
      <w:rFonts w:ascii="Tahoma" w:hAnsi="Tahoma" w:cs="Tahoma"/>
      <w:sz w:val="16"/>
      <w:szCs w:val="16"/>
    </w:rPr>
  </w:style>
  <w:style w:type="paragraph" w:customStyle="1" w:styleId="proj-body">
    <w:name w:val="proj-body"/>
    <w:basedOn w:val="a"/>
    <w:rsid w:val="007E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E19F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87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36A2-B961-4914-8C9D-C80D5715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4662</Words>
  <Characters>26578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</dc:creator>
  <cp:keywords/>
  <dc:description/>
  <cp:lastModifiedBy>Elena S</cp:lastModifiedBy>
  <cp:revision>30</cp:revision>
  <cp:lastPrinted>2020-03-25T01:37:00Z</cp:lastPrinted>
  <dcterms:created xsi:type="dcterms:W3CDTF">2020-03-06T03:19:00Z</dcterms:created>
  <dcterms:modified xsi:type="dcterms:W3CDTF">2020-04-15T04:09:00Z</dcterms:modified>
</cp:coreProperties>
</file>