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B" w:rsidRPr="009F7F1D" w:rsidRDefault="00FA67AB" w:rsidP="00FA67AB">
      <w:pPr>
        <w:pStyle w:val="af1"/>
        <w:jc w:val="center"/>
        <w:rPr>
          <w:color w:val="000000"/>
          <w:sz w:val="32"/>
          <w:szCs w:val="32"/>
        </w:rPr>
      </w:pPr>
      <w:r w:rsidRPr="009F7F1D">
        <w:rPr>
          <w:rStyle w:val="af0"/>
          <w:color w:val="000000"/>
          <w:sz w:val="32"/>
          <w:szCs w:val="32"/>
        </w:rPr>
        <w:t>АДМИНИСТРАЦИЯ</w:t>
      </w:r>
    </w:p>
    <w:p w:rsidR="00FA67AB" w:rsidRPr="009F7F1D" w:rsidRDefault="00FA67AB" w:rsidP="00FA67AB">
      <w:pPr>
        <w:pStyle w:val="af1"/>
        <w:jc w:val="center"/>
        <w:rPr>
          <w:rStyle w:val="af0"/>
          <w:color w:val="000000"/>
          <w:sz w:val="32"/>
          <w:szCs w:val="32"/>
        </w:rPr>
      </w:pPr>
      <w:r w:rsidRPr="009F7F1D">
        <w:rPr>
          <w:rStyle w:val="af0"/>
          <w:color w:val="000000"/>
          <w:sz w:val="32"/>
          <w:szCs w:val="32"/>
        </w:rPr>
        <w:t>МУНИЦИПАЛЬНОГО ОБРАЗОВАНИЯ</w:t>
      </w:r>
    </w:p>
    <w:p w:rsidR="00FA67AB" w:rsidRPr="009F7F1D" w:rsidRDefault="00FA67AB" w:rsidP="00FA67AB">
      <w:pPr>
        <w:pStyle w:val="af1"/>
        <w:jc w:val="center"/>
        <w:rPr>
          <w:color w:val="000000"/>
          <w:sz w:val="32"/>
          <w:szCs w:val="32"/>
        </w:rPr>
      </w:pPr>
      <w:r w:rsidRPr="009F7F1D">
        <w:rPr>
          <w:rStyle w:val="af0"/>
          <w:color w:val="000000"/>
          <w:sz w:val="32"/>
          <w:szCs w:val="32"/>
        </w:rPr>
        <w:t xml:space="preserve"> СЕЛЬСКОГО ПОСЕЛЕНИЯ «ХУШЕНГИНСКОЕ»</w:t>
      </w:r>
    </w:p>
    <w:p w:rsidR="00FA67AB" w:rsidRPr="009F7F1D" w:rsidRDefault="00FA67AB" w:rsidP="00FA67AB">
      <w:pPr>
        <w:pStyle w:val="af1"/>
        <w:jc w:val="center"/>
        <w:rPr>
          <w:rStyle w:val="af0"/>
          <w:color w:val="000000"/>
          <w:sz w:val="32"/>
          <w:szCs w:val="32"/>
        </w:rPr>
      </w:pPr>
    </w:p>
    <w:p w:rsidR="00B61F89" w:rsidRDefault="00B61F89" w:rsidP="00670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0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F7F1D" w:rsidRDefault="009F7F1D" w:rsidP="00670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F1D" w:rsidRPr="00984639" w:rsidRDefault="009F7F1D" w:rsidP="00670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89" w:rsidRPr="00984639" w:rsidRDefault="00FA67AB" w:rsidP="00B6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CC30D3">
        <w:rPr>
          <w:rFonts w:ascii="Times New Roman" w:hAnsi="Times New Roman" w:cs="Times New Roman"/>
          <w:b/>
          <w:bCs/>
          <w:sz w:val="28"/>
          <w:szCs w:val="28"/>
        </w:rPr>
        <w:t>22 апреля 2020</w:t>
      </w:r>
      <w:r w:rsidR="00B61F89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B61F89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F89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0D3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1F89" w:rsidRDefault="00B61F89" w:rsidP="0067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89" w:rsidRDefault="00B61F89" w:rsidP="009F7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7F1D" w:rsidRDefault="009F7F1D" w:rsidP="009F7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7F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порядке разработки и утверждения </w:t>
      </w:r>
    </w:p>
    <w:p w:rsidR="009F7F1D" w:rsidRDefault="009F7F1D" w:rsidP="009F7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7F1D">
        <w:rPr>
          <w:rFonts w:ascii="Times New Roman" w:hAnsi="Times New Roman" w:cs="Times New Roman"/>
          <w:b/>
          <w:bCs/>
          <w:i/>
          <w:sz w:val="28"/>
          <w:szCs w:val="28"/>
        </w:rPr>
        <w:t>бюджетного прогноза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F7F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Администрации </w:t>
      </w:r>
    </w:p>
    <w:p w:rsidR="009F7F1D" w:rsidRDefault="009F7F1D" w:rsidP="009F7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7F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сельского поселения «Хушенгинское» </w:t>
      </w:r>
    </w:p>
    <w:p w:rsidR="009F7F1D" w:rsidRPr="009F7F1D" w:rsidRDefault="009F7F1D" w:rsidP="009F7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7F1D">
        <w:rPr>
          <w:rFonts w:ascii="Times New Roman" w:hAnsi="Times New Roman" w:cs="Times New Roman"/>
          <w:b/>
          <w:bCs/>
          <w:i/>
          <w:sz w:val="28"/>
          <w:szCs w:val="28"/>
        </w:rPr>
        <w:t>на долгосрочный период</w:t>
      </w:r>
    </w:p>
    <w:p w:rsidR="00B61F89" w:rsidRPr="0098463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</w:t>
      </w:r>
      <w:r w:rsidR="005709AB">
        <w:rPr>
          <w:rFonts w:ascii="Times New Roman" w:hAnsi="Times New Roman" w:cs="Times New Roman"/>
          <w:sz w:val="28"/>
          <w:szCs w:val="28"/>
        </w:rPr>
        <w:t>, Федеральным законом от 28.06.2014 №172-ФЗ «О стратегическом планировании в Российской Федерации, Положением о б</w:t>
      </w:r>
      <w:r w:rsidR="00CC30D3">
        <w:rPr>
          <w:rFonts w:ascii="Times New Roman" w:hAnsi="Times New Roman" w:cs="Times New Roman"/>
          <w:sz w:val="28"/>
          <w:szCs w:val="28"/>
        </w:rPr>
        <w:t>юджетном процессе в</w:t>
      </w:r>
      <w:r w:rsidR="005709A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C30D3">
        <w:rPr>
          <w:rFonts w:ascii="Times New Roman" w:hAnsi="Times New Roman" w:cs="Times New Roman"/>
          <w:sz w:val="28"/>
          <w:szCs w:val="28"/>
        </w:rPr>
        <w:t xml:space="preserve"> «Хушенгинское» от 30</w:t>
      </w:r>
      <w:r w:rsidR="005709AB">
        <w:rPr>
          <w:rFonts w:ascii="Times New Roman" w:hAnsi="Times New Roman" w:cs="Times New Roman"/>
          <w:sz w:val="28"/>
          <w:szCs w:val="28"/>
        </w:rPr>
        <w:t>.</w:t>
      </w:r>
      <w:r w:rsidR="00CC30D3">
        <w:rPr>
          <w:rFonts w:ascii="Times New Roman" w:hAnsi="Times New Roman" w:cs="Times New Roman"/>
          <w:sz w:val="28"/>
          <w:szCs w:val="28"/>
        </w:rPr>
        <w:t>12</w:t>
      </w:r>
      <w:r w:rsidR="005709AB">
        <w:rPr>
          <w:rFonts w:ascii="Times New Roman" w:hAnsi="Times New Roman" w:cs="Times New Roman"/>
          <w:sz w:val="28"/>
          <w:szCs w:val="28"/>
        </w:rPr>
        <w:t>.20</w:t>
      </w:r>
      <w:r w:rsidR="00CC30D3">
        <w:rPr>
          <w:rFonts w:ascii="Times New Roman" w:hAnsi="Times New Roman" w:cs="Times New Roman"/>
          <w:sz w:val="28"/>
          <w:szCs w:val="28"/>
        </w:rPr>
        <w:t>05 г №22</w:t>
      </w:r>
      <w:r w:rsidR="00C14979">
        <w:rPr>
          <w:rFonts w:ascii="Times New Roman" w:hAnsi="Times New Roman" w:cs="Times New Roman"/>
          <w:sz w:val="28"/>
          <w:szCs w:val="28"/>
        </w:rPr>
        <w:t xml:space="preserve"> </w:t>
      </w:r>
      <w:r w:rsidR="00CC30D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0D3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639">
        <w:rPr>
          <w:rFonts w:ascii="Times New Roman" w:hAnsi="Times New Roman" w:cs="Times New Roman"/>
          <w:sz w:val="28"/>
          <w:szCs w:val="28"/>
        </w:rPr>
        <w:t xml:space="preserve"> </w:t>
      </w:r>
      <w:r w:rsidRPr="009F7DA3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84639">
        <w:rPr>
          <w:rFonts w:ascii="Times New Roman" w:hAnsi="Times New Roman" w:cs="Times New Roman"/>
          <w:sz w:val="28"/>
          <w:szCs w:val="28"/>
        </w:rPr>
        <w:t>:</w:t>
      </w:r>
    </w:p>
    <w:p w:rsidR="00534041" w:rsidRPr="00984639" w:rsidRDefault="00534041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041" w:rsidRPr="00534041" w:rsidRDefault="00B61F89" w:rsidP="00534041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41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утверждения б</w:t>
      </w:r>
      <w:r w:rsidR="00CC30D3"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Pr="005340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30D3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Pr="00534041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5709AB" w:rsidRPr="0053404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34041">
        <w:rPr>
          <w:rFonts w:ascii="Times New Roman" w:hAnsi="Times New Roman" w:cs="Times New Roman"/>
          <w:sz w:val="28"/>
          <w:szCs w:val="28"/>
        </w:rPr>
        <w:t>.</w:t>
      </w:r>
    </w:p>
    <w:p w:rsidR="005709AB" w:rsidRPr="00534041" w:rsidRDefault="005709AB" w:rsidP="00534041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041">
        <w:rPr>
          <w:rFonts w:ascii="Times New Roman" w:hAnsi="Times New Roman" w:cs="Times New Roman"/>
          <w:sz w:val="28"/>
          <w:szCs w:val="28"/>
        </w:rPr>
        <w:t xml:space="preserve"> выполнением настоящего положения оставляю за собой.</w:t>
      </w:r>
    </w:p>
    <w:p w:rsidR="00B61F89" w:rsidRPr="00534041" w:rsidRDefault="00B61F89" w:rsidP="00534041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CC30D3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C238CE">
        <w:rPr>
          <w:rFonts w:ascii="Times New Roman" w:hAnsi="Times New Roman" w:cs="Times New Roman"/>
          <w:sz w:val="28"/>
          <w:szCs w:val="28"/>
        </w:rPr>
        <w:t>.</w:t>
      </w: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89" w:rsidRPr="00984639" w:rsidRDefault="00CC30D3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«Хушенгинское»________И. А. Дубинина</w:t>
      </w:r>
    </w:p>
    <w:p w:rsidR="00B61F89" w:rsidRPr="00984639" w:rsidRDefault="00B61F89" w:rsidP="00B61F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F89" w:rsidRPr="00984639" w:rsidRDefault="00B61F89" w:rsidP="00B61F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B61F89" w:rsidSect="00F2001A">
          <w:headerReference w:type="default" r:id="rId8"/>
          <w:footerReference w:type="default" r:id="rId9"/>
          <w:pgSz w:w="11906" w:h="16838"/>
          <w:pgMar w:top="567" w:right="1274" w:bottom="1134" w:left="1276" w:header="708" w:footer="708" w:gutter="0"/>
          <w:pgNumType w:start="2"/>
          <w:cols w:space="708"/>
          <w:titlePg/>
          <w:docGrid w:linePitch="360"/>
        </w:sectPr>
      </w:pPr>
    </w:p>
    <w:p w:rsidR="00B61F89" w:rsidRDefault="005709AB" w:rsidP="009F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F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1F89" w:rsidRDefault="00B61F89" w:rsidP="009F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5709AB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1CF">
        <w:rPr>
          <w:rFonts w:ascii="Times New Roman" w:hAnsi="Times New Roman" w:cs="Times New Roman"/>
          <w:bCs/>
          <w:sz w:val="24"/>
          <w:szCs w:val="24"/>
        </w:rPr>
        <w:t>Администра</w:t>
      </w:r>
      <w:r w:rsidR="00BE11CF">
        <w:rPr>
          <w:rFonts w:ascii="Times New Roman" w:hAnsi="Times New Roman" w:cs="Times New Roman"/>
          <w:bCs/>
          <w:sz w:val="24"/>
          <w:szCs w:val="24"/>
        </w:rPr>
        <w:t>ции</w:t>
      </w:r>
    </w:p>
    <w:p w:rsidR="00BE11CF" w:rsidRPr="006E0BC1" w:rsidRDefault="00BE11CF" w:rsidP="009F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CC30D3">
        <w:rPr>
          <w:rFonts w:ascii="Times New Roman" w:hAnsi="Times New Roman" w:cs="Times New Roman"/>
          <w:bCs/>
          <w:sz w:val="24"/>
          <w:szCs w:val="24"/>
        </w:rPr>
        <w:t xml:space="preserve"> «Хушенгинское»</w:t>
      </w:r>
    </w:p>
    <w:p w:rsidR="00B61F89" w:rsidRDefault="00CC30D3" w:rsidP="009F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22.04.2005</w:t>
      </w:r>
      <w:r w:rsidR="006702DE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11</w:t>
      </w: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812" w:rsidRDefault="00A25812" w:rsidP="00A25812">
      <w:pPr>
        <w:jc w:val="right"/>
        <w:rPr>
          <w:sz w:val="28"/>
          <w:szCs w:val="28"/>
          <w:lang w:eastAsia="ru-RU"/>
        </w:rPr>
      </w:pPr>
    </w:p>
    <w:p w:rsidR="00A25812" w:rsidRPr="00A25812" w:rsidRDefault="00A25812" w:rsidP="009F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25812" w:rsidRPr="00A25812" w:rsidRDefault="00A25812" w:rsidP="009F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бюджетного прогноза </w:t>
      </w:r>
    </w:p>
    <w:p w:rsidR="00A25812" w:rsidRPr="00A25812" w:rsidRDefault="00CC30D3" w:rsidP="009F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сельского поселения «Хушенгинское»</w:t>
      </w:r>
      <w:r w:rsidR="00A25812" w:rsidRPr="00A25812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p w:rsidR="00A25812" w:rsidRPr="00A25812" w:rsidRDefault="00A25812" w:rsidP="009F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30D3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A25812" w:rsidRPr="00A25812" w:rsidRDefault="00A25812" w:rsidP="009F7F1D">
      <w:pPr>
        <w:pStyle w:val="ConsPlusNormal"/>
        <w:ind w:firstLine="540"/>
        <w:jc w:val="both"/>
        <w:rPr>
          <w:i w:val="0"/>
        </w:rPr>
      </w:pPr>
      <w:r w:rsidRPr="00A25812">
        <w:t xml:space="preserve">2. </w:t>
      </w:r>
      <w:r w:rsidRPr="00A25812">
        <w:rPr>
          <w:i w:val="0"/>
        </w:rPr>
        <w:t xml:space="preserve">Под бюджетным прогнозом понимается документ, содержащий прогноз основных характеристик бюджета </w:t>
      </w:r>
      <w:r>
        <w:rPr>
          <w:i w:val="0"/>
        </w:rPr>
        <w:t>сельского поселения</w:t>
      </w:r>
      <w:r w:rsidR="00CC30D3">
        <w:rPr>
          <w:i w:val="0"/>
        </w:rPr>
        <w:t xml:space="preserve"> </w:t>
      </w:r>
      <w:r w:rsidR="00CC30D3" w:rsidRPr="00CC30D3">
        <w:rPr>
          <w:i w:val="0"/>
        </w:rPr>
        <w:t>«Хушенгинское»</w:t>
      </w:r>
      <w:r w:rsidR="00CC30D3">
        <w:rPr>
          <w:i w:val="0"/>
        </w:rPr>
        <w:t>,</w:t>
      </w:r>
      <w:r w:rsidRPr="00A25812">
        <w:rPr>
          <w:i w:val="0"/>
        </w:rPr>
        <w:t xml:space="preserve"> показатели финансового обеспечения муниципальных программ на период их действия, иные показатели, характеризующие бюджет </w:t>
      </w:r>
      <w:r>
        <w:rPr>
          <w:i w:val="0"/>
        </w:rPr>
        <w:t>сельского поселения</w:t>
      </w:r>
      <w:r w:rsidR="00CC30D3">
        <w:rPr>
          <w:i w:val="0"/>
        </w:rPr>
        <w:t xml:space="preserve"> </w:t>
      </w:r>
      <w:r w:rsidR="00CC30D3" w:rsidRPr="00CC30D3">
        <w:rPr>
          <w:i w:val="0"/>
        </w:rPr>
        <w:t>«Хушенгинское»</w:t>
      </w:r>
      <w:r w:rsidRPr="00CC30D3">
        <w:rPr>
          <w:i w:val="0"/>
        </w:rPr>
        <w:t>,</w:t>
      </w:r>
      <w:r w:rsidRPr="00A25812">
        <w:rPr>
          <w:i w:val="0"/>
        </w:rPr>
        <w:t xml:space="preserve"> а также содержащий основные подходы к формированию бюджетной </w:t>
      </w:r>
      <w:proofErr w:type="gramStart"/>
      <w:r w:rsidRPr="00A25812">
        <w:rPr>
          <w:i w:val="0"/>
        </w:rPr>
        <w:t>политики</w:t>
      </w:r>
      <w:r w:rsidR="005709AB">
        <w:rPr>
          <w:i w:val="0"/>
        </w:rPr>
        <w:t>,</w:t>
      </w:r>
      <w:r w:rsidRPr="00A25812">
        <w:rPr>
          <w:i w:val="0"/>
        </w:rPr>
        <w:t xml:space="preserve"> на</w:t>
      </w:r>
      <w:proofErr w:type="gramEnd"/>
      <w:r w:rsidRPr="00A25812">
        <w:rPr>
          <w:i w:val="0"/>
        </w:rPr>
        <w:t xml:space="preserve"> долгосрочный период.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Бюджетный прогноз разрабатывается каждые три года на шестилетний период на основе прогноза социально-экономического развития сельского поселения</w:t>
      </w:r>
      <w:r w:rsidR="00CC30D3">
        <w:rPr>
          <w:rFonts w:ascii="Times New Roman" w:hAnsi="Times New Roman" w:cs="Times New Roman"/>
          <w:sz w:val="28"/>
          <w:szCs w:val="28"/>
        </w:rPr>
        <w:t xml:space="preserve"> </w:t>
      </w:r>
      <w:r w:rsidR="00CC30D3" w:rsidRPr="00CC30D3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(далее - прогноз социально-экономического развития) на соответствующий период.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</w:t>
      </w:r>
      <w:r w:rsidR="00F04DDB">
        <w:rPr>
          <w:rFonts w:ascii="Times New Roman" w:hAnsi="Times New Roman" w:cs="Times New Roman"/>
          <w:sz w:val="28"/>
          <w:szCs w:val="28"/>
        </w:rPr>
        <w:t xml:space="preserve">та </w:t>
      </w:r>
      <w:r w:rsidRPr="00A258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без продления периода его действия.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3. Разработка бюджетного прогноза (проекта, проекта изменений бюджетного прогноза) осуществляется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25812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F04DDB">
        <w:rPr>
          <w:rFonts w:ascii="Times New Roman" w:hAnsi="Times New Roman" w:cs="Times New Roman"/>
          <w:sz w:val="28"/>
          <w:szCs w:val="28"/>
        </w:rPr>
        <w:t>органом</w:t>
      </w:r>
      <w:r w:rsidRPr="00A258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Pr="00A2581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25812">
        <w:rPr>
          <w:rFonts w:ascii="Times New Roman" w:hAnsi="Times New Roman" w:cs="Times New Roman"/>
          <w:sz w:val="28"/>
          <w:szCs w:val="28"/>
        </w:rPr>
        <w:t>я</w:t>
      </w:r>
      <w:r w:rsidR="00F04DDB" w:rsidRPr="00F04DD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04DDB" w:rsidRPr="00F04DDB">
        <w:rPr>
          <w:rFonts w:ascii="Times New Roman" w:hAnsi="Times New Roman" w:cs="Times New Roman"/>
          <w:sz w:val="28"/>
          <w:szCs w:val="28"/>
        </w:rPr>
        <w:t>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4DDB">
        <w:rPr>
          <w:rFonts w:ascii="Times New Roman" w:hAnsi="Times New Roman" w:cs="Times New Roman"/>
          <w:sz w:val="28"/>
          <w:szCs w:val="28"/>
        </w:rPr>
        <w:t>–</w:t>
      </w:r>
      <w:r w:rsidRPr="00A25812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04DD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25812">
        <w:rPr>
          <w:rFonts w:ascii="Times New Roman" w:hAnsi="Times New Roman" w:cs="Times New Roman"/>
          <w:sz w:val="28"/>
          <w:szCs w:val="28"/>
        </w:rPr>
        <w:t>).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F04DDB">
        <w:rPr>
          <w:rFonts w:ascii="Times New Roman" w:hAnsi="Times New Roman" w:cs="Times New Roman"/>
          <w:sz w:val="28"/>
          <w:szCs w:val="28"/>
        </w:rPr>
        <w:t>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F04DDB">
        <w:rPr>
          <w:rFonts w:ascii="Times New Roman" w:hAnsi="Times New Roman" w:cs="Times New Roman"/>
          <w:sz w:val="28"/>
          <w:szCs w:val="28"/>
        </w:rPr>
        <w:t>,</w:t>
      </w:r>
      <w:r w:rsidRPr="00A25812">
        <w:rPr>
          <w:rFonts w:ascii="Times New Roman" w:hAnsi="Times New Roman" w:cs="Times New Roman"/>
          <w:sz w:val="28"/>
          <w:szCs w:val="28"/>
        </w:rPr>
        <w:t xml:space="preserve"> направляется в Совет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5. Бюджетный прогноз (изменения бюджетного прогноза) утверждается постановлением администрации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решения о бюджете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lastRenderedPageBreak/>
        <w:t>6. Бюджетный прогноз состоит из текстовой части и приложений.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2) условия формирования бюджетного прогноза;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3) прогноз основных характеристик бюджета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proofErr w:type="gramStart"/>
      <w:r w:rsidR="00F04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8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4) показатели финансового обеспечения муниципальных программ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</w:t>
      </w:r>
      <w:r w:rsidR="00F04DDB" w:rsidRPr="00CC30D3">
        <w:rPr>
          <w:rFonts w:ascii="Times New Roman" w:hAnsi="Times New Roman" w:cs="Times New Roman"/>
          <w:i/>
          <w:sz w:val="28"/>
          <w:szCs w:val="28"/>
        </w:rPr>
        <w:t>»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Pr="00A25812">
        <w:rPr>
          <w:rFonts w:ascii="Times New Roman" w:hAnsi="Times New Roman" w:cs="Times New Roman"/>
          <w:sz w:val="28"/>
          <w:szCs w:val="28"/>
        </w:rPr>
        <w:t xml:space="preserve"> на период их действия;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5) оценка и минимизация бюджетных рисков.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F04DDB">
        <w:rPr>
          <w:rFonts w:ascii="Times New Roman" w:hAnsi="Times New Roman" w:cs="Times New Roman"/>
          <w:sz w:val="28"/>
          <w:szCs w:val="28"/>
        </w:rPr>
        <w:t>;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3) третий раздел должен содержать анализ основных характеристик бюджета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F04DDB">
        <w:rPr>
          <w:rFonts w:ascii="Times New Roman" w:hAnsi="Times New Roman" w:cs="Times New Roman"/>
          <w:sz w:val="28"/>
          <w:szCs w:val="28"/>
        </w:rPr>
        <w:t>;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5) пятый раздел должен содержать анализ основных рисков, влияющих на сбалансированность бюджета </w:t>
      </w:r>
      <w:r w:rsidR="00F04D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25812">
        <w:rPr>
          <w:rFonts w:ascii="Times New Roman" w:hAnsi="Times New Roman" w:cs="Times New Roman"/>
          <w:sz w:val="28"/>
          <w:szCs w:val="28"/>
        </w:rPr>
        <w:t>, объем муниципального долга.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9. Приложения к тексту бюджетного прогноза содержат: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1) прогноз основных характеристик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A25812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1 к настоящему Порядку);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2) показатели финансового обеспечения муниципальных программ сельского поселения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="00F04DDB" w:rsidRPr="00A25812">
        <w:rPr>
          <w:rFonts w:ascii="Times New Roman" w:hAnsi="Times New Roman" w:cs="Times New Roman"/>
          <w:sz w:val="28"/>
          <w:szCs w:val="28"/>
        </w:rPr>
        <w:t xml:space="preserve"> </w:t>
      </w:r>
      <w:r w:rsidRPr="00A25812">
        <w:rPr>
          <w:rFonts w:ascii="Times New Roman" w:hAnsi="Times New Roman" w:cs="Times New Roman"/>
          <w:sz w:val="28"/>
          <w:szCs w:val="28"/>
        </w:rPr>
        <w:t>(по форме согласно приложению 2 к настоящему Порядку).</w:t>
      </w:r>
    </w:p>
    <w:p w:rsidR="00A25812" w:rsidRPr="00F04DDB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сельского поселения</w:t>
      </w:r>
      <w:r w:rsidR="00F04DDB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>«Хушенгинское»</w:t>
      </w:r>
      <w:r w:rsidRPr="00F04DDB">
        <w:rPr>
          <w:rFonts w:ascii="Times New Roman" w:hAnsi="Times New Roman" w:cs="Times New Roman"/>
          <w:sz w:val="28"/>
          <w:szCs w:val="28"/>
        </w:rPr>
        <w:t>.</w:t>
      </w:r>
    </w:p>
    <w:p w:rsid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81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Приложение 1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к Порядку  разработки и утверждения</w:t>
      </w:r>
    </w:p>
    <w:p w:rsid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бюджетного прогноза</w:t>
      </w:r>
      <w:r w:rsidR="009F7F1D">
        <w:rPr>
          <w:rFonts w:ascii="Times New Roman" w:hAnsi="Times New Roman" w:cs="Times New Roman"/>
        </w:rPr>
        <w:t xml:space="preserve"> </w:t>
      </w:r>
      <w:r w:rsidRPr="00A25812">
        <w:rPr>
          <w:rFonts w:ascii="Times New Roman" w:hAnsi="Times New Roman" w:cs="Times New Roman"/>
        </w:rPr>
        <w:t>сельского поселения</w:t>
      </w:r>
      <w:r w:rsidR="00F04DDB">
        <w:rPr>
          <w:rFonts w:ascii="Times New Roman" w:hAnsi="Times New Roman" w:cs="Times New Roman"/>
        </w:rPr>
        <w:t xml:space="preserve"> </w:t>
      </w:r>
      <w:r w:rsidR="00F04DDB" w:rsidRPr="00F04DDB">
        <w:rPr>
          <w:rFonts w:ascii="Times New Roman" w:hAnsi="Times New Roman" w:cs="Times New Roman"/>
          <w:sz w:val="20"/>
          <w:szCs w:val="20"/>
        </w:rPr>
        <w:t>«Хушенгинское»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 </w:t>
      </w:r>
      <w:r w:rsidRPr="00A25812">
        <w:rPr>
          <w:rFonts w:ascii="Times New Roman" w:hAnsi="Times New Roman" w:cs="Times New Roman"/>
        </w:rPr>
        <w:t>на долгосрочный период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1" w:name="P78"/>
      <w:bookmarkEnd w:id="1"/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r w:rsidR="00F0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b/>
          <w:sz w:val="28"/>
          <w:szCs w:val="28"/>
        </w:rPr>
        <w:t>«Хушенгинское»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258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58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n + 5</w:t>
            </w: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Источники 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 xml:space="preserve">Указывается состав источников финансирования </w:t>
            </w:r>
            <w:r w:rsidRPr="00A25812">
              <w:rPr>
                <w:rFonts w:ascii="Times New Roman" w:hAnsi="Times New Roman" w:cs="Times New Roman"/>
              </w:rPr>
              <w:lastRenderedPageBreak/>
              <w:t>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7F1D" w:rsidRDefault="00A25812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F1D" w:rsidRDefault="009F7F1D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5812" w:rsidRPr="00A25812" w:rsidRDefault="009F7F1D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A25812" w:rsidRPr="00A25812">
        <w:rPr>
          <w:rFonts w:ascii="Times New Roman" w:hAnsi="Times New Roman" w:cs="Times New Roman"/>
        </w:rPr>
        <w:t>иложение 2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к Порядку разработки и утверждения</w:t>
      </w:r>
    </w:p>
    <w:p w:rsid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 xml:space="preserve">бюджетного прогноза </w:t>
      </w:r>
      <w:r>
        <w:rPr>
          <w:rFonts w:ascii="Times New Roman" w:hAnsi="Times New Roman" w:cs="Times New Roman"/>
        </w:rPr>
        <w:t>сельского</w:t>
      </w:r>
    </w:p>
    <w:p w:rsid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</w:t>
      </w:r>
      <w:r w:rsidR="00F04DDB" w:rsidRPr="00F04DDB">
        <w:rPr>
          <w:rFonts w:ascii="Times New Roman" w:hAnsi="Times New Roman" w:cs="Times New Roman"/>
          <w:sz w:val="20"/>
          <w:szCs w:val="20"/>
        </w:rPr>
        <w:t>«Хушенгинское»</w:t>
      </w:r>
      <w:r w:rsidR="00F04DDB">
        <w:rPr>
          <w:rFonts w:ascii="Times New Roman" w:hAnsi="Times New Roman" w:cs="Times New Roman"/>
        </w:rPr>
        <w:t xml:space="preserve"> </w:t>
      </w:r>
      <w:r w:rsidRPr="00A25812">
        <w:rPr>
          <w:rFonts w:ascii="Times New Roman" w:hAnsi="Times New Roman" w:cs="Times New Roman"/>
        </w:rPr>
        <w:t>на долгосрочный период</w:t>
      </w:r>
      <w:bookmarkStart w:id="2" w:name="P246"/>
      <w:bookmarkEnd w:id="2"/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>Показатели финансового обеспечения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>муниципальных программ сельского поселения</w:t>
      </w:r>
      <w:r w:rsidR="00900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30A" w:rsidRPr="0090030A">
        <w:rPr>
          <w:rFonts w:ascii="Times New Roman" w:hAnsi="Times New Roman" w:cs="Times New Roman"/>
          <w:b/>
          <w:sz w:val="28"/>
          <w:szCs w:val="28"/>
        </w:rPr>
        <w:t>«Хушенгинское»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25812">
              <w:rPr>
                <w:rFonts w:ascii="Times New Roman" w:hAnsi="Times New Roman" w:cs="Times New Roman"/>
              </w:rPr>
              <w:t>п</w:t>
            </w:r>
            <w:proofErr w:type="gramEnd"/>
            <w:r w:rsidRPr="00A258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n + 5</w:t>
            </w: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 xml:space="preserve">- муниципальная программа 1 </w:t>
            </w:r>
            <w:r w:rsidRPr="00A25812">
              <w:rPr>
                <w:rFonts w:ascii="Times New Roman" w:hAnsi="Times New Roman" w:cs="Times New Roman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 xml:space="preserve">- муниципальная программа 2 </w:t>
            </w:r>
            <w:r w:rsidRPr="00A25812">
              <w:rPr>
                <w:rFonts w:ascii="Times New Roman" w:hAnsi="Times New Roman" w:cs="Times New Roman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 w:rsidP="009F7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12" w:rsidRPr="00A25812" w:rsidRDefault="00A25812" w:rsidP="009F7F1D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A25812" w:rsidRPr="00A25812" w:rsidRDefault="00A25812" w:rsidP="009F7F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&lt;**&gt; Заполнение граф осуществляется с учетом периода действия муниципальных программ.</w:t>
      </w:r>
    </w:p>
    <w:p w:rsidR="00C2398D" w:rsidRPr="00A25812" w:rsidRDefault="00C2398D" w:rsidP="009F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398D" w:rsidRPr="00A25812" w:rsidSect="009F7F1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82" w:bottom="1134" w:left="1416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0E" w:rsidRDefault="0081440E" w:rsidP="00B61F89">
      <w:pPr>
        <w:spacing w:after="0" w:line="240" w:lineRule="auto"/>
      </w:pPr>
      <w:r>
        <w:separator/>
      </w:r>
    </w:p>
  </w:endnote>
  <w:endnote w:type="continuationSeparator" w:id="0">
    <w:p w:rsidR="0081440E" w:rsidRDefault="0081440E" w:rsidP="00B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513813"/>
      <w:docPartObj>
        <w:docPartGallery w:val="Page Numbers (Bottom of Page)"/>
        <w:docPartUnique/>
      </w:docPartObj>
    </w:sdtPr>
    <w:sdtContent>
      <w:p w:rsidR="00F2001A" w:rsidRDefault="00F2001A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001A" w:rsidRDefault="00F200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71001"/>
      <w:docPartObj>
        <w:docPartGallery w:val="Page Numbers (Bottom of Page)"/>
        <w:docPartUnique/>
      </w:docPartObj>
    </w:sdtPr>
    <w:sdtContent>
      <w:p w:rsidR="009F7F1D" w:rsidRDefault="002A2AD3">
        <w:pPr>
          <w:pStyle w:val="a8"/>
          <w:jc w:val="right"/>
        </w:pPr>
        <w:fldSimple w:instr=" PAGE   \* MERGEFORMAT ">
          <w:r w:rsidR="00F2001A">
            <w:rPr>
              <w:noProof/>
            </w:rPr>
            <w:t>7</w:t>
          </w:r>
        </w:fldSimple>
      </w:p>
    </w:sdtContent>
  </w:sdt>
  <w:p w:rsidR="000A61BC" w:rsidRPr="00064083" w:rsidRDefault="0081440E" w:rsidP="000640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BC" w:rsidRPr="002F5016" w:rsidRDefault="0081440E" w:rsidP="002F50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0E" w:rsidRDefault="0081440E" w:rsidP="00B61F89">
      <w:pPr>
        <w:spacing w:after="0" w:line="240" w:lineRule="auto"/>
      </w:pPr>
      <w:r>
        <w:separator/>
      </w:r>
    </w:p>
  </w:footnote>
  <w:footnote w:type="continuationSeparator" w:id="0">
    <w:p w:rsidR="0081440E" w:rsidRDefault="0081440E" w:rsidP="00B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89" w:rsidRDefault="00B61F89">
    <w:pPr>
      <w:pStyle w:val="a6"/>
      <w:jc w:val="center"/>
    </w:pPr>
  </w:p>
  <w:p w:rsidR="00B61F89" w:rsidRDefault="00B61F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BC" w:rsidRPr="00EC6C33" w:rsidRDefault="0081440E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BC" w:rsidRPr="00EC6C33" w:rsidRDefault="0081440E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61F89"/>
    <w:rsid w:val="000A4462"/>
    <w:rsid w:val="0012248B"/>
    <w:rsid w:val="0014384C"/>
    <w:rsid w:val="002769A0"/>
    <w:rsid w:val="002A2AD3"/>
    <w:rsid w:val="0032113D"/>
    <w:rsid w:val="003411EC"/>
    <w:rsid w:val="00416AF2"/>
    <w:rsid w:val="00534041"/>
    <w:rsid w:val="005709AB"/>
    <w:rsid w:val="006702DE"/>
    <w:rsid w:val="007B5240"/>
    <w:rsid w:val="007E516B"/>
    <w:rsid w:val="0081440E"/>
    <w:rsid w:val="00814A00"/>
    <w:rsid w:val="00817417"/>
    <w:rsid w:val="00821AB4"/>
    <w:rsid w:val="00873082"/>
    <w:rsid w:val="008E5AE4"/>
    <w:rsid w:val="0090030A"/>
    <w:rsid w:val="00900760"/>
    <w:rsid w:val="009F7F1D"/>
    <w:rsid w:val="00A25812"/>
    <w:rsid w:val="00B41264"/>
    <w:rsid w:val="00B61F89"/>
    <w:rsid w:val="00BE11CF"/>
    <w:rsid w:val="00C14979"/>
    <w:rsid w:val="00C238CE"/>
    <w:rsid w:val="00C2398D"/>
    <w:rsid w:val="00CC30D3"/>
    <w:rsid w:val="00CF7CE4"/>
    <w:rsid w:val="00E31D2D"/>
    <w:rsid w:val="00EE2DF1"/>
    <w:rsid w:val="00F04DDB"/>
    <w:rsid w:val="00F2001A"/>
    <w:rsid w:val="00FA67AB"/>
    <w:rsid w:val="00FB4D7A"/>
    <w:rsid w:val="00F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1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1F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1F89"/>
    <w:rPr>
      <w:vertAlign w:val="superscript"/>
    </w:rPr>
  </w:style>
  <w:style w:type="paragraph" w:styleId="a6">
    <w:name w:val="header"/>
    <w:basedOn w:val="a"/>
    <w:link w:val="a7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F89"/>
  </w:style>
  <w:style w:type="paragraph" w:styleId="a8">
    <w:name w:val="footer"/>
    <w:basedOn w:val="a"/>
    <w:link w:val="a9"/>
    <w:uiPriority w:val="99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F89"/>
  </w:style>
  <w:style w:type="character" w:styleId="aa">
    <w:name w:val="page number"/>
    <w:basedOn w:val="a0"/>
    <w:rsid w:val="00B61F89"/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Hyperlink"/>
    <w:basedOn w:val="a0"/>
    <w:rsid w:val="00B61F89"/>
    <w:rPr>
      <w:color w:val="000080"/>
      <w:u w:val="single"/>
    </w:rPr>
  </w:style>
  <w:style w:type="paragraph" w:customStyle="1" w:styleId="ac">
    <w:name w:val="Знак Знак Знак Знак Знак Знак Знак Знак Знак"/>
    <w:basedOn w:val="a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81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041"/>
    <w:pPr>
      <w:ind w:left="720"/>
      <w:contextualSpacing/>
    </w:pPr>
  </w:style>
  <w:style w:type="character" w:styleId="af0">
    <w:name w:val="Strong"/>
    <w:basedOn w:val="a0"/>
    <w:uiPriority w:val="22"/>
    <w:qFormat/>
    <w:rsid w:val="00FA67AB"/>
    <w:rPr>
      <w:b/>
      <w:bCs/>
    </w:rPr>
  </w:style>
  <w:style w:type="paragraph" w:styleId="af1">
    <w:name w:val="Normal (Web)"/>
    <w:basedOn w:val="a"/>
    <w:uiPriority w:val="99"/>
    <w:semiHidden/>
    <w:unhideWhenUsed/>
    <w:rsid w:val="00FA67AB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1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1F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1F89"/>
    <w:rPr>
      <w:vertAlign w:val="superscript"/>
    </w:rPr>
  </w:style>
  <w:style w:type="paragraph" w:styleId="a6">
    <w:name w:val="header"/>
    <w:basedOn w:val="a"/>
    <w:link w:val="a7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F89"/>
  </w:style>
  <w:style w:type="paragraph" w:styleId="a8">
    <w:name w:val="footer"/>
    <w:basedOn w:val="a"/>
    <w:link w:val="a9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1F89"/>
  </w:style>
  <w:style w:type="character" w:styleId="aa">
    <w:name w:val="page number"/>
    <w:basedOn w:val="a0"/>
    <w:rsid w:val="00B61F89"/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Hyperlink"/>
    <w:basedOn w:val="a0"/>
    <w:rsid w:val="00B61F89"/>
    <w:rPr>
      <w:color w:val="000080"/>
      <w:u w:val="single"/>
    </w:rPr>
  </w:style>
  <w:style w:type="paragraph" w:customStyle="1" w:styleId="ac">
    <w:name w:val="Знак Знак Знак Знак Знак Знак Знак Знак Знак"/>
    <w:basedOn w:val="a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81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E4E3-6FA5-48A6-97CB-F93FE1E1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cp:lastPrinted>2020-04-22T23:54:00Z</cp:lastPrinted>
  <dcterms:created xsi:type="dcterms:W3CDTF">2020-05-07T04:58:00Z</dcterms:created>
  <dcterms:modified xsi:type="dcterms:W3CDTF">2020-05-08T04:38:00Z</dcterms:modified>
</cp:coreProperties>
</file>