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32" w:rsidRDefault="005A5C32" w:rsidP="005A5C32">
      <w:pPr>
        <w:shd w:val="clear" w:color="auto" w:fill="FFFFFF"/>
        <w:spacing w:before="330" w:after="165" w:line="240" w:lineRule="auto"/>
        <w:jc w:val="left"/>
        <w:outlineLvl w:val="0"/>
        <w:rPr>
          <w:rFonts w:eastAsia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  <w:proofErr w:type="spellStart"/>
      <w:r w:rsidRPr="005A5C32">
        <w:rPr>
          <w:rFonts w:eastAsia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  <w:t>Микрозайм</w:t>
      </w:r>
      <w:proofErr w:type="spellEnd"/>
      <w:r w:rsidRPr="005A5C32">
        <w:rPr>
          <w:rFonts w:eastAsia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  <w:t xml:space="preserve"> до 500 тысяч рублей могут получить забайкальские предприниматели, пострадавшие от COVID-19</w:t>
      </w:r>
    </w:p>
    <w:p w:rsidR="005A5C32" w:rsidRDefault="005A5C32" w:rsidP="005A5C3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Cs w:val="0"/>
          <w:sz w:val="28"/>
          <w:szCs w:val="28"/>
          <w:lang w:val="ru-RU" w:eastAsia="ru-RU" w:bidi="ar-SA"/>
        </w:rPr>
      </w:pPr>
      <w:r w:rsidRPr="005A5C32">
        <w:rPr>
          <w:rFonts w:eastAsia="Times New Roman" w:cs="Times New Roman"/>
          <w:b/>
          <w:bCs/>
          <w:iCs w:val="0"/>
          <w:sz w:val="28"/>
          <w:szCs w:val="28"/>
          <w:lang w:val="ru-RU" w:eastAsia="ru-RU" w:bidi="ar-SA"/>
        </w:rPr>
        <w:t>Забайкальские предприниматели, наиболее пострадавшие от пандемии коронавируса, могут получить финансовую поддержку в виде микрозайма вида «АНТИКОВИД региональный список» в размере до 500 тысяч рублей.</w:t>
      </w:r>
    </w:p>
    <w:p w:rsidR="005A5C32" w:rsidRPr="005A5C32" w:rsidRDefault="005A5C32" w:rsidP="005A5C32">
      <w:pPr>
        <w:shd w:val="clear" w:color="auto" w:fill="FFFFFF"/>
        <w:spacing w:line="240" w:lineRule="auto"/>
        <w:jc w:val="both"/>
        <w:rPr>
          <w:rFonts w:eastAsia="Times New Roman" w:cs="Times New Roman"/>
          <w:iCs w:val="0"/>
          <w:sz w:val="28"/>
          <w:szCs w:val="28"/>
          <w:lang w:val="ru-RU" w:eastAsia="ru-RU" w:bidi="ar-SA"/>
        </w:rPr>
      </w:pPr>
    </w:p>
    <w:p w:rsidR="005A5C32" w:rsidRPr="005A5C32" w:rsidRDefault="005A5C32" w:rsidP="005A5C32">
      <w:pPr>
        <w:shd w:val="clear" w:color="auto" w:fill="FFFFFF"/>
        <w:spacing w:after="165" w:line="240" w:lineRule="auto"/>
        <w:jc w:val="both"/>
        <w:rPr>
          <w:rFonts w:eastAsia="Times New Roman" w:cs="Times New Roman"/>
          <w:iCs w:val="0"/>
          <w:sz w:val="28"/>
          <w:szCs w:val="28"/>
          <w:lang w:val="ru-RU" w:eastAsia="ru-RU" w:bidi="ar-SA"/>
        </w:rPr>
      </w:pPr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В </w:t>
      </w:r>
      <w:proofErr w:type="gramStart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региональный</w:t>
      </w:r>
      <w:proofErr w:type="gramEnd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 аппарат Уполномоченного по защите прав предпринимателей поступают многочисленные устные обращения с просьбой разъяснить распоряжение Правительства Забайкальского края № 165-р от 9 июня 2020 года о перечне видов экономической деятельности, наиболее пострадавших в связи с распространением коронавирусной инфекции.</w:t>
      </w:r>
    </w:p>
    <w:p w:rsidR="005A5C32" w:rsidRDefault="005A5C32" w:rsidP="005A5C32">
      <w:pPr>
        <w:shd w:val="clear" w:color="auto" w:fill="FFFFFF"/>
        <w:spacing w:line="240" w:lineRule="auto"/>
        <w:jc w:val="both"/>
        <w:rPr>
          <w:rFonts w:eastAsia="Times New Roman" w:cs="Times New Roman"/>
          <w:iCs w:val="0"/>
          <w:sz w:val="28"/>
          <w:szCs w:val="28"/>
          <w:lang w:val="ru-RU" w:eastAsia="ru-RU" w:bidi="ar-SA"/>
        </w:rPr>
      </w:pPr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Согласно информации, </w:t>
      </w:r>
      <w:proofErr w:type="gramStart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предоставленной</w:t>
      </w:r>
      <w:proofErr w:type="gramEnd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 Министерством экономического развития Забайкалья, субъекты малого и среднего предпринимательства, вошедшие в данный </w:t>
      </w:r>
      <w:hyperlink r:id="rId4" w:history="1">
        <w:r w:rsidRPr="005A5C32">
          <w:rPr>
            <w:rFonts w:eastAsia="Times New Roman" w:cs="Times New Roman"/>
            <w:iCs w:val="0"/>
            <w:color w:val="0070C0"/>
            <w:sz w:val="28"/>
            <w:szCs w:val="28"/>
            <w:u w:val="single"/>
            <w:lang w:val="ru-RU" w:eastAsia="ru-RU" w:bidi="ar-SA"/>
          </w:rPr>
          <w:t>Перечень</w:t>
        </w:r>
      </w:hyperlink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, могут получить финансовую поддержку в виде микрозайма вида «АНТИКОВИД региональный список».</w:t>
      </w:r>
    </w:p>
    <w:p w:rsidR="005A5C32" w:rsidRPr="005A5C32" w:rsidRDefault="005A5C32" w:rsidP="005A5C32">
      <w:pPr>
        <w:shd w:val="clear" w:color="auto" w:fill="FFFFFF"/>
        <w:spacing w:line="240" w:lineRule="auto"/>
        <w:jc w:val="both"/>
        <w:rPr>
          <w:rFonts w:eastAsia="Times New Roman" w:cs="Times New Roman"/>
          <w:iCs w:val="0"/>
          <w:sz w:val="28"/>
          <w:szCs w:val="28"/>
          <w:lang w:val="ru-RU" w:eastAsia="ru-RU" w:bidi="ar-SA"/>
        </w:rPr>
      </w:pPr>
    </w:p>
    <w:p w:rsidR="005A5C32" w:rsidRPr="005A5C32" w:rsidRDefault="005A5C32" w:rsidP="005A5C32">
      <w:pPr>
        <w:shd w:val="clear" w:color="auto" w:fill="FFFFFF"/>
        <w:spacing w:after="165" w:line="240" w:lineRule="auto"/>
        <w:jc w:val="both"/>
        <w:rPr>
          <w:rFonts w:eastAsia="Times New Roman" w:cs="Times New Roman"/>
          <w:iCs w:val="0"/>
          <w:sz w:val="28"/>
          <w:szCs w:val="28"/>
          <w:lang w:val="ru-RU" w:eastAsia="ru-RU" w:bidi="ar-SA"/>
        </w:rPr>
      </w:pPr>
      <w:proofErr w:type="spellStart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Микрозайм</w:t>
      </w:r>
      <w:proofErr w:type="spellEnd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 предоставляется отраслям, отнесенным к перечню наиболее пострадавших от пандемии и утвержденным Правительством Забайкальского края.</w:t>
      </w:r>
    </w:p>
    <w:p w:rsidR="005A5C32" w:rsidRPr="005A5C32" w:rsidRDefault="005A5C32" w:rsidP="005A5C32">
      <w:pPr>
        <w:shd w:val="clear" w:color="auto" w:fill="FFFFFF"/>
        <w:spacing w:after="165" w:line="240" w:lineRule="auto"/>
        <w:jc w:val="both"/>
        <w:rPr>
          <w:rFonts w:eastAsia="Times New Roman" w:cs="Times New Roman"/>
          <w:iCs w:val="0"/>
          <w:sz w:val="28"/>
          <w:szCs w:val="28"/>
          <w:lang w:val="ru-RU" w:eastAsia="ru-RU" w:bidi="ar-SA"/>
        </w:rPr>
      </w:pPr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Сумма микрозайма – до 500 тысяч рублей, срок – до 24 месяцев. Процентная ставка с 1-го по 12-ый месяцы пользования – 0 процентов, с 13-го месяца – 1 процент годовых.</w:t>
      </w:r>
    </w:p>
    <w:p w:rsidR="005A5C32" w:rsidRPr="005A5C32" w:rsidRDefault="005A5C32" w:rsidP="005A5C32">
      <w:pPr>
        <w:shd w:val="clear" w:color="auto" w:fill="FFFFFF"/>
        <w:spacing w:after="165" w:line="240" w:lineRule="auto"/>
        <w:jc w:val="both"/>
        <w:rPr>
          <w:rFonts w:eastAsia="Times New Roman" w:cs="Times New Roman"/>
          <w:iCs w:val="0"/>
          <w:sz w:val="28"/>
          <w:szCs w:val="28"/>
          <w:lang w:val="ru-RU" w:eastAsia="ru-RU" w:bidi="ar-SA"/>
        </w:rPr>
      </w:pPr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Более </w:t>
      </w:r>
      <w:proofErr w:type="gramStart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подробную</w:t>
      </w:r>
      <w:proofErr w:type="gramEnd"/>
      <w:r w:rsidRPr="005A5C32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 информацию об условиях антикризисного займа заинтересованные представители бизнеса могут получить по телефону: 8-800-100-10-22 (звонок бесплатный).</w:t>
      </w:r>
    </w:p>
    <w:p w:rsidR="004C61B7" w:rsidRPr="005A5C32" w:rsidRDefault="004C61B7" w:rsidP="001256A8">
      <w:pPr>
        <w:rPr>
          <w:rFonts w:cs="Times New Roman"/>
          <w:sz w:val="28"/>
          <w:szCs w:val="28"/>
          <w:lang w:val="ru-RU"/>
        </w:rPr>
      </w:pPr>
    </w:p>
    <w:p w:rsidR="004C61B7" w:rsidRPr="005A5C32" w:rsidRDefault="004C61B7" w:rsidP="001256A8">
      <w:pPr>
        <w:rPr>
          <w:rFonts w:cs="Times New Roman"/>
          <w:sz w:val="28"/>
          <w:szCs w:val="28"/>
          <w:lang w:val="ru-RU"/>
        </w:rPr>
      </w:pPr>
    </w:p>
    <w:sectPr w:rsidR="004C61B7" w:rsidRPr="005A5C32" w:rsidSect="00AC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00D0"/>
    <w:rsid w:val="000373A5"/>
    <w:rsid w:val="001256A8"/>
    <w:rsid w:val="001A0481"/>
    <w:rsid w:val="00256B7E"/>
    <w:rsid w:val="002D2884"/>
    <w:rsid w:val="002E0EB0"/>
    <w:rsid w:val="0037763F"/>
    <w:rsid w:val="004C61B7"/>
    <w:rsid w:val="005A5C32"/>
    <w:rsid w:val="005E4C71"/>
    <w:rsid w:val="007122F2"/>
    <w:rsid w:val="00722231"/>
    <w:rsid w:val="0079148C"/>
    <w:rsid w:val="008620F3"/>
    <w:rsid w:val="008D5037"/>
    <w:rsid w:val="009563B5"/>
    <w:rsid w:val="009D710B"/>
    <w:rsid w:val="00A670E3"/>
    <w:rsid w:val="00AC0E59"/>
    <w:rsid w:val="00B44362"/>
    <w:rsid w:val="00C05633"/>
    <w:rsid w:val="00D000D0"/>
    <w:rsid w:val="00D97BD0"/>
    <w:rsid w:val="00E5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A5C32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5A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aielfxcke0bw.xn--80aaaac8algcbgbck3fl0q.xn--p1ai/documentation/250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2020-07-21T00:19:00Z</cp:lastPrinted>
  <dcterms:created xsi:type="dcterms:W3CDTF">2020-07-21T00:16:00Z</dcterms:created>
  <dcterms:modified xsi:type="dcterms:W3CDTF">2020-07-21T08:48:00Z</dcterms:modified>
</cp:coreProperties>
</file>