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75" w:rsidRDefault="002E3275" w:rsidP="002E3275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Проблема получения виз была решена при содействии федерального бизнес-защитника Бориса Титова</w:t>
      </w:r>
    </w:p>
    <w:p w:rsidR="002E3275" w:rsidRDefault="002E3275" w:rsidP="002E3275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2E3275" w:rsidRDefault="002E3275" w:rsidP="002E3275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Забайкальские водители, выполняющие международные грузоперевозки между Россией и Китаем, столкнулись с проблемой получения годовых виз, и обратились за помощью к </w:t>
      </w:r>
      <w:proofErr w:type="gramStart"/>
      <w:r>
        <w:rPr>
          <w:b/>
          <w:bCs/>
          <w:color w:val="000000"/>
          <w:sz w:val="28"/>
          <w:szCs w:val="28"/>
        </w:rPr>
        <w:t>бизнес-омбудсмену</w:t>
      </w:r>
      <w:proofErr w:type="gramEnd"/>
      <w:r>
        <w:rPr>
          <w:b/>
          <w:bCs/>
          <w:color w:val="000000"/>
          <w:sz w:val="28"/>
          <w:szCs w:val="28"/>
        </w:rPr>
        <w:t xml:space="preserve"> Виктории Бессоновой. Проблематика была снята после обращения регионального Уполномоченного к федеральному </w:t>
      </w:r>
      <w:proofErr w:type="gramStart"/>
      <w:r>
        <w:rPr>
          <w:b/>
          <w:bCs/>
          <w:color w:val="000000"/>
          <w:sz w:val="28"/>
          <w:szCs w:val="28"/>
        </w:rPr>
        <w:t>бизнес-защитнику</w:t>
      </w:r>
      <w:proofErr w:type="gramEnd"/>
      <w:r>
        <w:rPr>
          <w:b/>
          <w:bCs/>
          <w:color w:val="000000"/>
          <w:sz w:val="28"/>
          <w:szCs w:val="28"/>
        </w:rPr>
        <w:t xml:space="preserve"> Борису Титову на онлайн встрече с Губернатором края.</w:t>
      </w:r>
    </w:p>
    <w:p w:rsidR="002E3275" w:rsidRDefault="002E3275" w:rsidP="002E3275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2E3275" w:rsidRDefault="002E3275" w:rsidP="002E3275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К Уполномоченному по защите прав предпринимателей в Забайкальском крае Виктории Бессоновой за помощью обратились представители Ассоциации международных автомобильных перевозчиков. В апреле 2020 года Генеральное консульство КНР в Иркутске прекратило выдачу многократных виз категории «С» для водителей автотранспортных предприятий Забайкальского края, выполняющих перевозки грузов между Россией и КНР.</w:t>
      </w:r>
    </w:p>
    <w:p w:rsidR="002E3275" w:rsidRDefault="002E3275" w:rsidP="002E3275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2E3275" w:rsidRDefault="002E3275" w:rsidP="002E3275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С мая генконсульство КНР стало выдавать российским  водителям  только  однократные визы категории «С», действующие в течение 30 дней и предусматривающие пребывание на территории страны не дольше 10 дней.</w:t>
      </w:r>
    </w:p>
    <w:p w:rsidR="002E3275" w:rsidRDefault="002E3275" w:rsidP="002E3275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2E3275" w:rsidRDefault="002E3275" w:rsidP="002E3275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- «Столь ограниченные сроки создали барьеры для организации полноценного процесса транспортных грузоперевозок, поскольку для этого необходимы многократные визы категории «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» сроком на год, которые выдавались перевозчикам других регионов. Такой избирательный подход возмутил всех участников онлайн встречи. Губернатор поручил разобраться в проблеме и устранить данный барьер», - отмечает бизнес-омбудсмен.</w:t>
      </w:r>
    </w:p>
    <w:p w:rsidR="002E3275" w:rsidRDefault="002E3275" w:rsidP="002E3275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2E3275" w:rsidRDefault="002E3275" w:rsidP="002E3275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Рассмотрев ситуацию, Виктория Бессонова обратилась за помощью к федеральному </w:t>
      </w:r>
      <w:proofErr w:type="gramStart"/>
      <w:r>
        <w:rPr>
          <w:color w:val="000000"/>
          <w:sz w:val="28"/>
          <w:szCs w:val="28"/>
        </w:rPr>
        <w:t>бизнес-защитнику</w:t>
      </w:r>
      <w:proofErr w:type="gramEnd"/>
      <w:r>
        <w:rPr>
          <w:color w:val="000000"/>
          <w:sz w:val="28"/>
          <w:szCs w:val="28"/>
        </w:rPr>
        <w:t xml:space="preserve"> Борису Титову, как к председателю межгосударственной неправительственной организации «Российско-китайский комитет мира, дружбы и развития» с просьбой о содействии.</w:t>
      </w:r>
    </w:p>
    <w:p w:rsidR="002E3275" w:rsidRDefault="002E3275" w:rsidP="002E3275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2E3275" w:rsidRDefault="002E3275" w:rsidP="002E3275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Спустя несколько недель организация выдачи годовых многократных водительских виз категории «С» генеральным консульством Китайской Народной Республики в Иркутске для забайкальских перевозчиков была восстановлена.</w:t>
      </w:r>
    </w:p>
    <w:p w:rsidR="00AE3A4B" w:rsidRDefault="00AE3A4B">
      <w:bookmarkStart w:id="0" w:name="_GoBack"/>
      <w:bookmarkEnd w:id="0"/>
    </w:p>
    <w:sectPr w:rsidR="00AE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46"/>
    <w:rsid w:val="002E3275"/>
    <w:rsid w:val="00AE3A4B"/>
    <w:rsid w:val="00F7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2E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2E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Company>Krokoz™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2020-08-25T02:50:00Z</dcterms:created>
  <dcterms:modified xsi:type="dcterms:W3CDTF">2020-08-25T02:50:00Z</dcterms:modified>
</cp:coreProperties>
</file>