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b/>
          <w:bCs/>
          <w:color w:val="000000"/>
          <w:sz w:val="28"/>
          <w:szCs w:val="28"/>
        </w:rPr>
        <w:t>Забайкальский край вошел в число регионов по максимальному уровню открытости бизнеса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b/>
          <w:bCs/>
          <w:color w:val="000000"/>
          <w:sz w:val="28"/>
          <w:szCs w:val="28"/>
        </w:rPr>
        <w:t> 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b/>
          <w:bCs/>
          <w:color w:val="000000"/>
          <w:sz w:val="28"/>
          <w:szCs w:val="28"/>
        </w:rPr>
        <w:t>Уполномоченный при Президенте России по защите прав предпринимателей Борис Титов представил второй выпуск Индекса уровня открытости бизнеса в условиях коронавируса в регионах России. Забайкальский край вошел в число субъектов РФ, в которых достигнут практически максимальный бал по открытости.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color w:val="000000"/>
          <w:sz w:val="28"/>
          <w:szCs w:val="28"/>
        </w:rPr>
        <w:t>Комментируя данные показатели, бизнес-омбудсмен Забайкалья Виктория Бессонова отмечает, что наш регион достиг хороших показателей благодаря ряду факторов. В первую очередь, стоит отметить конструктивный подход Правительства Забайкальского края по введению ограничительных мер с учетом как эпидемиологической, так и экономической ситуации,  а также достаточно быстрое возобновление работы всех сфер, когда были сняты ограничения.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color w:val="000000"/>
          <w:sz w:val="28"/>
          <w:szCs w:val="28"/>
        </w:rPr>
        <w:t xml:space="preserve">Кроме этого, по словам Уполномоченного, когда рассматривался вопрос об открытии на первом, втором и третьем этапах снятия ограничений, была введена практика принятия решений после консультаций между бизнесом и  </w:t>
      </w:r>
      <w:proofErr w:type="spellStart"/>
      <w:r>
        <w:rPr>
          <w:rStyle w:val="ad0beca4d4de2caagmail-s1"/>
          <w:color w:val="000000"/>
          <w:sz w:val="28"/>
          <w:szCs w:val="28"/>
        </w:rPr>
        <w:t>Роспотребнадзором</w:t>
      </w:r>
      <w:proofErr w:type="spellEnd"/>
      <w:r>
        <w:rPr>
          <w:rStyle w:val="ad0beca4d4de2caagmail-s1"/>
          <w:color w:val="000000"/>
          <w:sz w:val="28"/>
          <w:szCs w:val="28"/>
        </w:rPr>
        <w:t xml:space="preserve"> с участием Министерства экономического развития и аппарата Уполномоченного.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color w:val="000000"/>
          <w:sz w:val="28"/>
          <w:szCs w:val="28"/>
        </w:rPr>
        <w:t>- «Тесное взаимодействие и инициативность бизнеса по принятию на себя обязательств по соблюдению санитарных правил способствовали более быстрому возобновлению работы  сфер бизнеса у нас в регионе», - отмечает бизнес-омбудсмен.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ad0beca4d4de2caagmail-s1"/>
          <w:color w:val="000000"/>
          <w:sz w:val="28"/>
          <w:szCs w:val="28"/>
        </w:rPr>
        <w:t>Как сообщил Борис Титов, при сравнении новых данных с июньскими, в целом наблюдается относительное «выравнивание» уровня заболеваемости и уровня открытости бизнеса - чем ниже уровень заболеваемости в регионе, тем больше сфер деятельности открыты.</w:t>
      </w:r>
      <w:proofErr w:type="gramEnd"/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color w:val="000000"/>
          <w:sz w:val="28"/>
          <w:szCs w:val="28"/>
        </w:rPr>
        <w:t>Индекс составлялся путем сравнения показателей открытости бизнеса и заболеваемости в регионе. При расчете уровня открытости учитывался статус ограничений по 18 направлениям бизнеса – от парикмахерских до ночных клубов. По каждому из направлений, в зависимости от степени ограничений, начислялись баллы, которые затем складывались.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42BC7" w:rsidRDefault="00E42BC7" w:rsidP="00E42BC7">
      <w:pPr>
        <w:pStyle w:val="12cce9f4ba8c9db5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d0beca4d4de2caagmail-s1"/>
          <w:color w:val="000000"/>
          <w:sz w:val="28"/>
          <w:szCs w:val="28"/>
        </w:rPr>
        <w:t>Уровень заболеваемости также высчитывался путем сложения баллов: коэффициент Роспотребнадзора плюс средний ежедневный процент прироста заболевших за последний месяц, плюс разница в количестве заболевших и выздоровевших на каждые 100 тыс. населения.</w:t>
      </w:r>
    </w:p>
    <w:p w:rsidR="006226E2" w:rsidRDefault="006226E2">
      <w:bookmarkStart w:id="0" w:name="_GoBack"/>
      <w:bookmarkEnd w:id="0"/>
    </w:p>
    <w:sectPr w:rsidR="0062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6"/>
    <w:rsid w:val="00365526"/>
    <w:rsid w:val="006226E2"/>
    <w:rsid w:val="00E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cce9f4ba8c9db5gmail-p1">
    <w:name w:val="12cce9f4ba8c9db5gmail-p1"/>
    <w:basedOn w:val="a"/>
    <w:rsid w:val="00E4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0beca4d4de2caagmail-s1">
    <w:name w:val="ad0beca4d4de2caagmail-s1"/>
    <w:basedOn w:val="a0"/>
    <w:rsid w:val="00E4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cce9f4ba8c9db5gmail-p1">
    <w:name w:val="12cce9f4ba8c9db5gmail-p1"/>
    <w:basedOn w:val="a"/>
    <w:rsid w:val="00E4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0beca4d4de2caagmail-s1">
    <w:name w:val="ad0beca4d4de2caagmail-s1"/>
    <w:basedOn w:val="a0"/>
    <w:rsid w:val="00E4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Krokoz™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2020-08-25T04:10:00Z</dcterms:created>
  <dcterms:modified xsi:type="dcterms:W3CDTF">2020-08-25T04:11:00Z</dcterms:modified>
</cp:coreProperties>
</file>