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Действовать нужно вместе: Виктория Бессонова обсудила отмену ЕНВД с предпринимателями Читинского района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мерах, принимаемых </w:t>
      </w:r>
      <w:proofErr w:type="gramStart"/>
      <w:r>
        <w:rPr>
          <w:b/>
          <w:bCs/>
          <w:color w:val="000000"/>
          <w:sz w:val="28"/>
          <w:szCs w:val="28"/>
        </w:rPr>
        <w:t>бизнес-защитником</w:t>
      </w:r>
      <w:proofErr w:type="gramEnd"/>
      <w:r>
        <w:rPr>
          <w:b/>
          <w:bCs/>
          <w:color w:val="000000"/>
          <w:sz w:val="28"/>
          <w:szCs w:val="28"/>
        </w:rPr>
        <w:t xml:space="preserve"> по предстоящей отмене ЕНВД, рассказала Виктория Бессонова на заседании совета по развитию малого и среднего предпринимательства Читинского района.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Мероприятие прошло 4 сентября в администрации муниципального района «Читинский район». Во встрече приняли участие представители налоговой службы, районной администрации и предприниматели районных поселений.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Выступая на заседании, Виктория Бессонова рассказала о том, какие шаги принимает аппарат Уполномоченного по вопросу предстоящей отмены ЕНВД, что уже сделано и что еще предстоит, а также выслушала мнение предпринимателей по обозначенной теме и ответила на вопросы.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«Институт Уполномоченных продолжает настаивать на продлении режима,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мы стучимся во все двери. Но, как нам известно, под лежачий камень вода не течет, поэтому нам важно и необходимо активное участие вас – самих предпринимателей», - отметила бизнес-защитник.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Отмечая эффективность совместных действий, бизнес-омбудсмен попросила предпринимателей городских поселений принять участие в анонимном опросе, чтобы оценить насколько возрастет их налоговая нагрузка в случае  отмены ЕНВД и для внесения предложений по изменению других налоговых режимов в случае его отмены.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4A6E" w:rsidRDefault="00344A6E" w:rsidP="00344A6E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Виктория Бессонова побеседовала с представителями бизнеса о режиме для самозанятых и разъяснила суть налога на профессиональный доход.</w:t>
      </w:r>
    </w:p>
    <w:p w:rsidR="00F91692" w:rsidRDefault="00344A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admin-eco2\Downloads\image-04-09-20-02-53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image-04-09-20-02-53-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1A"/>
    <w:rsid w:val="0000601A"/>
    <w:rsid w:val="00344A6E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4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4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Krokoz™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2020-09-08T23:49:00Z</dcterms:created>
  <dcterms:modified xsi:type="dcterms:W3CDTF">2020-09-08T23:50:00Z</dcterms:modified>
</cp:coreProperties>
</file>