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FF8" w:rsidRPr="00FF4FCC" w:rsidRDefault="00F70FF8" w:rsidP="00F70FF8">
      <w:pPr>
        <w:ind w:left="-142" w:right="-143"/>
        <w:jc w:val="center"/>
        <w:outlineLvl w:val="0"/>
        <w:rPr>
          <w:b/>
          <w:bCs/>
          <w:sz w:val="32"/>
          <w:szCs w:val="32"/>
        </w:rPr>
      </w:pPr>
      <w:r w:rsidRPr="00FF4FCC">
        <w:rPr>
          <w:b/>
          <w:noProof/>
          <w:sz w:val="28"/>
          <w:szCs w:val="28"/>
        </w:rPr>
        <w:drawing>
          <wp:inline distT="0" distB="0" distL="0" distR="0">
            <wp:extent cx="439420" cy="546100"/>
            <wp:effectExtent l="0" t="0" r="0" b="6350"/>
            <wp:docPr id="1" name="Рисунок 1" descr="Описание: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raph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420" cy="546100"/>
                    </a:xfrm>
                    <a:prstGeom prst="rect">
                      <a:avLst/>
                    </a:prstGeom>
                    <a:noFill/>
                    <a:ln>
                      <a:noFill/>
                    </a:ln>
                  </pic:spPr>
                </pic:pic>
              </a:graphicData>
            </a:graphic>
          </wp:inline>
        </w:drawing>
      </w:r>
    </w:p>
    <w:p w:rsidR="00F70FF8" w:rsidRPr="00FF4FCC" w:rsidRDefault="00F70FF8" w:rsidP="00F70FF8">
      <w:pPr>
        <w:ind w:left="-142" w:right="-143"/>
        <w:jc w:val="center"/>
        <w:outlineLvl w:val="0"/>
        <w:rPr>
          <w:b/>
          <w:bCs/>
          <w:sz w:val="32"/>
          <w:szCs w:val="32"/>
        </w:rPr>
      </w:pPr>
    </w:p>
    <w:p w:rsidR="00F70FF8" w:rsidRPr="00FF4FCC" w:rsidRDefault="00F70FF8" w:rsidP="00F70FF8">
      <w:pPr>
        <w:ind w:left="-142" w:right="-143"/>
        <w:jc w:val="center"/>
        <w:outlineLvl w:val="0"/>
        <w:rPr>
          <w:b/>
          <w:bCs/>
          <w:sz w:val="32"/>
          <w:szCs w:val="32"/>
        </w:rPr>
      </w:pPr>
      <w:r w:rsidRPr="00FF4FCC">
        <w:rPr>
          <w:b/>
          <w:bCs/>
          <w:sz w:val="32"/>
          <w:szCs w:val="32"/>
        </w:rPr>
        <w:t>Министерство физической культуры и спорта</w:t>
      </w:r>
    </w:p>
    <w:p w:rsidR="00F70FF8" w:rsidRPr="00FF4FCC" w:rsidRDefault="00F70FF8" w:rsidP="00F70FF8">
      <w:pPr>
        <w:ind w:left="-142" w:right="-143"/>
        <w:jc w:val="center"/>
        <w:rPr>
          <w:b/>
          <w:bCs/>
          <w:sz w:val="32"/>
          <w:szCs w:val="32"/>
        </w:rPr>
      </w:pPr>
      <w:r w:rsidRPr="00FF4FCC">
        <w:rPr>
          <w:b/>
          <w:bCs/>
          <w:sz w:val="32"/>
          <w:szCs w:val="32"/>
        </w:rPr>
        <w:t>Забайкальского края</w:t>
      </w:r>
    </w:p>
    <w:p w:rsidR="00F70FF8" w:rsidRDefault="00F70FF8" w:rsidP="00F70FF8">
      <w:pPr>
        <w:jc w:val="center"/>
        <w:rPr>
          <w:b/>
          <w:bCs/>
          <w:sz w:val="34"/>
          <w:szCs w:val="34"/>
        </w:rPr>
      </w:pPr>
    </w:p>
    <w:p w:rsidR="00F70FF8" w:rsidRPr="00FF4FCC" w:rsidRDefault="00F70FF8" w:rsidP="00F70FF8">
      <w:pPr>
        <w:jc w:val="center"/>
        <w:rPr>
          <w:b/>
          <w:bCs/>
          <w:sz w:val="34"/>
          <w:szCs w:val="34"/>
        </w:rPr>
      </w:pPr>
      <w:r w:rsidRPr="00FF4FCC">
        <w:rPr>
          <w:b/>
          <w:bCs/>
          <w:sz w:val="34"/>
          <w:szCs w:val="34"/>
        </w:rPr>
        <w:t>ПРИКАЗ</w:t>
      </w:r>
    </w:p>
    <w:p w:rsidR="00F70FF8" w:rsidRPr="00FF4FCC" w:rsidRDefault="00F70FF8" w:rsidP="00F70FF8">
      <w:pPr>
        <w:jc w:val="center"/>
        <w:rPr>
          <w:b/>
          <w:bCs/>
          <w:sz w:val="34"/>
          <w:szCs w:val="34"/>
        </w:rPr>
      </w:pPr>
    </w:p>
    <w:tbl>
      <w:tblPr>
        <w:tblW w:w="0" w:type="auto"/>
        <w:jc w:val="right"/>
        <w:tblLook w:val="0000" w:firstRow="0" w:lastRow="0" w:firstColumn="0" w:lastColumn="0" w:noHBand="0" w:noVBand="0"/>
      </w:tblPr>
      <w:tblGrid>
        <w:gridCol w:w="3272"/>
        <w:gridCol w:w="4595"/>
        <w:gridCol w:w="1488"/>
      </w:tblGrid>
      <w:tr w:rsidR="00F70FF8" w:rsidRPr="00FF4FCC" w:rsidTr="009257BE">
        <w:trPr>
          <w:jc w:val="right"/>
          <w:hidden/>
        </w:trPr>
        <w:tc>
          <w:tcPr>
            <w:tcW w:w="3414" w:type="dxa"/>
          </w:tcPr>
          <w:p w:rsidR="00F70FF8" w:rsidRPr="00FF4FCC" w:rsidRDefault="00F70FF8" w:rsidP="009257BE">
            <w:pPr>
              <w:rPr>
                <w:bCs/>
                <w:sz w:val="28"/>
                <w:szCs w:val="20"/>
              </w:rPr>
            </w:pPr>
            <w:r w:rsidRPr="00FF4FCC">
              <w:rPr>
                <w:bCs/>
                <w:vanish/>
                <w:sz w:val="28"/>
                <w:szCs w:val="20"/>
              </w:rPr>
              <w:t>2</w:t>
            </w:r>
            <w:r>
              <w:rPr>
                <w:bCs/>
                <w:vanish/>
                <w:sz w:val="28"/>
                <w:szCs w:val="20"/>
              </w:rPr>
              <w:t>9</w:t>
            </w:r>
            <w:r w:rsidRPr="00FF4FCC">
              <w:rPr>
                <w:bCs/>
                <w:vanish/>
                <w:sz w:val="28"/>
                <w:szCs w:val="20"/>
              </w:rPr>
              <w:t xml:space="preserve"> </w:t>
            </w:r>
            <w:r>
              <w:rPr>
                <w:bCs/>
                <w:vanish/>
                <w:sz w:val="28"/>
                <w:szCs w:val="20"/>
              </w:rPr>
              <w:t>августа</w:t>
            </w:r>
            <w:r w:rsidRPr="00FF4FCC">
              <w:rPr>
                <w:bCs/>
                <w:vanish/>
                <w:sz w:val="28"/>
                <w:szCs w:val="20"/>
              </w:rPr>
              <w:t xml:space="preserve"> </w:t>
            </w:r>
            <w:r w:rsidRPr="00FF4FCC">
              <w:rPr>
                <w:bCs/>
                <w:vanish/>
                <w:sz w:val="28"/>
                <w:szCs w:val="20"/>
                <w:lang w:val="en-US"/>
              </w:rPr>
              <w:t>201</w:t>
            </w:r>
            <w:r w:rsidRPr="00FF4FCC">
              <w:rPr>
                <w:bCs/>
                <w:vanish/>
                <w:sz w:val="28"/>
                <w:szCs w:val="20"/>
              </w:rPr>
              <w:t>6 года</w:t>
            </w:r>
          </w:p>
        </w:tc>
        <w:tc>
          <w:tcPr>
            <w:tcW w:w="4786" w:type="dxa"/>
          </w:tcPr>
          <w:p w:rsidR="00F70FF8" w:rsidRPr="00FF4FCC" w:rsidRDefault="00F70FF8" w:rsidP="009257BE">
            <w:pPr>
              <w:jc w:val="right"/>
              <w:rPr>
                <w:b/>
                <w:bCs/>
                <w:sz w:val="28"/>
                <w:szCs w:val="20"/>
              </w:rPr>
            </w:pPr>
            <w:r w:rsidRPr="00FF4FCC">
              <w:rPr>
                <w:b/>
                <w:bCs/>
                <w:sz w:val="28"/>
                <w:szCs w:val="20"/>
              </w:rPr>
              <w:t xml:space="preserve">  №</w:t>
            </w:r>
          </w:p>
        </w:tc>
        <w:tc>
          <w:tcPr>
            <w:tcW w:w="1547" w:type="dxa"/>
          </w:tcPr>
          <w:p w:rsidR="00F70FF8" w:rsidRPr="00FF4FCC" w:rsidRDefault="00F70FF8" w:rsidP="009257BE">
            <w:pPr>
              <w:rPr>
                <w:b/>
                <w:bCs/>
                <w:vanish/>
                <w:sz w:val="28"/>
                <w:szCs w:val="20"/>
              </w:rPr>
            </w:pPr>
            <w:r>
              <w:rPr>
                <w:b/>
                <w:bCs/>
                <w:vanish/>
                <w:sz w:val="28"/>
                <w:szCs w:val="20"/>
              </w:rPr>
              <w:t>58</w:t>
            </w:r>
          </w:p>
        </w:tc>
      </w:tr>
    </w:tbl>
    <w:p w:rsidR="00F70FF8" w:rsidRPr="00FF4FCC" w:rsidRDefault="00F70FF8" w:rsidP="00F70FF8">
      <w:pPr>
        <w:jc w:val="center"/>
        <w:rPr>
          <w:b/>
          <w:bCs/>
          <w:sz w:val="34"/>
          <w:szCs w:val="34"/>
        </w:rPr>
      </w:pPr>
    </w:p>
    <w:p w:rsidR="00F70FF8" w:rsidRPr="00FF4FCC" w:rsidRDefault="00F70FF8" w:rsidP="00F70FF8">
      <w:pPr>
        <w:jc w:val="center"/>
      </w:pPr>
      <w:r w:rsidRPr="00FF4FCC">
        <w:t>г. Чита</w:t>
      </w:r>
    </w:p>
    <w:p w:rsidR="00F70FF8" w:rsidRPr="00FF4FCC" w:rsidRDefault="00F70FF8" w:rsidP="00F70FF8"/>
    <w:tbl>
      <w:tblPr>
        <w:tblW w:w="0" w:type="auto"/>
        <w:tblInd w:w="-106" w:type="dxa"/>
        <w:tblLook w:val="00A0" w:firstRow="1" w:lastRow="0" w:firstColumn="1" w:lastColumn="0" w:noHBand="0" w:noVBand="0"/>
      </w:tblPr>
      <w:tblGrid>
        <w:gridCol w:w="9145"/>
      </w:tblGrid>
      <w:tr w:rsidR="00F70FF8" w:rsidRPr="00FF4FCC" w:rsidTr="009257BE">
        <w:tc>
          <w:tcPr>
            <w:tcW w:w="9145" w:type="dxa"/>
          </w:tcPr>
          <w:p w:rsidR="00F70FF8" w:rsidRPr="00FF4FCC" w:rsidRDefault="00F70FF8" w:rsidP="009257BE">
            <w:pPr>
              <w:pStyle w:val="a3"/>
              <w:shd w:val="clear" w:color="auto" w:fill="FFFFFF"/>
              <w:tabs>
                <w:tab w:val="left" w:pos="0"/>
              </w:tabs>
              <w:spacing w:before="0" w:beforeAutospacing="0" w:after="0" w:afterAutospacing="0"/>
              <w:jc w:val="both"/>
              <w:textAlignment w:val="top"/>
              <w:rPr>
                <w:rFonts w:ascii="Times New Roman" w:hAnsi="Times New Roman" w:cs="Times New Roman"/>
                <w:i/>
                <w:color w:val="auto"/>
                <w:sz w:val="28"/>
                <w:szCs w:val="28"/>
              </w:rPr>
            </w:pPr>
            <w:r>
              <w:rPr>
                <w:rFonts w:ascii="Times New Roman" w:hAnsi="Times New Roman" w:cs="Times New Roman"/>
                <w:i/>
                <w:color w:val="auto"/>
                <w:sz w:val="28"/>
                <w:szCs w:val="28"/>
              </w:rPr>
              <w:t xml:space="preserve">         </w:t>
            </w:r>
            <w:r w:rsidRPr="00FF4FCC">
              <w:rPr>
                <w:rFonts w:ascii="Times New Roman" w:hAnsi="Times New Roman" w:cs="Times New Roman"/>
                <w:i/>
                <w:color w:val="auto"/>
                <w:sz w:val="28"/>
                <w:szCs w:val="28"/>
              </w:rPr>
              <w:t>Об утверждении Примерного положения об оплате труда работников государственных бюджетных и автономных учреждений физической культуры и спорта, находящихся в ведении Министерства физической культуры и спорта Забайкальск</w:t>
            </w:r>
            <w:r w:rsidRPr="00FF4FCC">
              <w:rPr>
                <w:rFonts w:ascii="Times New Roman" w:hAnsi="Times New Roman" w:cs="Times New Roman"/>
                <w:i/>
                <w:color w:val="auto"/>
                <w:sz w:val="28"/>
                <w:szCs w:val="28"/>
              </w:rPr>
              <w:t>о</w:t>
            </w:r>
            <w:r w:rsidRPr="00FF4FCC">
              <w:rPr>
                <w:rFonts w:ascii="Times New Roman" w:hAnsi="Times New Roman" w:cs="Times New Roman"/>
                <w:i/>
                <w:color w:val="auto"/>
                <w:sz w:val="28"/>
                <w:szCs w:val="28"/>
              </w:rPr>
              <w:t>го края</w:t>
            </w:r>
          </w:p>
        </w:tc>
      </w:tr>
    </w:tbl>
    <w:p w:rsidR="00F70FF8" w:rsidRPr="00FF4FCC" w:rsidRDefault="00F70FF8" w:rsidP="00F70FF8">
      <w:pPr>
        <w:jc w:val="center"/>
        <w:rPr>
          <w:rFonts w:ascii="Garamond" w:hAnsi="Garamond"/>
          <w:b/>
          <w:sz w:val="28"/>
          <w:szCs w:val="20"/>
        </w:rPr>
      </w:pPr>
    </w:p>
    <w:tbl>
      <w:tblPr>
        <w:tblW w:w="0" w:type="auto"/>
        <w:tblInd w:w="-106" w:type="dxa"/>
        <w:tblLook w:val="00A0" w:firstRow="1" w:lastRow="0" w:firstColumn="1" w:lastColumn="0" w:noHBand="0" w:noVBand="0"/>
      </w:tblPr>
      <w:tblGrid>
        <w:gridCol w:w="9461"/>
      </w:tblGrid>
      <w:tr w:rsidR="00F70FF8" w:rsidRPr="00FF4FCC" w:rsidTr="009257BE">
        <w:tc>
          <w:tcPr>
            <w:tcW w:w="9605" w:type="dxa"/>
          </w:tcPr>
          <w:p w:rsidR="00F70FF8" w:rsidRPr="00FF4FCC" w:rsidRDefault="00F70FF8" w:rsidP="009257BE">
            <w:pPr>
              <w:ind w:firstLine="709"/>
              <w:jc w:val="both"/>
              <w:rPr>
                <w:sz w:val="28"/>
                <w:szCs w:val="28"/>
              </w:rPr>
            </w:pPr>
            <w:r>
              <w:rPr>
                <w:iCs/>
                <w:sz w:val="28"/>
                <w:szCs w:val="28"/>
              </w:rPr>
              <w:t xml:space="preserve"> </w:t>
            </w:r>
            <w:r w:rsidRPr="00FF5B68">
              <w:rPr>
                <w:iCs/>
                <w:sz w:val="28"/>
                <w:szCs w:val="28"/>
              </w:rPr>
              <w:t>В соответствии с</w:t>
            </w:r>
            <w:r>
              <w:rPr>
                <w:iCs/>
                <w:sz w:val="28"/>
                <w:szCs w:val="28"/>
              </w:rPr>
              <w:t xml:space="preserve"> Законом Забайкальского края от 09 апреля 2014 года № 964-ЗЗК «Об оплате труда работников государственных учреждений Забайкальского края», </w:t>
            </w:r>
            <w:r w:rsidRPr="00FF5B68">
              <w:rPr>
                <w:iCs/>
                <w:sz w:val="28"/>
                <w:szCs w:val="28"/>
              </w:rPr>
              <w:t xml:space="preserve">Положением о Министерстве физической культуры и спорта Забайкальского края, утвержденным Правительством Забайкальского края от 31 июля 2015 года № 379, </w:t>
            </w:r>
            <w:r w:rsidRPr="000D7B3F">
              <w:rPr>
                <w:sz w:val="28"/>
                <w:szCs w:val="28"/>
              </w:rPr>
              <w:t xml:space="preserve">Постановлением Правительства Забайкальского края от 30 июня </w:t>
            </w:r>
            <w:smartTag w:uri="urn:schemas-microsoft-com:office:smarttags" w:element="metricconverter">
              <w:smartTagPr>
                <w:attr w:name="ProductID" w:val="2014 г"/>
              </w:smartTagPr>
              <w:r w:rsidRPr="000D7B3F">
                <w:rPr>
                  <w:sz w:val="28"/>
                  <w:szCs w:val="28"/>
                </w:rPr>
                <w:t>2014 г</w:t>
              </w:r>
            </w:smartTag>
            <w:r w:rsidRPr="000D7B3F">
              <w:rPr>
                <w:sz w:val="28"/>
                <w:szCs w:val="28"/>
              </w:rPr>
              <w:t>.</w:t>
            </w:r>
            <w:r>
              <w:rPr>
                <w:sz w:val="28"/>
                <w:szCs w:val="28"/>
              </w:rPr>
              <w:t xml:space="preserve"> </w:t>
            </w:r>
            <w:r w:rsidRPr="000D7B3F">
              <w:rPr>
                <w:sz w:val="28"/>
                <w:szCs w:val="28"/>
              </w:rPr>
              <w:t xml:space="preserve">№ 382 «О базовых окладах (базовых должностных окладах), базовых ставках заработной платы по профессионально-квалификационным группам работников государственных </w:t>
            </w:r>
            <w:r>
              <w:rPr>
                <w:sz w:val="28"/>
                <w:szCs w:val="28"/>
              </w:rPr>
              <w:t xml:space="preserve">учреждений Забайкальского края», </w:t>
            </w:r>
            <w:r w:rsidRPr="000D7B3F">
              <w:rPr>
                <w:sz w:val="28"/>
                <w:szCs w:val="28"/>
              </w:rPr>
              <w:t xml:space="preserve">Постановлением Правительства Забайкальского края от 21 августа </w:t>
            </w:r>
            <w:smartTag w:uri="urn:schemas-microsoft-com:office:smarttags" w:element="metricconverter">
              <w:smartTagPr>
                <w:attr w:name="ProductID" w:val="2014 г"/>
              </w:smartTagPr>
              <w:r w:rsidRPr="000D7B3F">
                <w:rPr>
                  <w:sz w:val="28"/>
                  <w:szCs w:val="28"/>
                </w:rPr>
                <w:t>2014 г</w:t>
              </w:r>
            </w:smartTag>
            <w:r w:rsidRPr="000D7B3F">
              <w:rPr>
                <w:sz w:val="28"/>
                <w:szCs w:val="28"/>
              </w:rPr>
              <w:t>. № 471</w:t>
            </w:r>
            <w:r w:rsidRPr="000D7B3F">
              <w:t xml:space="preserve"> «</w:t>
            </w:r>
            <w:r w:rsidRPr="000D7B3F">
              <w:rPr>
                <w:sz w:val="28"/>
                <w:szCs w:val="28"/>
              </w:rPr>
              <w:t>Об утверждении Положения о порядке и размере оплаты труда руководителей государственных учреждений Забайкальского края, их з</w:t>
            </w:r>
            <w:r w:rsidRPr="000D7B3F">
              <w:rPr>
                <w:sz w:val="28"/>
                <w:szCs w:val="28"/>
              </w:rPr>
              <w:t>а</w:t>
            </w:r>
            <w:r w:rsidRPr="000D7B3F">
              <w:rPr>
                <w:sz w:val="28"/>
                <w:szCs w:val="28"/>
              </w:rPr>
              <w:t>ме</w:t>
            </w:r>
            <w:r>
              <w:rPr>
                <w:sz w:val="28"/>
                <w:szCs w:val="28"/>
              </w:rPr>
              <w:t xml:space="preserve">стителей и главных бухгалтеров» и </w:t>
            </w:r>
            <w:r w:rsidRPr="00FF5B68">
              <w:rPr>
                <w:iCs/>
                <w:sz w:val="28"/>
                <w:szCs w:val="28"/>
              </w:rPr>
              <w:t xml:space="preserve">в целях приведения правовой базы </w:t>
            </w:r>
            <w:r>
              <w:rPr>
                <w:iCs/>
                <w:sz w:val="28"/>
                <w:szCs w:val="28"/>
              </w:rPr>
              <w:t xml:space="preserve">Министерства физической культуры и спорта </w:t>
            </w:r>
            <w:r w:rsidRPr="00FF5B68">
              <w:rPr>
                <w:iCs/>
                <w:sz w:val="28"/>
                <w:szCs w:val="28"/>
              </w:rPr>
              <w:t>Забайкальского края в соответствие с действующим законодательством</w:t>
            </w:r>
            <w:r>
              <w:rPr>
                <w:iCs/>
                <w:sz w:val="28"/>
                <w:szCs w:val="28"/>
              </w:rPr>
              <w:t>.</w:t>
            </w:r>
            <w:r w:rsidRPr="00FF5B68">
              <w:rPr>
                <w:iCs/>
                <w:sz w:val="28"/>
                <w:szCs w:val="28"/>
              </w:rPr>
              <w:t xml:space="preserve"> </w:t>
            </w:r>
          </w:p>
        </w:tc>
      </w:tr>
    </w:tbl>
    <w:p w:rsidR="00F70FF8" w:rsidRPr="00FF4FCC" w:rsidRDefault="00F70FF8" w:rsidP="00F70FF8">
      <w:pPr>
        <w:rPr>
          <w:b/>
          <w:bCs/>
          <w:spacing w:val="40"/>
          <w:sz w:val="32"/>
          <w:szCs w:val="32"/>
        </w:rPr>
      </w:pPr>
      <w:r w:rsidRPr="00FF4FCC">
        <w:rPr>
          <w:b/>
          <w:bCs/>
          <w:spacing w:val="40"/>
          <w:sz w:val="32"/>
          <w:szCs w:val="32"/>
        </w:rPr>
        <w:t>приказываю:</w:t>
      </w:r>
    </w:p>
    <w:tbl>
      <w:tblPr>
        <w:tblW w:w="0" w:type="auto"/>
        <w:tblInd w:w="-106" w:type="dxa"/>
        <w:tblLook w:val="00A0" w:firstRow="1" w:lastRow="0" w:firstColumn="1" w:lastColumn="0" w:noHBand="0" w:noVBand="0"/>
      </w:tblPr>
      <w:tblGrid>
        <w:gridCol w:w="9461"/>
      </w:tblGrid>
      <w:tr w:rsidR="00F70FF8" w:rsidRPr="00FF4FCC" w:rsidTr="009257BE">
        <w:tc>
          <w:tcPr>
            <w:tcW w:w="9604" w:type="dxa"/>
          </w:tcPr>
          <w:p w:rsidR="00F70FF8" w:rsidRPr="00FF4FCC" w:rsidRDefault="00F70FF8" w:rsidP="00F70FF8">
            <w:pPr>
              <w:numPr>
                <w:ilvl w:val="0"/>
                <w:numId w:val="1"/>
              </w:numPr>
              <w:ind w:left="0" w:firstLine="673"/>
              <w:jc w:val="both"/>
              <w:rPr>
                <w:sz w:val="28"/>
              </w:rPr>
            </w:pPr>
            <w:r w:rsidRPr="00FF4FCC">
              <w:rPr>
                <w:sz w:val="28"/>
              </w:rPr>
              <w:t xml:space="preserve">Утвердить прилагаемое </w:t>
            </w:r>
            <w:r w:rsidRPr="00FF4FCC">
              <w:rPr>
                <w:sz w:val="28"/>
                <w:szCs w:val="28"/>
              </w:rPr>
              <w:t>Примерное положения об оплате труда работников государственных бюджетных и автономных учреждений физической культуры и спорта, находящихся в ведении Министерства физической культуры и спорта Забайкальск</w:t>
            </w:r>
            <w:r w:rsidRPr="00FF4FCC">
              <w:rPr>
                <w:sz w:val="28"/>
                <w:szCs w:val="28"/>
              </w:rPr>
              <w:t>о</w:t>
            </w:r>
            <w:r w:rsidRPr="00FF4FCC">
              <w:rPr>
                <w:sz w:val="28"/>
                <w:szCs w:val="28"/>
              </w:rPr>
              <w:t>го края</w:t>
            </w:r>
            <w:r>
              <w:rPr>
                <w:sz w:val="28"/>
                <w:szCs w:val="28"/>
              </w:rPr>
              <w:t>.</w:t>
            </w:r>
          </w:p>
          <w:p w:rsidR="00F70FF8" w:rsidRPr="00FF4FCC" w:rsidRDefault="00F70FF8" w:rsidP="00F70FF8">
            <w:pPr>
              <w:numPr>
                <w:ilvl w:val="0"/>
                <w:numId w:val="1"/>
              </w:numPr>
              <w:ind w:left="0" w:firstLine="255"/>
              <w:jc w:val="both"/>
              <w:rPr>
                <w:sz w:val="28"/>
              </w:rPr>
            </w:pPr>
            <w:r>
              <w:rPr>
                <w:sz w:val="28"/>
                <w:szCs w:val="28"/>
              </w:rPr>
              <w:t>Признать утратившим силу Распоряжение Министерства физической культуры и спорта Забайкальского края от 29 октября 2014 года № 490.</w:t>
            </w:r>
          </w:p>
        </w:tc>
      </w:tr>
    </w:tbl>
    <w:p w:rsidR="00F70FF8" w:rsidRPr="00FF4FCC" w:rsidRDefault="00F70FF8" w:rsidP="00F70FF8">
      <w:pPr>
        <w:jc w:val="both"/>
      </w:pPr>
    </w:p>
    <w:p w:rsidR="00F70FF8" w:rsidRPr="00FF4FCC" w:rsidRDefault="00F70FF8" w:rsidP="00F70FF8">
      <w:pPr>
        <w:tabs>
          <w:tab w:val="right" w:pos="9354"/>
        </w:tabs>
        <w:jc w:val="both"/>
        <w:rPr>
          <w:sz w:val="28"/>
        </w:rPr>
      </w:pPr>
      <w:r w:rsidRPr="00FF4FCC">
        <w:rPr>
          <w:sz w:val="28"/>
        </w:rPr>
        <w:t>И.о. руководителя Министерства                                              В.Б.Ломаев</w:t>
      </w:r>
    </w:p>
    <w:p w:rsidR="00F70FF8" w:rsidRPr="00FF4FCC" w:rsidRDefault="00F70FF8" w:rsidP="00F70FF8">
      <w:pPr>
        <w:jc w:val="both"/>
        <w:rPr>
          <w:sz w:val="20"/>
          <w:szCs w:val="20"/>
        </w:rPr>
      </w:pPr>
    </w:p>
    <w:p w:rsidR="00F70FF8" w:rsidRDefault="00F70FF8" w:rsidP="00F70FF8">
      <w:pPr>
        <w:jc w:val="both"/>
        <w:rPr>
          <w:sz w:val="20"/>
          <w:szCs w:val="20"/>
        </w:rPr>
      </w:pPr>
      <w:r>
        <w:rPr>
          <w:sz w:val="20"/>
          <w:szCs w:val="20"/>
        </w:rPr>
        <w:t>Савиных О.А.</w:t>
      </w:r>
    </w:p>
    <w:p w:rsidR="00F70FF8" w:rsidRDefault="00F70FF8" w:rsidP="00F70FF8">
      <w:pPr>
        <w:jc w:val="both"/>
        <w:rPr>
          <w:sz w:val="20"/>
          <w:szCs w:val="20"/>
        </w:rPr>
      </w:pPr>
      <w:r>
        <w:rPr>
          <w:sz w:val="20"/>
          <w:szCs w:val="20"/>
        </w:rPr>
        <w:t>Мкртычян А.Э.</w:t>
      </w:r>
    </w:p>
    <w:p w:rsidR="00F70FF8" w:rsidRDefault="00F70FF8" w:rsidP="00F70FF8">
      <w:pPr>
        <w:pStyle w:val="a3"/>
        <w:shd w:val="clear" w:color="auto" w:fill="FFFFFF"/>
        <w:tabs>
          <w:tab w:val="left" w:pos="0"/>
        </w:tabs>
        <w:spacing w:before="0" w:beforeAutospacing="0" w:after="0" w:afterAutospacing="0"/>
        <w:jc w:val="center"/>
        <w:textAlignment w:val="top"/>
        <w:rPr>
          <w:rFonts w:ascii="Times New Roman" w:hAnsi="Times New Roman" w:cs="Times New Roman"/>
          <w:color w:val="auto"/>
          <w:sz w:val="28"/>
          <w:szCs w:val="28"/>
        </w:rPr>
      </w:pPr>
    </w:p>
    <w:p w:rsidR="00F70FF8" w:rsidRDefault="00F70FF8" w:rsidP="00F70FF8">
      <w:pPr>
        <w:pStyle w:val="a3"/>
        <w:shd w:val="clear" w:color="auto" w:fill="FFFFFF"/>
        <w:tabs>
          <w:tab w:val="left" w:pos="0"/>
        </w:tabs>
        <w:spacing w:before="0" w:beforeAutospacing="0" w:after="0" w:afterAutospacing="0"/>
        <w:ind w:left="5640"/>
        <w:jc w:val="center"/>
        <w:textAlignment w:val="top"/>
        <w:rPr>
          <w:rFonts w:ascii="Times New Roman" w:hAnsi="Times New Roman" w:cs="Times New Roman"/>
          <w:color w:val="auto"/>
          <w:sz w:val="28"/>
          <w:szCs w:val="28"/>
        </w:rPr>
      </w:pPr>
    </w:p>
    <w:p w:rsidR="00F70FF8" w:rsidRDefault="00F70FF8" w:rsidP="00F70FF8">
      <w:pPr>
        <w:pStyle w:val="a3"/>
        <w:shd w:val="clear" w:color="auto" w:fill="FFFFFF"/>
        <w:tabs>
          <w:tab w:val="left" w:pos="0"/>
        </w:tabs>
        <w:spacing w:before="0" w:beforeAutospacing="0" w:after="0" w:afterAutospacing="0"/>
        <w:ind w:left="5640"/>
        <w:jc w:val="center"/>
        <w:textAlignment w:val="top"/>
        <w:rPr>
          <w:rFonts w:ascii="Times New Roman" w:hAnsi="Times New Roman" w:cs="Times New Roman"/>
          <w:color w:val="auto"/>
          <w:sz w:val="28"/>
          <w:szCs w:val="28"/>
        </w:rPr>
      </w:pPr>
    </w:p>
    <w:p w:rsidR="00F70FF8" w:rsidRDefault="00F70FF8" w:rsidP="00F70FF8">
      <w:pPr>
        <w:pStyle w:val="a3"/>
        <w:shd w:val="clear" w:color="auto" w:fill="FFFFFF"/>
        <w:tabs>
          <w:tab w:val="left" w:pos="0"/>
        </w:tabs>
        <w:spacing w:before="0" w:beforeAutospacing="0" w:after="0" w:afterAutospacing="0"/>
        <w:ind w:left="5640"/>
        <w:jc w:val="center"/>
        <w:textAlignment w:val="top"/>
        <w:rPr>
          <w:rFonts w:ascii="Times New Roman" w:hAnsi="Times New Roman" w:cs="Times New Roman"/>
          <w:color w:val="auto"/>
          <w:sz w:val="28"/>
          <w:szCs w:val="28"/>
        </w:rPr>
      </w:pPr>
      <w:r w:rsidRPr="00851094">
        <w:rPr>
          <w:rFonts w:ascii="Times New Roman" w:hAnsi="Times New Roman" w:cs="Times New Roman"/>
          <w:color w:val="auto"/>
          <w:sz w:val="28"/>
          <w:szCs w:val="28"/>
        </w:rPr>
        <w:t>УТВЕРЖДЕНО</w:t>
      </w:r>
    </w:p>
    <w:p w:rsidR="00F70FF8" w:rsidRDefault="00F70FF8" w:rsidP="00F70FF8">
      <w:pPr>
        <w:pStyle w:val="a3"/>
        <w:shd w:val="clear" w:color="auto" w:fill="FFFFFF"/>
        <w:tabs>
          <w:tab w:val="left" w:pos="0"/>
        </w:tabs>
        <w:spacing w:before="0" w:beforeAutospacing="0" w:after="0" w:afterAutospacing="0"/>
        <w:ind w:left="5640"/>
        <w:jc w:val="center"/>
        <w:textAlignment w:val="top"/>
        <w:rPr>
          <w:rFonts w:ascii="Times New Roman" w:hAnsi="Times New Roman" w:cs="Times New Roman"/>
          <w:color w:val="auto"/>
          <w:sz w:val="28"/>
          <w:szCs w:val="28"/>
        </w:rPr>
      </w:pPr>
      <w:r>
        <w:rPr>
          <w:rFonts w:ascii="Times New Roman" w:hAnsi="Times New Roman" w:cs="Times New Roman"/>
          <w:color w:val="auto"/>
          <w:sz w:val="28"/>
          <w:szCs w:val="28"/>
        </w:rPr>
        <w:t>приказом</w:t>
      </w:r>
      <w:r w:rsidRPr="00851094">
        <w:rPr>
          <w:rFonts w:ascii="Times New Roman" w:hAnsi="Times New Roman" w:cs="Times New Roman"/>
          <w:color w:val="auto"/>
          <w:sz w:val="28"/>
          <w:szCs w:val="28"/>
        </w:rPr>
        <w:t xml:space="preserve"> Мин</w:t>
      </w:r>
      <w:r>
        <w:rPr>
          <w:rFonts w:ascii="Times New Roman" w:hAnsi="Times New Roman" w:cs="Times New Roman"/>
          <w:color w:val="auto"/>
          <w:sz w:val="28"/>
          <w:szCs w:val="28"/>
        </w:rPr>
        <w:t xml:space="preserve">истерства </w:t>
      </w:r>
      <w:r w:rsidRPr="00851094">
        <w:rPr>
          <w:rFonts w:ascii="Times New Roman" w:hAnsi="Times New Roman" w:cs="Times New Roman"/>
          <w:color w:val="auto"/>
          <w:sz w:val="28"/>
          <w:szCs w:val="28"/>
        </w:rPr>
        <w:t xml:space="preserve">спорта Забайкальского края </w:t>
      </w:r>
    </w:p>
    <w:p w:rsidR="00F70FF8" w:rsidRDefault="00F70FF8" w:rsidP="00F70FF8">
      <w:pPr>
        <w:pStyle w:val="a3"/>
        <w:shd w:val="clear" w:color="auto" w:fill="FFFFFF"/>
        <w:tabs>
          <w:tab w:val="left" w:pos="0"/>
        </w:tabs>
        <w:spacing w:before="0" w:beforeAutospacing="0" w:after="0" w:afterAutospacing="0"/>
        <w:ind w:left="5640"/>
        <w:jc w:val="center"/>
        <w:textAlignment w:val="top"/>
        <w:rPr>
          <w:rFonts w:ascii="Times New Roman" w:hAnsi="Times New Roman" w:cs="Times New Roman"/>
          <w:color w:val="auto"/>
          <w:sz w:val="28"/>
          <w:szCs w:val="28"/>
        </w:rPr>
      </w:pPr>
      <w:r>
        <w:rPr>
          <w:rFonts w:ascii="Times New Roman" w:hAnsi="Times New Roman" w:cs="Times New Roman"/>
          <w:color w:val="auto"/>
          <w:sz w:val="28"/>
          <w:szCs w:val="28"/>
        </w:rPr>
        <w:t xml:space="preserve">от 29 августа </w:t>
      </w:r>
      <w:r w:rsidRPr="00851094">
        <w:rPr>
          <w:rFonts w:ascii="Times New Roman" w:hAnsi="Times New Roman" w:cs="Times New Roman"/>
          <w:color w:val="auto"/>
          <w:sz w:val="28"/>
          <w:szCs w:val="28"/>
        </w:rPr>
        <w:t>20</w:t>
      </w:r>
      <w:r>
        <w:rPr>
          <w:rFonts w:ascii="Times New Roman" w:hAnsi="Times New Roman" w:cs="Times New Roman"/>
          <w:color w:val="auto"/>
          <w:sz w:val="28"/>
          <w:szCs w:val="28"/>
        </w:rPr>
        <w:t>16</w:t>
      </w:r>
      <w:r w:rsidRPr="00851094">
        <w:rPr>
          <w:rFonts w:ascii="Times New Roman" w:hAnsi="Times New Roman" w:cs="Times New Roman"/>
          <w:color w:val="auto"/>
          <w:sz w:val="28"/>
          <w:szCs w:val="28"/>
        </w:rPr>
        <w:t xml:space="preserve"> . № </w:t>
      </w:r>
      <w:r>
        <w:rPr>
          <w:rFonts w:ascii="Times New Roman" w:hAnsi="Times New Roman" w:cs="Times New Roman"/>
          <w:color w:val="auto"/>
          <w:sz w:val="28"/>
          <w:szCs w:val="28"/>
        </w:rPr>
        <w:t>58</w:t>
      </w:r>
    </w:p>
    <w:p w:rsidR="00F70FF8" w:rsidRPr="00851094" w:rsidRDefault="00F70FF8" w:rsidP="00F70FF8">
      <w:pPr>
        <w:pStyle w:val="a3"/>
        <w:shd w:val="clear" w:color="auto" w:fill="FFFFFF"/>
        <w:tabs>
          <w:tab w:val="left" w:pos="0"/>
        </w:tabs>
        <w:spacing w:before="0" w:beforeAutospacing="0" w:after="0" w:afterAutospacing="0"/>
        <w:ind w:left="5640"/>
        <w:jc w:val="center"/>
        <w:textAlignment w:val="top"/>
        <w:rPr>
          <w:rFonts w:ascii="Times New Roman" w:hAnsi="Times New Roman" w:cs="Times New Roman"/>
          <w:color w:val="auto"/>
          <w:sz w:val="28"/>
          <w:szCs w:val="28"/>
        </w:rPr>
      </w:pPr>
    </w:p>
    <w:p w:rsidR="00F70FF8" w:rsidRDefault="00F70FF8" w:rsidP="00F70FF8">
      <w:pPr>
        <w:pStyle w:val="a3"/>
        <w:shd w:val="clear" w:color="auto" w:fill="FFFFFF"/>
        <w:tabs>
          <w:tab w:val="left" w:pos="0"/>
        </w:tabs>
        <w:spacing w:before="0" w:beforeAutospacing="0" w:after="0" w:afterAutospacing="0"/>
        <w:jc w:val="center"/>
        <w:textAlignment w:val="top"/>
        <w:rPr>
          <w:rFonts w:ascii="Times New Roman" w:hAnsi="Times New Roman" w:cs="Times New Roman"/>
          <w:b/>
          <w:color w:val="auto"/>
          <w:sz w:val="28"/>
          <w:szCs w:val="28"/>
        </w:rPr>
      </w:pPr>
      <w:r w:rsidRPr="00851094">
        <w:rPr>
          <w:rFonts w:ascii="Times New Roman" w:hAnsi="Times New Roman" w:cs="Times New Roman"/>
          <w:b/>
          <w:color w:val="auto"/>
          <w:sz w:val="28"/>
          <w:szCs w:val="28"/>
        </w:rPr>
        <w:t xml:space="preserve">Примерное положение об оплате труда работников государственных </w:t>
      </w:r>
      <w:r>
        <w:rPr>
          <w:rFonts w:ascii="Times New Roman" w:hAnsi="Times New Roman" w:cs="Times New Roman"/>
          <w:b/>
          <w:color w:val="auto"/>
          <w:sz w:val="28"/>
          <w:szCs w:val="28"/>
        </w:rPr>
        <w:t xml:space="preserve">бюджетных и автономных </w:t>
      </w:r>
      <w:r w:rsidRPr="00851094">
        <w:rPr>
          <w:rFonts w:ascii="Times New Roman" w:hAnsi="Times New Roman" w:cs="Times New Roman"/>
          <w:b/>
          <w:color w:val="auto"/>
          <w:sz w:val="28"/>
          <w:szCs w:val="28"/>
        </w:rPr>
        <w:t>учреждений</w:t>
      </w:r>
      <w:r>
        <w:rPr>
          <w:rFonts w:ascii="Times New Roman" w:hAnsi="Times New Roman" w:cs="Times New Roman"/>
          <w:b/>
          <w:color w:val="auto"/>
          <w:sz w:val="28"/>
          <w:szCs w:val="28"/>
        </w:rPr>
        <w:t xml:space="preserve"> физической культуры и спорта</w:t>
      </w:r>
      <w:r w:rsidRPr="0085109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находящихся в ведении </w:t>
      </w:r>
      <w:r w:rsidRPr="00851094">
        <w:rPr>
          <w:rFonts w:ascii="Times New Roman" w:hAnsi="Times New Roman" w:cs="Times New Roman"/>
          <w:b/>
          <w:color w:val="auto"/>
          <w:sz w:val="28"/>
          <w:szCs w:val="28"/>
        </w:rPr>
        <w:t>Министерств</w:t>
      </w:r>
      <w:r>
        <w:rPr>
          <w:rFonts w:ascii="Times New Roman" w:hAnsi="Times New Roman" w:cs="Times New Roman"/>
          <w:b/>
          <w:color w:val="auto"/>
          <w:sz w:val="28"/>
          <w:szCs w:val="28"/>
        </w:rPr>
        <w:t>а</w:t>
      </w:r>
      <w:r w:rsidRPr="00851094">
        <w:rPr>
          <w:rFonts w:ascii="Times New Roman" w:hAnsi="Times New Roman" w:cs="Times New Roman"/>
          <w:b/>
          <w:color w:val="auto"/>
          <w:sz w:val="28"/>
          <w:szCs w:val="28"/>
        </w:rPr>
        <w:t xml:space="preserve"> физической культуры и спорта Забайкальск</w:t>
      </w:r>
      <w:r w:rsidRPr="00851094">
        <w:rPr>
          <w:rFonts w:ascii="Times New Roman" w:hAnsi="Times New Roman" w:cs="Times New Roman"/>
          <w:b/>
          <w:color w:val="auto"/>
          <w:sz w:val="28"/>
          <w:szCs w:val="28"/>
        </w:rPr>
        <w:t>о</w:t>
      </w:r>
      <w:r w:rsidRPr="00851094">
        <w:rPr>
          <w:rFonts w:ascii="Times New Roman" w:hAnsi="Times New Roman" w:cs="Times New Roman"/>
          <w:b/>
          <w:color w:val="auto"/>
          <w:sz w:val="28"/>
          <w:szCs w:val="28"/>
        </w:rPr>
        <w:t>го края</w:t>
      </w:r>
    </w:p>
    <w:p w:rsidR="00F70FF8" w:rsidRPr="00851094" w:rsidRDefault="00F70FF8" w:rsidP="00F70FF8">
      <w:pPr>
        <w:pStyle w:val="a3"/>
        <w:shd w:val="clear" w:color="auto" w:fill="FFFFFF"/>
        <w:tabs>
          <w:tab w:val="left" w:pos="0"/>
        </w:tabs>
        <w:spacing w:before="0" w:beforeAutospacing="0" w:after="0" w:afterAutospacing="0"/>
        <w:jc w:val="center"/>
        <w:textAlignment w:val="top"/>
        <w:rPr>
          <w:rFonts w:ascii="Times New Roman" w:hAnsi="Times New Roman" w:cs="Times New Roman"/>
          <w:b/>
          <w:color w:val="auto"/>
          <w:sz w:val="28"/>
          <w:szCs w:val="28"/>
        </w:rPr>
      </w:pPr>
    </w:p>
    <w:p w:rsidR="00F70FF8" w:rsidRPr="00956E3A" w:rsidRDefault="00F70FF8" w:rsidP="00F70FF8">
      <w:pPr>
        <w:pStyle w:val="a3"/>
        <w:numPr>
          <w:ilvl w:val="0"/>
          <w:numId w:val="18"/>
        </w:numPr>
        <w:shd w:val="clear" w:color="auto" w:fill="FFFFFF"/>
        <w:tabs>
          <w:tab w:val="left" w:pos="0"/>
        </w:tabs>
        <w:spacing w:before="0" w:beforeAutospacing="0" w:after="0" w:afterAutospacing="0"/>
        <w:jc w:val="center"/>
        <w:textAlignment w:val="top"/>
        <w:rPr>
          <w:rFonts w:ascii="Times New Roman" w:hAnsi="Times New Roman" w:cs="Times New Roman"/>
          <w:b/>
          <w:bCs/>
          <w:color w:val="auto"/>
          <w:sz w:val="28"/>
          <w:szCs w:val="28"/>
        </w:rPr>
      </w:pPr>
      <w:r w:rsidRPr="00851094">
        <w:rPr>
          <w:rStyle w:val="a4"/>
          <w:rFonts w:ascii="Times New Roman" w:hAnsi="Times New Roman"/>
          <w:color w:val="auto"/>
          <w:sz w:val="28"/>
          <w:szCs w:val="28"/>
        </w:rPr>
        <w:t>Общие положения</w:t>
      </w:r>
    </w:p>
    <w:p w:rsidR="00F70FF8"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sidRPr="003D228C">
        <w:rPr>
          <w:rFonts w:ascii="Times New Roman" w:hAnsi="Times New Roman" w:cs="Times New Roman"/>
          <w:color w:val="auto"/>
          <w:sz w:val="28"/>
          <w:szCs w:val="28"/>
        </w:rPr>
        <w:t>Настоящее Примерное положение об оплате труда работников гос</w:t>
      </w:r>
      <w:r w:rsidRPr="003D228C">
        <w:rPr>
          <w:rFonts w:ascii="Times New Roman" w:hAnsi="Times New Roman" w:cs="Times New Roman"/>
          <w:color w:val="auto"/>
          <w:sz w:val="28"/>
          <w:szCs w:val="28"/>
        </w:rPr>
        <w:t>у</w:t>
      </w:r>
      <w:r>
        <w:rPr>
          <w:rFonts w:ascii="Times New Roman" w:hAnsi="Times New Roman" w:cs="Times New Roman"/>
          <w:color w:val="auto"/>
          <w:sz w:val="28"/>
          <w:szCs w:val="28"/>
        </w:rPr>
        <w:t xml:space="preserve">дарственных бюджетных и автономных учреждений, находящихся в ведении </w:t>
      </w:r>
      <w:r w:rsidRPr="003D228C">
        <w:rPr>
          <w:rFonts w:ascii="Times New Roman" w:hAnsi="Times New Roman" w:cs="Times New Roman"/>
          <w:color w:val="auto"/>
          <w:sz w:val="28"/>
          <w:szCs w:val="28"/>
        </w:rPr>
        <w:t>Министерств</w:t>
      </w:r>
      <w:r>
        <w:rPr>
          <w:rFonts w:ascii="Times New Roman" w:hAnsi="Times New Roman" w:cs="Times New Roman"/>
          <w:color w:val="auto"/>
          <w:sz w:val="28"/>
          <w:szCs w:val="28"/>
        </w:rPr>
        <w:t>а</w:t>
      </w:r>
      <w:r w:rsidRPr="003D228C">
        <w:rPr>
          <w:rFonts w:ascii="Times New Roman" w:hAnsi="Times New Roman" w:cs="Times New Roman"/>
          <w:color w:val="auto"/>
          <w:sz w:val="28"/>
          <w:szCs w:val="28"/>
        </w:rPr>
        <w:t xml:space="preserve"> физической культуры и спорта Забайкал</w:t>
      </w:r>
      <w:r w:rsidRPr="003D228C">
        <w:rPr>
          <w:rFonts w:ascii="Times New Roman" w:hAnsi="Times New Roman" w:cs="Times New Roman"/>
          <w:color w:val="auto"/>
          <w:sz w:val="28"/>
          <w:szCs w:val="28"/>
        </w:rPr>
        <w:t>ь</w:t>
      </w:r>
      <w:r w:rsidRPr="003D228C">
        <w:rPr>
          <w:rFonts w:ascii="Times New Roman" w:hAnsi="Times New Roman" w:cs="Times New Roman"/>
          <w:color w:val="auto"/>
          <w:sz w:val="28"/>
          <w:szCs w:val="28"/>
        </w:rPr>
        <w:t>ского края</w:t>
      </w:r>
      <w:r>
        <w:rPr>
          <w:rFonts w:ascii="Times New Roman" w:hAnsi="Times New Roman" w:cs="Times New Roman"/>
          <w:color w:val="auto"/>
          <w:sz w:val="28"/>
          <w:szCs w:val="28"/>
        </w:rPr>
        <w:t xml:space="preserve"> (далее – Положение)</w:t>
      </w:r>
      <w:r w:rsidRPr="003D228C">
        <w:rPr>
          <w:rFonts w:ascii="Times New Roman" w:hAnsi="Times New Roman" w:cs="Times New Roman"/>
          <w:color w:val="auto"/>
          <w:sz w:val="28"/>
          <w:szCs w:val="28"/>
        </w:rPr>
        <w:t xml:space="preserve">, </w:t>
      </w:r>
      <w:r>
        <w:rPr>
          <w:rFonts w:ascii="Times New Roman" w:hAnsi="Times New Roman" w:cs="Times New Roman"/>
          <w:color w:val="auto"/>
          <w:sz w:val="28"/>
          <w:szCs w:val="28"/>
        </w:rPr>
        <w:t>разработано</w:t>
      </w:r>
      <w:r w:rsidRPr="003D228C">
        <w:rPr>
          <w:rFonts w:ascii="Times New Roman" w:hAnsi="Times New Roman" w:cs="Times New Roman"/>
          <w:color w:val="auto"/>
          <w:sz w:val="28"/>
          <w:szCs w:val="28"/>
        </w:rPr>
        <w:t xml:space="preserve"> в целях установления системы оплаты труда работников государственных учреждений физической культуры и спорта</w:t>
      </w:r>
      <w:r>
        <w:rPr>
          <w:rFonts w:ascii="Times New Roman" w:hAnsi="Times New Roman" w:cs="Times New Roman"/>
          <w:color w:val="auto"/>
          <w:sz w:val="28"/>
          <w:szCs w:val="28"/>
        </w:rPr>
        <w:t xml:space="preserve"> и регулирует </w:t>
      </w:r>
      <w:r w:rsidRPr="00AE622E">
        <w:rPr>
          <w:rFonts w:ascii="Times New Roman" w:hAnsi="Times New Roman" w:cs="Times New Roman"/>
          <w:color w:val="auto"/>
          <w:sz w:val="28"/>
          <w:szCs w:val="28"/>
        </w:rPr>
        <w:t>порядок оплаты труда работников государственных учреждений физической культуры и спорта, находящихся введении Министерства физической культуры и спорта Забайкал</w:t>
      </w:r>
      <w:r w:rsidRPr="00AE622E">
        <w:rPr>
          <w:rFonts w:ascii="Times New Roman" w:hAnsi="Times New Roman" w:cs="Times New Roman"/>
          <w:color w:val="auto"/>
          <w:sz w:val="28"/>
          <w:szCs w:val="28"/>
        </w:rPr>
        <w:t>ь</w:t>
      </w:r>
      <w:r w:rsidRPr="00AE622E">
        <w:rPr>
          <w:rFonts w:ascii="Times New Roman" w:hAnsi="Times New Roman" w:cs="Times New Roman"/>
          <w:color w:val="auto"/>
          <w:sz w:val="28"/>
          <w:szCs w:val="28"/>
        </w:rPr>
        <w:t>ского края (далее – учреждения)</w:t>
      </w:r>
      <w:r>
        <w:rPr>
          <w:rFonts w:ascii="Times New Roman" w:hAnsi="Times New Roman" w:cs="Times New Roman"/>
          <w:color w:val="auto"/>
          <w:sz w:val="28"/>
          <w:szCs w:val="28"/>
        </w:rPr>
        <w:t>.</w:t>
      </w:r>
    </w:p>
    <w:p w:rsidR="00F70FF8" w:rsidRPr="00F52417"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sidRPr="00F52417">
        <w:rPr>
          <w:rFonts w:ascii="Times New Roman" w:hAnsi="Times New Roman" w:cs="Times New Roman"/>
          <w:color w:val="auto"/>
          <w:sz w:val="28"/>
          <w:szCs w:val="28"/>
        </w:rPr>
        <w:t>Положение разработано в соответствии с:</w:t>
      </w:r>
    </w:p>
    <w:p w:rsidR="00F70FF8" w:rsidRPr="000249FC" w:rsidRDefault="00F70FF8" w:rsidP="00F70FF8">
      <w:pPr>
        <w:ind w:firstLine="709"/>
        <w:jc w:val="both"/>
        <w:rPr>
          <w:sz w:val="28"/>
          <w:szCs w:val="28"/>
        </w:rPr>
      </w:pPr>
      <w:r w:rsidRPr="000249FC">
        <w:rPr>
          <w:sz w:val="28"/>
          <w:szCs w:val="28"/>
        </w:rPr>
        <w:t>Указом Президента Российск</w:t>
      </w:r>
      <w:r>
        <w:rPr>
          <w:sz w:val="28"/>
          <w:szCs w:val="28"/>
        </w:rPr>
        <w:t>ой Федерации от 07 мая 2012 г.</w:t>
      </w:r>
      <w:r w:rsidRPr="000249FC">
        <w:rPr>
          <w:sz w:val="28"/>
          <w:szCs w:val="28"/>
        </w:rPr>
        <w:t xml:space="preserve"> № 597 «О мероприятиях по реализации государственной социальной полит</w:t>
      </w:r>
      <w:r w:rsidRPr="000249FC">
        <w:rPr>
          <w:sz w:val="28"/>
          <w:szCs w:val="28"/>
        </w:rPr>
        <w:t>и</w:t>
      </w:r>
      <w:r w:rsidRPr="000249FC">
        <w:rPr>
          <w:sz w:val="28"/>
          <w:szCs w:val="28"/>
        </w:rPr>
        <w:t>ки»;</w:t>
      </w:r>
    </w:p>
    <w:p w:rsidR="00F70FF8" w:rsidRPr="000249FC" w:rsidRDefault="00F70FF8" w:rsidP="00F70FF8">
      <w:pPr>
        <w:ind w:firstLine="709"/>
        <w:jc w:val="both"/>
        <w:rPr>
          <w:sz w:val="28"/>
          <w:szCs w:val="28"/>
        </w:rPr>
      </w:pPr>
      <w:r w:rsidRPr="000249FC">
        <w:rPr>
          <w:sz w:val="28"/>
          <w:szCs w:val="28"/>
        </w:rPr>
        <w:t>Трудовым Кодексом Российской Федерации;</w:t>
      </w:r>
    </w:p>
    <w:p w:rsidR="00F70FF8" w:rsidRPr="000249FC" w:rsidRDefault="00F70FF8" w:rsidP="00F70FF8">
      <w:pPr>
        <w:ind w:firstLine="709"/>
        <w:jc w:val="both"/>
        <w:rPr>
          <w:sz w:val="28"/>
          <w:szCs w:val="28"/>
        </w:rPr>
      </w:pPr>
      <w:r w:rsidRPr="000249FC">
        <w:rPr>
          <w:sz w:val="28"/>
          <w:szCs w:val="28"/>
        </w:rPr>
        <w:t>Федеральным законом от 12 января 1996 г. № 7-ФЗ «О некоммерческих организациях»;</w:t>
      </w:r>
    </w:p>
    <w:p w:rsidR="00F70FF8" w:rsidRPr="000249FC" w:rsidRDefault="00F70FF8" w:rsidP="00F70FF8">
      <w:pPr>
        <w:ind w:firstLine="709"/>
        <w:jc w:val="both"/>
        <w:rPr>
          <w:sz w:val="28"/>
          <w:szCs w:val="28"/>
        </w:rPr>
      </w:pPr>
      <w:r w:rsidRPr="000249FC">
        <w:rPr>
          <w:sz w:val="28"/>
          <w:szCs w:val="28"/>
        </w:rPr>
        <w:t>Федеральным законом от 04 декабря 2007 г. № 329-ФЗ «О физической культуре и спорте в Росси</w:t>
      </w:r>
      <w:r w:rsidRPr="000249FC">
        <w:rPr>
          <w:sz w:val="28"/>
          <w:szCs w:val="28"/>
        </w:rPr>
        <w:t>й</w:t>
      </w:r>
      <w:r w:rsidRPr="000249FC">
        <w:rPr>
          <w:sz w:val="28"/>
          <w:szCs w:val="28"/>
        </w:rPr>
        <w:t>ской Федерации»;</w:t>
      </w:r>
    </w:p>
    <w:p w:rsidR="00F70FF8" w:rsidRPr="000249FC" w:rsidRDefault="00F70FF8" w:rsidP="00F70FF8">
      <w:pPr>
        <w:ind w:firstLine="709"/>
        <w:jc w:val="both"/>
        <w:rPr>
          <w:sz w:val="28"/>
          <w:szCs w:val="28"/>
        </w:rPr>
      </w:pPr>
      <w:r w:rsidRPr="000249FC">
        <w:rPr>
          <w:sz w:val="28"/>
          <w:szCs w:val="28"/>
        </w:rPr>
        <w:t>Федеральным законом от 28 декабря 2013 г. № 426-ФЗ «О специал</w:t>
      </w:r>
      <w:r w:rsidRPr="000249FC">
        <w:rPr>
          <w:sz w:val="28"/>
          <w:szCs w:val="28"/>
        </w:rPr>
        <w:t>ь</w:t>
      </w:r>
      <w:r w:rsidRPr="000249FC">
        <w:rPr>
          <w:sz w:val="28"/>
          <w:szCs w:val="28"/>
        </w:rPr>
        <w:t>ной оценке условий труда»;</w:t>
      </w:r>
    </w:p>
    <w:p w:rsidR="00F70FF8" w:rsidRPr="000249FC" w:rsidRDefault="00F70FF8" w:rsidP="00F70FF8">
      <w:pPr>
        <w:ind w:firstLine="709"/>
        <w:jc w:val="both"/>
        <w:rPr>
          <w:sz w:val="28"/>
          <w:szCs w:val="28"/>
        </w:rPr>
      </w:pPr>
      <w:r w:rsidRPr="000249FC">
        <w:rPr>
          <w:sz w:val="28"/>
          <w:szCs w:val="28"/>
        </w:rPr>
        <w:t>Федеральным законом от 29 декабря 2012 г. № 273-ФЗ «Об образовании в Российской Федерации»;</w:t>
      </w:r>
    </w:p>
    <w:p w:rsidR="00F70FF8" w:rsidRPr="000249FC" w:rsidRDefault="00F70FF8" w:rsidP="00F70FF8">
      <w:pPr>
        <w:ind w:firstLine="709"/>
        <w:jc w:val="both"/>
        <w:rPr>
          <w:sz w:val="28"/>
          <w:szCs w:val="28"/>
        </w:rPr>
      </w:pPr>
      <w:r w:rsidRPr="000249FC">
        <w:rPr>
          <w:sz w:val="28"/>
          <w:szCs w:val="28"/>
        </w:rPr>
        <w:t>Законом Российской Федерации от 19 февраля 1993 г. № 4520-I «О государственных гарантиях и компенсациях для лиц, работающих и проживающих в районах Кра</w:t>
      </w:r>
      <w:r w:rsidRPr="000249FC">
        <w:rPr>
          <w:sz w:val="28"/>
          <w:szCs w:val="28"/>
        </w:rPr>
        <w:t>й</w:t>
      </w:r>
      <w:r w:rsidRPr="000249FC">
        <w:rPr>
          <w:sz w:val="28"/>
          <w:szCs w:val="28"/>
        </w:rPr>
        <w:t>него Севера и приравненных</w:t>
      </w:r>
      <w:r w:rsidRPr="000249FC">
        <w:t xml:space="preserve"> </w:t>
      </w:r>
      <w:r w:rsidRPr="000249FC">
        <w:rPr>
          <w:sz w:val="28"/>
          <w:szCs w:val="28"/>
        </w:rPr>
        <w:t>к ним местностях»;</w:t>
      </w:r>
    </w:p>
    <w:p w:rsidR="00F70FF8" w:rsidRPr="000249FC" w:rsidRDefault="00F70FF8" w:rsidP="00F70FF8">
      <w:pPr>
        <w:ind w:firstLine="709"/>
        <w:jc w:val="both"/>
        <w:rPr>
          <w:sz w:val="28"/>
          <w:szCs w:val="28"/>
        </w:rPr>
      </w:pPr>
      <w:r w:rsidRPr="000249FC">
        <w:rPr>
          <w:sz w:val="28"/>
          <w:szCs w:val="28"/>
        </w:rPr>
        <w:t>Постановлением Правительства Российской Федерации от 05 августа 2008 г. № 583 «О введении новых систем оплаты труда работников фед</w:t>
      </w:r>
      <w:r w:rsidRPr="000249FC">
        <w:rPr>
          <w:sz w:val="28"/>
          <w:szCs w:val="28"/>
        </w:rPr>
        <w:t>е</w:t>
      </w:r>
      <w:r w:rsidRPr="000249FC">
        <w:rPr>
          <w:sz w:val="28"/>
          <w:szCs w:val="28"/>
        </w:rPr>
        <w:t xml:space="preserve">ральных бюджетных, </w:t>
      </w:r>
      <w:r w:rsidRPr="000249FC">
        <w:rPr>
          <w:spacing w:val="1"/>
          <w:sz w:val="28"/>
          <w:szCs w:val="28"/>
        </w:rPr>
        <w:t>автономных и казенных учреждений и федеральных гос</w:t>
      </w:r>
      <w:r w:rsidRPr="000249FC">
        <w:rPr>
          <w:spacing w:val="1"/>
          <w:sz w:val="28"/>
          <w:szCs w:val="28"/>
        </w:rPr>
        <w:t>у</w:t>
      </w:r>
      <w:r w:rsidRPr="000249FC">
        <w:rPr>
          <w:spacing w:val="1"/>
          <w:sz w:val="28"/>
          <w:szCs w:val="28"/>
        </w:rPr>
        <w:t>дарственных органов</w:t>
      </w:r>
      <w:r w:rsidRPr="000249FC">
        <w:rPr>
          <w:sz w:val="28"/>
          <w:szCs w:val="28"/>
        </w:rPr>
        <w:t>, а также гражданского персонала воинских частей, учрежд</w:t>
      </w:r>
      <w:r w:rsidRPr="000249FC">
        <w:rPr>
          <w:sz w:val="28"/>
          <w:szCs w:val="28"/>
        </w:rPr>
        <w:t>е</w:t>
      </w:r>
      <w:r w:rsidRPr="000249FC">
        <w:rPr>
          <w:sz w:val="28"/>
          <w:szCs w:val="28"/>
        </w:rPr>
        <w:t>ний и подразделений федеральных органов исполнительной власти, в которых законом предусмотрена военная и приравненная к ней служба, о</w:t>
      </w:r>
      <w:r w:rsidRPr="000249FC">
        <w:rPr>
          <w:sz w:val="28"/>
          <w:szCs w:val="28"/>
        </w:rPr>
        <w:t>п</w:t>
      </w:r>
      <w:r w:rsidRPr="000249FC">
        <w:rPr>
          <w:sz w:val="28"/>
          <w:szCs w:val="28"/>
        </w:rPr>
        <w:t xml:space="preserve">лата труда которых в настоящее время </w:t>
      </w:r>
      <w:r w:rsidRPr="000249FC">
        <w:rPr>
          <w:sz w:val="28"/>
          <w:szCs w:val="28"/>
        </w:rPr>
        <w:lastRenderedPageBreak/>
        <w:t>осуществляется на основе Единой т</w:t>
      </w:r>
      <w:r w:rsidRPr="000249FC">
        <w:rPr>
          <w:sz w:val="28"/>
          <w:szCs w:val="28"/>
        </w:rPr>
        <w:t>а</w:t>
      </w:r>
      <w:r w:rsidRPr="000249FC">
        <w:rPr>
          <w:sz w:val="28"/>
          <w:szCs w:val="28"/>
        </w:rPr>
        <w:t>рифной сетки по оплате труда работников федеральных государственных учре</w:t>
      </w:r>
      <w:r w:rsidRPr="000249FC">
        <w:rPr>
          <w:sz w:val="28"/>
          <w:szCs w:val="28"/>
        </w:rPr>
        <w:t>ж</w:t>
      </w:r>
      <w:r w:rsidRPr="000249FC">
        <w:rPr>
          <w:sz w:val="28"/>
          <w:szCs w:val="28"/>
        </w:rPr>
        <w:t>дений»;</w:t>
      </w:r>
    </w:p>
    <w:p w:rsidR="00F70FF8" w:rsidRPr="000249FC" w:rsidRDefault="00F70FF8" w:rsidP="00F70FF8">
      <w:pPr>
        <w:ind w:firstLine="709"/>
        <w:jc w:val="both"/>
        <w:rPr>
          <w:sz w:val="28"/>
          <w:szCs w:val="28"/>
        </w:rPr>
      </w:pPr>
      <w:r w:rsidRPr="000249FC">
        <w:rPr>
          <w:sz w:val="28"/>
          <w:szCs w:val="28"/>
        </w:rPr>
        <w:t>Распоряжением Правительства Российской Федерации от 26 ноября 2012 г. 2190-р «Об утверждении Программы поэтапного совершенствов</w:t>
      </w:r>
      <w:r w:rsidRPr="000249FC">
        <w:rPr>
          <w:sz w:val="28"/>
          <w:szCs w:val="28"/>
        </w:rPr>
        <w:t>а</w:t>
      </w:r>
      <w:r w:rsidRPr="000249FC">
        <w:rPr>
          <w:sz w:val="28"/>
          <w:szCs w:val="28"/>
        </w:rPr>
        <w:t>ния системы оплаты труда в государственных (муниципальных) учр</w:t>
      </w:r>
      <w:r w:rsidRPr="000249FC">
        <w:rPr>
          <w:sz w:val="28"/>
          <w:szCs w:val="28"/>
        </w:rPr>
        <w:t>е</w:t>
      </w:r>
      <w:r w:rsidRPr="000249FC">
        <w:rPr>
          <w:sz w:val="28"/>
          <w:szCs w:val="28"/>
        </w:rPr>
        <w:t>ждениях на 2013-2018 годы»;</w:t>
      </w:r>
    </w:p>
    <w:p w:rsidR="00F70FF8" w:rsidRPr="000249FC" w:rsidRDefault="00F70FF8" w:rsidP="00F70FF8">
      <w:pPr>
        <w:ind w:firstLine="709"/>
        <w:jc w:val="both"/>
        <w:rPr>
          <w:sz w:val="28"/>
          <w:szCs w:val="28"/>
        </w:rPr>
      </w:pPr>
      <w:r w:rsidRPr="000249FC">
        <w:rPr>
          <w:sz w:val="28"/>
          <w:szCs w:val="28"/>
        </w:rPr>
        <w:t>Постановлением Министерства труда Российской Федерации от 10 ноября 1992 г. № 31 «Об утверждении тарифно-квалификационных характ</w:t>
      </w:r>
      <w:r w:rsidRPr="000249FC">
        <w:rPr>
          <w:sz w:val="28"/>
          <w:szCs w:val="28"/>
        </w:rPr>
        <w:t>е</w:t>
      </w:r>
      <w:r w:rsidRPr="000249FC">
        <w:rPr>
          <w:sz w:val="28"/>
          <w:szCs w:val="28"/>
        </w:rPr>
        <w:t>ристик по общеотраслевым профессиям рабочих»;</w:t>
      </w:r>
    </w:p>
    <w:p w:rsidR="00F70FF8" w:rsidRPr="000249FC" w:rsidRDefault="00F70FF8" w:rsidP="00F70FF8">
      <w:pPr>
        <w:ind w:firstLine="709"/>
        <w:jc w:val="both"/>
        <w:rPr>
          <w:sz w:val="28"/>
          <w:szCs w:val="28"/>
        </w:rPr>
      </w:pPr>
      <w:r w:rsidRPr="000249FC">
        <w:rPr>
          <w:sz w:val="28"/>
          <w:szCs w:val="28"/>
        </w:rPr>
        <w:t>Постановлением Министерства труда и социального развития Российской Федерации от 21 августа 1998 г. № 37 «Об утверждении Квалифик</w:t>
      </w:r>
      <w:r w:rsidRPr="000249FC">
        <w:rPr>
          <w:sz w:val="28"/>
          <w:szCs w:val="28"/>
        </w:rPr>
        <w:t>а</w:t>
      </w:r>
      <w:r w:rsidRPr="000249FC">
        <w:rPr>
          <w:sz w:val="28"/>
          <w:szCs w:val="28"/>
        </w:rPr>
        <w:t>ционного справочника должностей руководителей, специалистов и других сл</w:t>
      </w:r>
      <w:r w:rsidRPr="000249FC">
        <w:rPr>
          <w:sz w:val="28"/>
          <w:szCs w:val="28"/>
        </w:rPr>
        <w:t>у</w:t>
      </w:r>
      <w:r w:rsidRPr="000249FC">
        <w:rPr>
          <w:sz w:val="28"/>
          <w:szCs w:val="28"/>
        </w:rPr>
        <w:t>жащих»;</w:t>
      </w:r>
    </w:p>
    <w:p w:rsidR="00F70FF8" w:rsidRPr="000249FC" w:rsidRDefault="00F70FF8" w:rsidP="00F70FF8">
      <w:pPr>
        <w:ind w:firstLine="709"/>
        <w:jc w:val="both"/>
        <w:rPr>
          <w:sz w:val="28"/>
          <w:szCs w:val="28"/>
        </w:rPr>
      </w:pPr>
      <w:r w:rsidRPr="000249FC">
        <w:rPr>
          <w:sz w:val="28"/>
          <w:szCs w:val="28"/>
        </w:rPr>
        <w:t>Постановлением Министерства труда и социального развития Российской Федерации от 30 июня 2003 г. № 41 «Об особенностях работы по совместительству педагогических, медицинских, фармацевтических работн</w:t>
      </w:r>
      <w:r w:rsidRPr="000249FC">
        <w:rPr>
          <w:sz w:val="28"/>
          <w:szCs w:val="28"/>
        </w:rPr>
        <w:t>и</w:t>
      </w:r>
      <w:r w:rsidRPr="000249FC">
        <w:rPr>
          <w:sz w:val="28"/>
          <w:szCs w:val="28"/>
        </w:rPr>
        <w:t>ков и работников культуры»;</w:t>
      </w:r>
    </w:p>
    <w:p w:rsidR="00F70FF8" w:rsidRPr="000249FC" w:rsidRDefault="00F70FF8" w:rsidP="00F70FF8">
      <w:pPr>
        <w:ind w:firstLine="709"/>
        <w:jc w:val="both"/>
        <w:rPr>
          <w:sz w:val="28"/>
          <w:szCs w:val="28"/>
        </w:rPr>
      </w:pPr>
      <w:r w:rsidRPr="000249FC">
        <w:rPr>
          <w:sz w:val="28"/>
          <w:szCs w:val="28"/>
        </w:rPr>
        <w:t>Приказом Министерства здравоохранения и социального развития Российской Федерации от 06 августа 2007 г. № 525 «О профессиональных квалификационных группах и утверждении критериев отнесения профессий рабочих и должн</w:t>
      </w:r>
      <w:r w:rsidRPr="000249FC">
        <w:rPr>
          <w:sz w:val="28"/>
          <w:szCs w:val="28"/>
        </w:rPr>
        <w:t>о</w:t>
      </w:r>
      <w:r w:rsidRPr="000249FC">
        <w:rPr>
          <w:sz w:val="28"/>
          <w:szCs w:val="28"/>
        </w:rPr>
        <w:t>стей служащих к профессиональным квалификационным группам»;</w:t>
      </w:r>
    </w:p>
    <w:p w:rsidR="00F70FF8" w:rsidRPr="000249FC" w:rsidRDefault="00F70FF8" w:rsidP="00F70FF8">
      <w:pPr>
        <w:ind w:firstLine="709"/>
        <w:jc w:val="both"/>
        <w:rPr>
          <w:sz w:val="28"/>
          <w:szCs w:val="28"/>
        </w:rPr>
      </w:pPr>
      <w:r w:rsidRPr="000249FC">
        <w:rPr>
          <w:sz w:val="28"/>
          <w:szCs w:val="28"/>
        </w:rPr>
        <w:t>Приказом Министерства здравоохранения и социального развития Российской Федерации от 06 августа 2007 г. № 526 «Об утверждении профессиональных квалификационных групп должностей медицинских и фармацевтических работн</w:t>
      </w:r>
      <w:r w:rsidRPr="000249FC">
        <w:rPr>
          <w:sz w:val="28"/>
          <w:szCs w:val="28"/>
        </w:rPr>
        <w:t>и</w:t>
      </w:r>
      <w:r w:rsidRPr="000249FC">
        <w:rPr>
          <w:sz w:val="28"/>
          <w:szCs w:val="28"/>
        </w:rPr>
        <w:t>ков»;</w:t>
      </w:r>
    </w:p>
    <w:p w:rsidR="00F70FF8" w:rsidRPr="000249FC" w:rsidRDefault="00F70FF8" w:rsidP="00F70FF8">
      <w:pPr>
        <w:ind w:firstLine="709"/>
        <w:jc w:val="both"/>
        <w:rPr>
          <w:sz w:val="28"/>
          <w:szCs w:val="28"/>
        </w:rPr>
      </w:pPr>
      <w:r w:rsidRPr="000249FC">
        <w:rPr>
          <w:sz w:val="28"/>
          <w:szCs w:val="28"/>
        </w:rPr>
        <w:t>Приказом Министерства здравоохранения и социального развития Российской Федерации от 29 мая 2008 г. № 247н «Об утверждении профе</w:t>
      </w:r>
      <w:r w:rsidRPr="000249FC">
        <w:rPr>
          <w:sz w:val="28"/>
          <w:szCs w:val="28"/>
        </w:rPr>
        <w:t>с</w:t>
      </w:r>
      <w:r w:rsidRPr="000249FC">
        <w:rPr>
          <w:sz w:val="28"/>
          <w:szCs w:val="28"/>
        </w:rPr>
        <w:t>сиональных квалификационных групп общеотраслевых должностей руков</w:t>
      </w:r>
      <w:r w:rsidRPr="000249FC">
        <w:rPr>
          <w:sz w:val="28"/>
          <w:szCs w:val="28"/>
        </w:rPr>
        <w:t>о</w:t>
      </w:r>
      <w:r w:rsidRPr="000249FC">
        <w:rPr>
          <w:sz w:val="28"/>
          <w:szCs w:val="28"/>
        </w:rPr>
        <w:t>дителей, специалистов и служащих»;</w:t>
      </w:r>
    </w:p>
    <w:p w:rsidR="00F70FF8" w:rsidRPr="000249FC" w:rsidRDefault="00F70FF8" w:rsidP="00F70FF8">
      <w:pPr>
        <w:ind w:firstLine="709"/>
        <w:jc w:val="both"/>
        <w:rPr>
          <w:sz w:val="28"/>
          <w:szCs w:val="28"/>
        </w:rPr>
      </w:pPr>
      <w:r w:rsidRPr="000249FC">
        <w:rPr>
          <w:sz w:val="28"/>
          <w:szCs w:val="28"/>
        </w:rPr>
        <w:t>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w:t>
      </w:r>
      <w:r w:rsidRPr="000249FC">
        <w:rPr>
          <w:sz w:val="28"/>
          <w:szCs w:val="28"/>
        </w:rPr>
        <w:t>о</w:t>
      </w:r>
      <w:r w:rsidRPr="000249FC">
        <w:rPr>
          <w:sz w:val="28"/>
          <w:szCs w:val="28"/>
        </w:rPr>
        <w:t>чих»;</w:t>
      </w:r>
    </w:p>
    <w:p w:rsidR="00F70FF8" w:rsidRDefault="00F70FF8" w:rsidP="00F70FF8">
      <w:pPr>
        <w:ind w:firstLine="709"/>
        <w:jc w:val="both"/>
        <w:rPr>
          <w:sz w:val="28"/>
          <w:szCs w:val="28"/>
        </w:rPr>
      </w:pPr>
      <w:r w:rsidRPr="000249FC">
        <w:rPr>
          <w:sz w:val="28"/>
          <w:szCs w:val="28"/>
        </w:rPr>
        <w:t>Приказом Министерства здравоохранения и социального развития Российской Федерации от 27 февраля 2012 г. № 165н «Об утверждении профессиональных квалификационных групп должностей работников физич</w:t>
      </w:r>
      <w:r w:rsidRPr="000249FC">
        <w:rPr>
          <w:sz w:val="28"/>
          <w:szCs w:val="28"/>
        </w:rPr>
        <w:t>е</w:t>
      </w:r>
      <w:r w:rsidRPr="000249FC">
        <w:rPr>
          <w:sz w:val="28"/>
          <w:szCs w:val="28"/>
        </w:rPr>
        <w:t>ской культуры и спорта»;</w:t>
      </w:r>
    </w:p>
    <w:p w:rsidR="00F70FF8" w:rsidRDefault="00F70FF8" w:rsidP="00F70FF8">
      <w:pPr>
        <w:ind w:firstLine="709"/>
        <w:jc w:val="both"/>
        <w:rPr>
          <w:sz w:val="28"/>
          <w:szCs w:val="28"/>
        </w:rPr>
      </w:pPr>
      <w:r>
        <w:rPr>
          <w:sz w:val="28"/>
          <w:szCs w:val="28"/>
        </w:rPr>
        <w:t>П</w:t>
      </w:r>
      <w:r w:rsidRPr="00CA3A48">
        <w:rPr>
          <w:sz w:val="28"/>
          <w:szCs w:val="28"/>
        </w:rPr>
        <w:t xml:space="preserve">риказом Министерства здравоохранения и социального развития Российской Федерации от 5 мая 2008 г. </w:t>
      </w:r>
      <w:r>
        <w:rPr>
          <w:sz w:val="28"/>
          <w:szCs w:val="28"/>
        </w:rPr>
        <w:t>№ 216н «</w:t>
      </w:r>
      <w:r w:rsidRPr="00CA3A48">
        <w:rPr>
          <w:sz w:val="28"/>
          <w:szCs w:val="28"/>
        </w:rPr>
        <w:t>Об утверждении профессиональных квалификационных групп до</w:t>
      </w:r>
      <w:r>
        <w:rPr>
          <w:sz w:val="28"/>
          <w:szCs w:val="28"/>
        </w:rPr>
        <w:t>лжностей работников образования»;</w:t>
      </w:r>
    </w:p>
    <w:p w:rsidR="00F70FF8" w:rsidRDefault="00F70FF8" w:rsidP="00F70FF8">
      <w:pPr>
        <w:ind w:firstLine="709"/>
        <w:jc w:val="both"/>
        <w:rPr>
          <w:sz w:val="28"/>
          <w:szCs w:val="28"/>
        </w:rPr>
      </w:pPr>
      <w:r w:rsidRPr="000D7B3F">
        <w:rPr>
          <w:sz w:val="28"/>
          <w:szCs w:val="28"/>
        </w:rPr>
        <w:t>Приказом Министерства о</w:t>
      </w:r>
      <w:r w:rsidRPr="000D7B3F">
        <w:rPr>
          <w:sz w:val="28"/>
          <w:szCs w:val="28"/>
        </w:rPr>
        <w:t>б</w:t>
      </w:r>
      <w:r w:rsidRPr="000D7B3F">
        <w:rPr>
          <w:sz w:val="28"/>
          <w:szCs w:val="28"/>
        </w:rPr>
        <w:t>разования и науки Российской Федерации от 22 декабря 2014 г. № 1601 «О продолжительности рабочего времени (нормах часов педагогической р</w:t>
      </w:r>
      <w:r w:rsidRPr="000D7B3F">
        <w:rPr>
          <w:sz w:val="28"/>
          <w:szCs w:val="28"/>
        </w:rPr>
        <w:t>а</w:t>
      </w:r>
      <w:r w:rsidRPr="000D7B3F">
        <w:rPr>
          <w:sz w:val="28"/>
          <w:szCs w:val="28"/>
        </w:rPr>
        <w:t xml:space="preserve">боты за ставку заработной платы) педагогических </w:t>
      </w:r>
      <w:r w:rsidRPr="000D7B3F">
        <w:rPr>
          <w:sz w:val="28"/>
          <w:szCs w:val="28"/>
        </w:rPr>
        <w:lastRenderedPageBreak/>
        <w:t>работников и о порядке опред</w:t>
      </w:r>
      <w:r w:rsidRPr="000D7B3F">
        <w:rPr>
          <w:sz w:val="28"/>
          <w:szCs w:val="28"/>
        </w:rPr>
        <w:t>е</w:t>
      </w:r>
      <w:r w:rsidRPr="000D7B3F">
        <w:rPr>
          <w:sz w:val="28"/>
          <w:szCs w:val="28"/>
        </w:rPr>
        <w:t>ления учебной нагрузки педагогических работников, оговариваемой в труд</w:t>
      </w:r>
      <w:r w:rsidRPr="000D7B3F">
        <w:rPr>
          <w:sz w:val="28"/>
          <w:szCs w:val="28"/>
        </w:rPr>
        <w:t>о</w:t>
      </w:r>
      <w:r w:rsidRPr="000D7B3F">
        <w:rPr>
          <w:sz w:val="28"/>
          <w:szCs w:val="28"/>
        </w:rPr>
        <w:t>вом договоре»;</w:t>
      </w:r>
    </w:p>
    <w:p w:rsidR="00F70FF8" w:rsidRDefault="00F70FF8" w:rsidP="00F70FF8">
      <w:pPr>
        <w:ind w:firstLine="709"/>
        <w:jc w:val="both"/>
        <w:rPr>
          <w:sz w:val="28"/>
          <w:szCs w:val="28"/>
        </w:rPr>
      </w:pPr>
      <w:r w:rsidRPr="008871BD">
        <w:rPr>
          <w:sz w:val="28"/>
          <w:szCs w:val="28"/>
        </w:rPr>
        <w:t>Приказ</w:t>
      </w:r>
      <w:r>
        <w:rPr>
          <w:sz w:val="28"/>
          <w:szCs w:val="28"/>
        </w:rPr>
        <w:t>ом</w:t>
      </w:r>
      <w:r w:rsidRPr="008871BD">
        <w:rPr>
          <w:sz w:val="28"/>
          <w:szCs w:val="28"/>
        </w:rPr>
        <w:t xml:space="preserve"> Мин</w:t>
      </w:r>
      <w:r>
        <w:rPr>
          <w:sz w:val="28"/>
          <w:szCs w:val="28"/>
        </w:rPr>
        <w:t xml:space="preserve">истерства </w:t>
      </w:r>
      <w:r w:rsidRPr="008871BD">
        <w:rPr>
          <w:sz w:val="28"/>
          <w:szCs w:val="28"/>
        </w:rPr>
        <w:t xml:space="preserve">труда </w:t>
      </w:r>
      <w:r>
        <w:rPr>
          <w:sz w:val="28"/>
          <w:szCs w:val="28"/>
        </w:rPr>
        <w:t xml:space="preserve">и социальной защиты </w:t>
      </w:r>
      <w:r w:rsidRPr="000D7B3F">
        <w:rPr>
          <w:sz w:val="28"/>
          <w:szCs w:val="28"/>
        </w:rPr>
        <w:t xml:space="preserve">Российской Федерации </w:t>
      </w:r>
      <w:r>
        <w:rPr>
          <w:sz w:val="28"/>
          <w:szCs w:val="28"/>
        </w:rPr>
        <w:t xml:space="preserve">от 29 октября </w:t>
      </w:r>
      <w:r w:rsidRPr="008871BD">
        <w:rPr>
          <w:sz w:val="28"/>
          <w:szCs w:val="28"/>
        </w:rPr>
        <w:t>2015</w:t>
      </w:r>
      <w:r>
        <w:rPr>
          <w:sz w:val="28"/>
          <w:szCs w:val="28"/>
        </w:rPr>
        <w:t xml:space="preserve"> г. № 798н «</w:t>
      </w:r>
      <w:r w:rsidRPr="008871BD">
        <w:rPr>
          <w:sz w:val="28"/>
          <w:szCs w:val="28"/>
        </w:rPr>
        <w:t>Об утверждении профессионального стандарта "Руководитель организации (подразделения организации), осуществляющей деятельность в области физической культуры и спорта»</w:t>
      </w:r>
      <w:r>
        <w:rPr>
          <w:sz w:val="28"/>
          <w:szCs w:val="28"/>
        </w:rPr>
        <w:t>;</w:t>
      </w:r>
    </w:p>
    <w:p w:rsidR="00F70FF8" w:rsidRPr="00F4548E" w:rsidRDefault="00F70FF8" w:rsidP="00F70FF8">
      <w:pPr>
        <w:ind w:firstLine="709"/>
        <w:jc w:val="both"/>
        <w:rPr>
          <w:sz w:val="28"/>
          <w:szCs w:val="28"/>
        </w:rPr>
      </w:pPr>
      <w:r w:rsidRPr="008871BD">
        <w:rPr>
          <w:sz w:val="28"/>
          <w:szCs w:val="28"/>
        </w:rPr>
        <w:t>Приказ</w:t>
      </w:r>
      <w:r>
        <w:rPr>
          <w:sz w:val="28"/>
          <w:szCs w:val="28"/>
        </w:rPr>
        <w:t>ом</w:t>
      </w:r>
      <w:r w:rsidRPr="008871BD">
        <w:rPr>
          <w:sz w:val="28"/>
          <w:szCs w:val="28"/>
        </w:rPr>
        <w:t xml:space="preserve"> Мин</w:t>
      </w:r>
      <w:r>
        <w:rPr>
          <w:sz w:val="28"/>
          <w:szCs w:val="28"/>
        </w:rPr>
        <w:t xml:space="preserve">истерства </w:t>
      </w:r>
      <w:r w:rsidRPr="008871BD">
        <w:rPr>
          <w:sz w:val="28"/>
          <w:szCs w:val="28"/>
        </w:rPr>
        <w:t xml:space="preserve">труда </w:t>
      </w:r>
      <w:r>
        <w:rPr>
          <w:sz w:val="28"/>
          <w:szCs w:val="28"/>
        </w:rPr>
        <w:t xml:space="preserve">и социальной защиты </w:t>
      </w:r>
      <w:r w:rsidRPr="000D7B3F">
        <w:rPr>
          <w:sz w:val="28"/>
          <w:szCs w:val="28"/>
        </w:rPr>
        <w:t xml:space="preserve">Российской Федерации </w:t>
      </w:r>
      <w:r w:rsidRPr="00F4548E">
        <w:rPr>
          <w:sz w:val="28"/>
          <w:szCs w:val="28"/>
        </w:rPr>
        <w:t xml:space="preserve">от 7 апреля 2014 г. </w:t>
      </w:r>
      <w:r>
        <w:rPr>
          <w:sz w:val="28"/>
          <w:szCs w:val="28"/>
        </w:rPr>
        <w:t>№</w:t>
      </w:r>
      <w:r w:rsidRPr="00F4548E">
        <w:rPr>
          <w:sz w:val="28"/>
          <w:szCs w:val="28"/>
        </w:rPr>
        <w:t xml:space="preserve"> 186н «Об утверждени</w:t>
      </w:r>
      <w:r>
        <w:rPr>
          <w:sz w:val="28"/>
          <w:szCs w:val="28"/>
        </w:rPr>
        <w:t>и профессионального стандарта «Спортсмен»;</w:t>
      </w:r>
    </w:p>
    <w:p w:rsidR="00F70FF8" w:rsidRDefault="00F70FF8" w:rsidP="00F70FF8">
      <w:pPr>
        <w:ind w:firstLine="709"/>
        <w:jc w:val="both"/>
        <w:rPr>
          <w:sz w:val="28"/>
          <w:szCs w:val="28"/>
        </w:rPr>
      </w:pPr>
      <w:r w:rsidRPr="00F4548E">
        <w:rPr>
          <w:sz w:val="28"/>
          <w:szCs w:val="28"/>
        </w:rPr>
        <w:t>Приказ</w:t>
      </w:r>
      <w:r>
        <w:rPr>
          <w:sz w:val="28"/>
          <w:szCs w:val="28"/>
        </w:rPr>
        <w:t>ом</w:t>
      </w:r>
      <w:r w:rsidRPr="00F4548E">
        <w:rPr>
          <w:sz w:val="28"/>
          <w:szCs w:val="28"/>
        </w:rPr>
        <w:t xml:space="preserve"> </w:t>
      </w:r>
      <w:r w:rsidRPr="008871BD">
        <w:rPr>
          <w:sz w:val="28"/>
          <w:szCs w:val="28"/>
        </w:rPr>
        <w:t>Мин</w:t>
      </w:r>
      <w:r>
        <w:rPr>
          <w:sz w:val="28"/>
          <w:szCs w:val="28"/>
        </w:rPr>
        <w:t xml:space="preserve">истерства </w:t>
      </w:r>
      <w:r w:rsidRPr="008871BD">
        <w:rPr>
          <w:sz w:val="28"/>
          <w:szCs w:val="28"/>
        </w:rPr>
        <w:t xml:space="preserve">труда </w:t>
      </w:r>
      <w:r>
        <w:rPr>
          <w:sz w:val="28"/>
          <w:szCs w:val="28"/>
        </w:rPr>
        <w:t xml:space="preserve">и социальной защиты </w:t>
      </w:r>
      <w:r w:rsidRPr="000D7B3F">
        <w:rPr>
          <w:sz w:val="28"/>
          <w:szCs w:val="28"/>
        </w:rPr>
        <w:t>Российской Федерации</w:t>
      </w:r>
      <w:r w:rsidRPr="00F4548E">
        <w:rPr>
          <w:sz w:val="28"/>
          <w:szCs w:val="28"/>
        </w:rPr>
        <w:t xml:space="preserve"> </w:t>
      </w:r>
      <w:r>
        <w:rPr>
          <w:sz w:val="28"/>
          <w:szCs w:val="28"/>
        </w:rPr>
        <w:t xml:space="preserve">от 08 сентября </w:t>
      </w:r>
      <w:r w:rsidRPr="00F4548E">
        <w:rPr>
          <w:sz w:val="28"/>
          <w:szCs w:val="28"/>
        </w:rPr>
        <w:t>2014</w:t>
      </w:r>
      <w:r>
        <w:rPr>
          <w:sz w:val="28"/>
          <w:szCs w:val="28"/>
        </w:rPr>
        <w:t xml:space="preserve"> г. № 630н «</w:t>
      </w:r>
      <w:r w:rsidRPr="00F4548E">
        <w:rPr>
          <w:sz w:val="28"/>
          <w:szCs w:val="28"/>
        </w:rPr>
        <w:t>Об утвержден</w:t>
      </w:r>
      <w:r>
        <w:rPr>
          <w:sz w:val="28"/>
          <w:szCs w:val="28"/>
        </w:rPr>
        <w:t>ии профессионального стандарта «Инструктор-методист»;</w:t>
      </w:r>
    </w:p>
    <w:p w:rsidR="00F70FF8" w:rsidRDefault="00F70FF8" w:rsidP="00F70FF8">
      <w:pPr>
        <w:ind w:firstLine="709"/>
        <w:jc w:val="both"/>
        <w:rPr>
          <w:sz w:val="28"/>
          <w:szCs w:val="28"/>
        </w:rPr>
      </w:pPr>
      <w:r w:rsidRPr="00F4548E">
        <w:rPr>
          <w:sz w:val="28"/>
          <w:szCs w:val="28"/>
        </w:rPr>
        <w:t>Приказ</w:t>
      </w:r>
      <w:r>
        <w:rPr>
          <w:sz w:val="28"/>
          <w:szCs w:val="28"/>
        </w:rPr>
        <w:t>ом</w:t>
      </w:r>
      <w:r w:rsidRPr="00F4548E">
        <w:rPr>
          <w:sz w:val="28"/>
          <w:szCs w:val="28"/>
        </w:rPr>
        <w:t xml:space="preserve"> </w:t>
      </w:r>
      <w:r w:rsidRPr="008871BD">
        <w:rPr>
          <w:sz w:val="28"/>
          <w:szCs w:val="28"/>
        </w:rPr>
        <w:t>Мин</w:t>
      </w:r>
      <w:r>
        <w:rPr>
          <w:sz w:val="28"/>
          <w:szCs w:val="28"/>
        </w:rPr>
        <w:t xml:space="preserve">истерства </w:t>
      </w:r>
      <w:r w:rsidRPr="008871BD">
        <w:rPr>
          <w:sz w:val="28"/>
          <w:szCs w:val="28"/>
        </w:rPr>
        <w:t xml:space="preserve">труда </w:t>
      </w:r>
      <w:r>
        <w:rPr>
          <w:sz w:val="28"/>
          <w:szCs w:val="28"/>
        </w:rPr>
        <w:t xml:space="preserve">и социальной защиты </w:t>
      </w:r>
      <w:r w:rsidRPr="000D7B3F">
        <w:rPr>
          <w:sz w:val="28"/>
          <w:szCs w:val="28"/>
        </w:rPr>
        <w:t>Российской Федерации</w:t>
      </w:r>
      <w:r w:rsidRPr="00F4548E">
        <w:rPr>
          <w:sz w:val="28"/>
          <w:szCs w:val="28"/>
        </w:rPr>
        <w:t xml:space="preserve"> </w:t>
      </w:r>
      <w:r>
        <w:rPr>
          <w:sz w:val="28"/>
          <w:szCs w:val="28"/>
        </w:rPr>
        <w:t xml:space="preserve">от 07 апреля </w:t>
      </w:r>
      <w:r w:rsidRPr="00F4548E">
        <w:rPr>
          <w:sz w:val="28"/>
          <w:szCs w:val="28"/>
        </w:rPr>
        <w:t>2014</w:t>
      </w:r>
      <w:r>
        <w:rPr>
          <w:sz w:val="28"/>
          <w:szCs w:val="28"/>
        </w:rPr>
        <w:t xml:space="preserve"> г.</w:t>
      </w:r>
      <w:r w:rsidRPr="00F4548E">
        <w:rPr>
          <w:sz w:val="28"/>
          <w:szCs w:val="28"/>
        </w:rPr>
        <w:t xml:space="preserve"> </w:t>
      </w:r>
      <w:r>
        <w:rPr>
          <w:sz w:val="28"/>
          <w:szCs w:val="28"/>
        </w:rPr>
        <w:t>№ 193н «</w:t>
      </w:r>
      <w:r w:rsidRPr="00F4548E">
        <w:rPr>
          <w:sz w:val="28"/>
          <w:szCs w:val="28"/>
        </w:rPr>
        <w:t>Об утверждении профе</w:t>
      </w:r>
      <w:r>
        <w:rPr>
          <w:sz w:val="28"/>
          <w:szCs w:val="28"/>
        </w:rPr>
        <w:t>ссионального стандарта «Тренер»;</w:t>
      </w:r>
    </w:p>
    <w:p w:rsidR="00F70FF8" w:rsidRPr="000D7B3F" w:rsidRDefault="00F70FF8" w:rsidP="00F70FF8">
      <w:pPr>
        <w:ind w:firstLine="709"/>
        <w:jc w:val="both"/>
        <w:rPr>
          <w:sz w:val="28"/>
          <w:szCs w:val="28"/>
        </w:rPr>
      </w:pPr>
      <w:r>
        <w:rPr>
          <w:sz w:val="28"/>
          <w:szCs w:val="28"/>
        </w:rPr>
        <w:t>Приказом Министерства спорта Российской Федерации от 30 октября 2015 года № 999 «Об утверждении требований к обеспечению подготовки спортивного резерва для спортивных сборных команд Российской федерации»;</w:t>
      </w:r>
    </w:p>
    <w:p w:rsidR="00F70FF8" w:rsidRPr="000249FC" w:rsidRDefault="00F70FF8" w:rsidP="00F70FF8">
      <w:pPr>
        <w:ind w:firstLine="709"/>
        <w:jc w:val="both"/>
        <w:rPr>
          <w:sz w:val="28"/>
          <w:szCs w:val="28"/>
        </w:rPr>
      </w:pPr>
      <w:r w:rsidRPr="000D7B3F">
        <w:rPr>
          <w:sz w:val="28"/>
          <w:szCs w:val="28"/>
        </w:rPr>
        <w:t>Едиными рекомендациями по установлению на федеральном,</w:t>
      </w:r>
      <w:r w:rsidRPr="000249FC">
        <w:rPr>
          <w:sz w:val="28"/>
          <w:szCs w:val="28"/>
        </w:rPr>
        <w:t xml:space="preserve"> региональном и местном уровнях систем оплаты труда работников государстве</w:t>
      </w:r>
      <w:r w:rsidRPr="000249FC">
        <w:rPr>
          <w:sz w:val="28"/>
          <w:szCs w:val="28"/>
        </w:rPr>
        <w:t>н</w:t>
      </w:r>
      <w:r w:rsidRPr="000249FC">
        <w:rPr>
          <w:sz w:val="28"/>
          <w:szCs w:val="28"/>
        </w:rPr>
        <w:t>ных и муниципальных учреждений на 2016 год (утв. решением Российской трехсторонней комиссией по регулированию социально-трудовых о</w:t>
      </w:r>
      <w:r w:rsidRPr="000249FC">
        <w:rPr>
          <w:sz w:val="28"/>
          <w:szCs w:val="28"/>
        </w:rPr>
        <w:t>т</w:t>
      </w:r>
      <w:r w:rsidRPr="000249FC">
        <w:rPr>
          <w:sz w:val="28"/>
          <w:szCs w:val="28"/>
        </w:rPr>
        <w:t>ношений от 25 декабря 2015 г., протокол № 12);</w:t>
      </w:r>
    </w:p>
    <w:p w:rsidR="00F70FF8" w:rsidRDefault="00F70FF8" w:rsidP="00F70FF8">
      <w:pPr>
        <w:ind w:firstLine="709"/>
        <w:jc w:val="both"/>
        <w:rPr>
          <w:sz w:val="28"/>
          <w:szCs w:val="28"/>
        </w:rPr>
      </w:pPr>
      <w:r w:rsidRPr="000249FC">
        <w:rPr>
          <w:sz w:val="28"/>
          <w:szCs w:val="28"/>
        </w:rPr>
        <w:t>письмом Министерства спорта Российской Федерации от 12 мая 2014 г. № ВМ-04-10/2554 «О н</w:t>
      </w:r>
      <w:r w:rsidRPr="000249FC">
        <w:rPr>
          <w:sz w:val="28"/>
          <w:szCs w:val="28"/>
        </w:rPr>
        <w:t>а</w:t>
      </w:r>
      <w:r w:rsidRPr="000249FC">
        <w:rPr>
          <w:sz w:val="28"/>
          <w:szCs w:val="28"/>
        </w:rPr>
        <w:t>правлении Методических рекомендаций по организации спортивной подг</w:t>
      </w:r>
      <w:r w:rsidRPr="000249FC">
        <w:rPr>
          <w:sz w:val="28"/>
          <w:szCs w:val="28"/>
        </w:rPr>
        <w:t>о</w:t>
      </w:r>
      <w:r w:rsidRPr="000249FC">
        <w:rPr>
          <w:sz w:val="28"/>
          <w:szCs w:val="28"/>
        </w:rPr>
        <w:t>товки в Российской Федерации»;</w:t>
      </w:r>
    </w:p>
    <w:p w:rsidR="00F70FF8" w:rsidRPr="000D7B3F" w:rsidRDefault="00F70FF8" w:rsidP="00F70FF8">
      <w:pPr>
        <w:ind w:firstLine="709"/>
        <w:jc w:val="both"/>
        <w:rPr>
          <w:sz w:val="28"/>
          <w:szCs w:val="28"/>
        </w:rPr>
      </w:pPr>
      <w:r w:rsidRPr="000D7B3F">
        <w:rPr>
          <w:sz w:val="28"/>
          <w:szCs w:val="28"/>
        </w:rPr>
        <w:t>Законом Забайкальского края от 14 октября 2008 г. № 39-ЗЗК «О районном коэффициенте и процентной надбавке к заработной плате работн</w:t>
      </w:r>
      <w:r w:rsidRPr="000D7B3F">
        <w:rPr>
          <w:sz w:val="28"/>
          <w:szCs w:val="28"/>
        </w:rPr>
        <w:t>и</w:t>
      </w:r>
      <w:r w:rsidRPr="000D7B3F">
        <w:rPr>
          <w:sz w:val="28"/>
          <w:szCs w:val="28"/>
        </w:rPr>
        <w:t>ков государственных органов и государственных учреждений Забайкальского края, органов местного самоуправления и муниципальных учреждений»;</w:t>
      </w:r>
    </w:p>
    <w:p w:rsidR="00F70FF8" w:rsidRPr="000D7B3F" w:rsidRDefault="00F70FF8" w:rsidP="00F70FF8">
      <w:pPr>
        <w:ind w:firstLine="709"/>
        <w:jc w:val="both"/>
        <w:rPr>
          <w:sz w:val="28"/>
          <w:szCs w:val="28"/>
        </w:rPr>
      </w:pPr>
      <w:r w:rsidRPr="000D7B3F">
        <w:rPr>
          <w:sz w:val="28"/>
          <w:szCs w:val="28"/>
        </w:rPr>
        <w:t xml:space="preserve">Законом Забайкальского края от 09 апреля </w:t>
      </w:r>
      <w:smartTag w:uri="urn:schemas-microsoft-com:office:smarttags" w:element="metricconverter">
        <w:smartTagPr>
          <w:attr w:name="ProductID" w:val="2014 г"/>
        </w:smartTagPr>
        <w:r w:rsidRPr="000D7B3F">
          <w:rPr>
            <w:sz w:val="28"/>
            <w:szCs w:val="28"/>
          </w:rPr>
          <w:t>2014 г.</w:t>
        </w:r>
      </w:smartTag>
      <w:r w:rsidRPr="000D7B3F">
        <w:rPr>
          <w:sz w:val="28"/>
          <w:szCs w:val="28"/>
        </w:rPr>
        <w:t xml:space="preserve"> № 964-ЗЗК «Об о</w:t>
      </w:r>
      <w:r w:rsidRPr="000D7B3F">
        <w:rPr>
          <w:sz w:val="28"/>
          <w:szCs w:val="28"/>
        </w:rPr>
        <w:t>п</w:t>
      </w:r>
      <w:r w:rsidRPr="000D7B3F">
        <w:rPr>
          <w:sz w:val="28"/>
          <w:szCs w:val="28"/>
        </w:rPr>
        <w:t>лате труда работников государственных учреждений Забайкальского края»;</w:t>
      </w:r>
    </w:p>
    <w:p w:rsidR="00F70FF8" w:rsidRPr="000D7B3F" w:rsidRDefault="00F70FF8" w:rsidP="00F70FF8">
      <w:pPr>
        <w:ind w:firstLine="709"/>
        <w:jc w:val="both"/>
        <w:rPr>
          <w:sz w:val="28"/>
          <w:szCs w:val="28"/>
        </w:rPr>
      </w:pPr>
      <w:r w:rsidRPr="000D7B3F">
        <w:rPr>
          <w:sz w:val="28"/>
          <w:szCs w:val="28"/>
        </w:rPr>
        <w:t>Постановлением Правительства Забайкальского края от 04 июня 2014 г.</w:t>
      </w:r>
      <w:r w:rsidRPr="000D7B3F">
        <w:rPr>
          <w:sz w:val="28"/>
          <w:szCs w:val="28"/>
        </w:rPr>
        <w:br/>
        <w:t>№ 322 «Об утверждении Положения о надбавке за классность водит</w:t>
      </w:r>
      <w:r w:rsidRPr="000D7B3F">
        <w:rPr>
          <w:sz w:val="28"/>
          <w:szCs w:val="28"/>
        </w:rPr>
        <w:t>е</w:t>
      </w:r>
      <w:r w:rsidRPr="000D7B3F">
        <w:rPr>
          <w:sz w:val="28"/>
          <w:szCs w:val="28"/>
        </w:rPr>
        <w:t>лям государственных учреждений Забайкальского края»;</w:t>
      </w:r>
    </w:p>
    <w:p w:rsidR="00F70FF8" w:rsidRPr="000D7B3F" w:rsidRDefault="00F70FF8" w:rsidP="00F70FF8">
      <w:pPr>
        <w:ind w:firstLine="709"/>
        <w:jc w:val="both"/>
        <w:rPr>
          <w:sz w:val="28"/>
          <w:szCs w:val="28"/>
        </w:rPr>
      </w:pPr>
      <w:r w:rsidRPr="000D7B3F">
        <w:rPr>
          <w:sz w:val="28"/>
          <w:szCs w:val="28"/>
        </w:rPr>
        <w:t>Постановлением Правительства Забайкальского края от 30 июня 2014 г.</w:t>
      </w:r>
      <w:r w:rsidRPr="000D7B3F">
        <w:rPr>
          <w:sz w:val="28"/>
          <w:szCs w:val="28"/>
        </w:rPr>
        <w:br/>
        <w:t>№ 382 «О базовых окладах (базовых должностных окладах), базовых ста</w:t>
      </w:r>
      <w:r w:rsidRPr="000D7B3F">
        <w:rPr>
          <w:sz w:val="28"/>
          <w:szCs w:val="28"/>
        </w:rPr>
        <w:t>в</w:t>
      </w:r>
      <w:r w:rsidRPr="000D7B3F">
        <w:rPr>
          <w:sz w:val="28"/>
          <w:szCs w:val="28"/>
        </w:rPr>
        <w:t>ках заработной платы по профессионально-квалификационным группам р</w:t>
      </w:r>
      <w:r w:rsidRPr="000D7B3F">
        <w:rPr>
          <w:sz w:val="28"/>
          <w:szCs w:val="28"/>
        </w:rPr>
        <w:t>а</w:t>
      </w:r>
      <w:r w:rsidRPr="000D7B3F">
        <w:rPr>
          <w:sz w:val="28"/>
          <w:szCs w:val="28"/>
        </w:rPr>
        <w:t>ботников государственных учреждений Забайкальского края»;</w:t>
      </w:r>
    </w:p>
    <w:p w:rsidR="00F70FF8" w:rsidRPr="000D7B3F" w:rsidRDefault="00F70FF8" w:rsidP="00F70FF8">
      <w:pPr>
        <w:ind w:firstLine="709"/>
        <w:jc w:val="both"/>
        <w:rPr>
          <w:sz w:val="28"/>
          <w:szCs w:val="28"/>
        </w:rPr>
      </w:pPr>
      <w:r w:rsidRPr="000D7B3F">
        <w:rPr>
          <w:sz w:val="28"/>
          <w:szCs w:val="28"/>
        </w:rPr>
        <w:t>Постановлением Правительства Забайкальского края от 09 июля 2014 г.</w:t>
      </w:r>
      <w:r w:rsidRPr="000D7B3F">
        <w:rPr>
          <w:sz w:val="28"/>
          <w:szCs w:val="28"/>
        </w:rPr>
        <w:br/>
        <w:t>№ 392 «Об утверждении Положения о доплате за работу в ночное вр</w:t>
      </w:r>
      <w:r w:rsidRPr="000D7B3F">
        <w:rPr>
          <w:sz w:val="28"/>
          <w:szCs w:val="28"/>
        </w:rPr>
        <w:t>е</w:t>
      </w:r>
      <w:r w:rsidRPr="000D7B3F">
        <w:rPr>
          <w:sz w:val="28"/>
          <w:szCs w:val="28"/>
        </w:rPr>
        <w:t>мя работникам государственных учреждений Забайкальского края»;</w:t>
      </w:r>
    </w:p>
    <w:p w:rsidR="00F70FF8" w:rsidRPr="000D7B3F" w:rsidRDefault="00F70FF8" w:rsidP="00F70FF8">
      <w:pPr>
        <w:ind w:firstLine="709"/>
        <w:jc w:val="both"/>
        <w:rPr>
          <w:sz w:val="28"/>
          <w:szCs w:val="28"/>
        </w:rPr>
      </w:pPr>
      <w:r w:rsidRPr="000D7B3F">
        <w:rPr>
          <w:sz w:val="28"/>
          <w:szCs w:val="28"/>
        </w:rPr>
        <w:lastRenderedPageBreak/>
        <w:t>Постановлением Правительства Забайкальского края от 21 августа 2014 г. № 471</w:t>
      </w:r>
      <w:r w:rsidRPr="000D7B3F">
        <w:t xml:space="preserve"> «</w:t>
      </w:r>
      <w:r w:rsidRPr="000D7B3F">
        <w:rPr>
          <w:sz w:val="28"/>
          <w:szCs w:val="28"/>
        </w:rPr>
        <w:t>Об утверждении Положения о порядке и размере оплаты тр</w:t>
      </w:r>
      <w:r w:rsidRPr="000D7B3F">
        <w:rPr>
          <w:sz w:val="28"/>
          <w:szCs w:val="28"/>
        </w:rPr>
        <w:t>у</w:t>
      </w:r>
      <w:r w:rsidRPr="000D7B3F">
        <w:rPr>
          <w:sz w:val="28"/>
          <w:szCs w:val="28"/>
        </w:rPr>
        <w:t>да руководителей государственных учреждений Забайкальского края, их з</w:t>
      </w:r>
      <w:r w:rsidRPr="000D7B3F">
        <w:rPr>
          <w:sz w:val="28"/>
          <w:szCs w:val="28"/>
        </w:rPr>
        <w:t>а</w:t>
      </w:r>
      <w:r w:rsidRPr="000D7B3F">
        <w:rPr>
          <w:sz w:val="28"/>
          <w:szCs w:val="28"/>
        </w:rPr>
        <w:t>местителей и главных бухгалтеров»;</w:t>
      </w:r>
    </w:p>
    <w:p w:rsidR="00F70FF8" w:rsidRPr="000D7B3F" w:rsidRDefault="00F70FF8" w:rsidP="00F70FF8">
      <w:pPr>
        <w:ind w:firstLine="709"/>
        <w:jc w:val="both"/>
        <w:rPr>
          <w:sz w:val="28"/>
          <w:szCs w:val="28"/>
        </w:rPr>
      </w:pPr>
      <w:r w:rsidRPr="000D7B3F">
        <w:rPr>
          <w:sz w:val="28"/>
          <w:szCs w:val="28"/>
        </w:rPr>
        <w:t>Постановлением Правительства Забайкальского края от 18 ноября 2014 г. № 636 «Об утверждении Положения о выплате надбавок за выс</w:t>
      </w:r>
      <w:r w:rsidRPr="000D7B3F">
        <w:rPr>
          <w:sz w:val="28"/>
          <w:szCs w:val="28"/>
        </w:rPr>
        <w:t>о</w:t>
      </w:r>
      <w:r w:rsidRPr="000D7B3F">
        <w:rPr>
          <w:sz w:val="28"/>
          <w:szCs w:val="28"/>
        </w:rPr>
        <w:t>кие спортивные достижения спортсменам-инструкторам, тренерам государстве</w:t>
      </w:r>
      <w:r w:rsidRPr="000D7B3F">
        <w:rPr>
          <w:sz w:val="28"/>
          <w:szCs w:val="28"/>
        </w:rPr>
        <w:t>н</w:t>
      </w:r>
      <w:r w:rsidRPr="000D7B3F">
        <w:rPr>
          <w:sz w:val="28"/>
          <w:szCs w:val="28"/>
        </w:rPr>
        <w:t>ных учреждений физической культуры и спорта Забайкальского края, за обеспечение высококачес</w:t>
      </w:r>
      <w:r w:rsidRPr="000D7B3F">
        <w:rPr>
          <w:sz w:val="28"/>
          <w:szCs w:val="28"/>
        </w:rPr>
        <w:t>т</w:t>
      </w:r>
      <w:r w:rsidRPr="000D7B3F">
        <w:rPr>
          <w:sz w:val="28"/>
          <w:szCs w:val="28"/>
        </w:rPr>
        <w:t>венного тренировочного процесса или подготовку высококвалифицированного учащегося-спортсмена работникам государс</w:t>
      </w:r>
      <w:r w:rsidRPr="000D7B3F">
        <w:rPr>
          <w:sz w:val="28"/>
          <w:szCs w:val="28"/>
        </w:rPr>
        <w:t>т</w:t>
      </w:r>
      <w:r w:rsidRPr="000D7B3F">
        <w:rPr>
          <w:sz w:val="28"/>
          <w:szCs w:val="28"/>
        </w:rPr>
        <w:t>венных учреждений физической культуры и спорта и государственных обр</w:t>
      </w:r>
      <w:r w:rsidRPr="000D7B3F">
        <w:rPr>
          <w:sz w:val="28"/>
          <w:szCs w:val="28"/>
        </w:rPr>
        <w:t>а</w:t>
      </w:r>
      <w:r w:rsidRPr="000D7B3F">
        <w:rPr>
          <w:sz w:val="28"/>
          <w:szCs w:val="28"/>
        </w:rPr>
        <w:t>зовательных учреждений Забайкальского края»</w:t>
      </w:r>
      <w:r>
        <w:rPr>
          <w:sz w:val="28"/>
          <w:szCs w:val="28"/>
        </w:rPr>
        <w:t xml:space="preserve"> (в редакции постановления Правительства Забайкальского края от 28 апреля 2015 года № 182)</w:t>
      </w:r>
      <w:r w:rsidRPr="000D7B3F">
        <w:rPr>
          <w:sz w:val="28"/>
          <w:szCs w:val="28"/>
        </w:rPr>
        <w:t>;</w:t>
      </w:r>
    </w:p>
    <w:p w:rsidR="00F70FF8" w:rsidRPr="000D7B3F" w:rsidRDefault="00F70FF8" w:rsidP="00F70FF8">
      <w:pPr>
        <w:pStyle w:val="a3"/>
        <w:shd w:val="clear" w:color="auto" w:fill="FFFFFF"/>
        <w:tabs>
          <w:tab w:val="left" w:pos="0"/>
        </w:tabs>
        <w:spacing w:before="0" w:beforeAutospacing="0" w:after="0" w:afterAutospacing="0"/>
        <w:ind w:firstLine="709"/>
        <w:jc w:val="both"/>
        <w:textAlignment w:val="top"/>
        <w:rPr>
          <w:rFonts w:ascii="Times New Roman" w:hAnsi="Times New Roman" w:cs="Times New Roman"/>
          <w:color w:val="auto"/>
          <w:sz w:val="28"/>
          <w:szCs w:val="28"/>
        </w:rPr>
      </w:pPr>
      <w:r w:rsidRPr="000D7B3F">
        <w:rPr>
          <w:rFonts w:ascii="Times New Roman" w:hAnsi="Times New Roman" w:cs="Times New Roman"/>
          <w:color w:val="auto"/>
          <w:sz w:val="28"/>
          <w:szCs w:val="28"/>
        </w:rPr>
        <w:t>иными действующими нормативно-правовыми актами Российской Федерации и Забайкальского края.</w:t>
      </w:r>
    </w:p>
    <w:p w:rsidR="00F70FF8" w:rsidRPr="00CA3A48"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sidRPr="00CA3A48">
        <w:rPr>
          <w:rFonts w:ascii="Times New Roman" w:hAnsi="Times New Roman" w:cs="Times New Roman"/>
          <w:color w:val="auto"/>
          <w:sz w:val="28"/>
          <w:szCs w:val="28"/>
        </w:rPr>
        <w:t>В настоящем Положении используются следующие понятия:</w:t>
      </w:r>
    </w:p>
    <w:p w:rsidR="00F70FF8" w:rsidRDefault="00F70FF8" w:rsidP="00F70FF8">
      <w:pPr>
        <w:ind w:firstLine="709"/>
        <w:jc w:val="both"/>
        <w:rPr>
          <w:sz w:val="28"/>
          <w:szCs w:val="28"/>
        </w:rPr>
      </w:pPr>
      <w:r w:rsidRPr="008A20B5">
        <w:rPr>
          <w:sz w:val="28"/>
          <w:szCs w:val="28"/>
        </w:rPr>
        <w:t>базовый оклад (базовый должностной оклад), б</w:t>
      </w:r>
      <w:r>
        <w:rPr>
          <w:sz w:val="28"/>
          <w:szCs w:val="28"/>
        </w:rPr>
        <w:t>азовая ставка заработной платы –</w:t>
      </w:r>
      <w:r w:rsidRPr="008A20B5">
        <w:rPr>
          <w:sz w:val="28"/>
          <w:szCs w:val="28"/>
        </w:rPr>
        <w:t xml:space="preserve"> минимальные оклад (должностной оклад), ставка заработной платы работника государственного или муниципального учреждения, осуществляющею профессиональную деятельность по профессии рабочего или должности служаще</w:t>
      </w:r>
      <w:r>
        <w:rPr>
          <w:sz w:val="28"/>
          <w:szCs w:val="28"/>
        </w:rPr>
        <w:t>го</w:t>
      </w:r>
      <w:r w:rsidRPr="008A20B5">
        <w:rPr>
          <w:sz w:val="28"/>
          <w:szCs w:val="28"/>
        </w:rPr>
        <w:t>, входящим в соответствующую профессиональную квалификационную группу, без учета компенсационных, стимулирующих и социальных выплат;</w:t>
      </w:r>
    </w:p>
    <w:p w:rsidR="00F70FF8" w:rsidRDefault="00F70FF8" w:rsidP="00F70FF8">
      <w:pPr>
        <w:ind w:firstLine="709"/>
        <w:jc w:val="both"/>
        <w:rPr>
          <w:sz w:val="28"/>
          <w:szCs w:val="28"/>
        </w:rPr>
      </w:pPr>
      <w:r>
        <w:rPr>
          <w:sz w:val="28"/>
          <w:szCs w:val="28"/>
        </w:rPr>
        <w:t>компенсационные выплаты –</w:t>
      </w:r>
      <w:r w:rsidRPr="008A20B5">
        <w:rPr>
          <w:sz w:val="28"/>
          <w:szCs w:val="28"/>
        </w:rPr>
        <w:t xml:space="preserve"> выплаты, обеспечивающие оплату труда в повышенном размере работникам учреждения, занятым на тяжелых работах, работах с вредными и (или) опасным,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
    <w:p w:rsidR="00F70FF8" w:rsidRDefault="00F70FF8" w:rsidP="00F70FF8">
      <w:pPr>
        <w:ind w:firstLine="709"/>
        <w:jc w:val="both"/>
        <w:rPr>
          <w:sz w:val="28"/>
          <w:szCs w:val="28"/>
        </w:rPr>
      </w:pPr>
      <w:r>
        <w:rPr>
          <w:sz w:val="28"/>
          <w:szCs w:val="28"/>
        </w:rPr>
        <w:t>норма рабочего времени –</w:t>
      </w:r>
      <w:r w:rsidRPr="008A20B5">
        <w:rPr>
          <w:sz w:val="28"/>
          <w:szCs w:val="28"/>
        </w:rPr>
        <w:t xml:space="preserve"> продолжительность рабочего времени;</w:t>
      </w:r>
    </w:p>
    <w:p w:rsidR="00F70FF8" w:rsidRDefault="00F70FF8" w:rsidP="00F70FF8">
      <w:pPr>
        <w:ind w:firstLine="709"/>
        <w:jc w:val="both"/>
        <w:rPr>
          <w:sz w:val="28"/>
          <w:szCs w:val="28"/>
        </w:rPr>
      </w:pPr>
      <w:r>
        <w:rPr>
          <w:sz w:val="28"/>
          <w:szCs w:val="28"/>
        </w:rPr>
        <w:t>оклад (должностной оклад) –</w:t>
      </w:r>
      <w:r w:rsidRPr="008A20B5">
        <w:rPr>
          <w:sz w:val="28"/>
          <w:szCs w:val="28"/>
        </w:rPr>
        <w:t xml:space="preserve">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F70FF8" w:rsidRDefault="00F70FF8" w:rsidP="00F70FF8">
      <w:pPr>
        <w:ind w:firstLine="709"/>
        <w:jc w:val="both"/>
        <w:rPr>
          <w:sz w:val="28"/>
          <w:szCs w:val="28"/>
        </w:rPr>
      </w:pPr>
      <w:r w:rsidRPr="008A20B5">
        <w:rPr>
          <w:sz w:val="28"/>
          <w:szCs w:val="28"/>
        </w:rPr>
        <w:t>сверхурочн</w:t>
      </w:r>
      <w:r>
        <w:rPr>
          <w:sz w:val="28"/>
          <w:szCs w:val="28"/>
        </w:rPr>
        <w:t>ая работа –</w:t>
      </w:r>
      <w:r w:rsidRPr="008A20B5">
        <w:rPr>
          <w:sz w:val="28"/>
          <w:szCs w:val="28"/>
        </w:rPr>
        <w:t xml:space="preserve">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F70FF8" w:rsidRDefault="00F70FF8" w:rsidP="00F70FF8">
      <w:pPr>
        <w:ind w:firstLine="709"/>
        <w:jc w:val="both"/>
        <w:rPr>
          <w:sz w:val="28"/>
          <w:szCs w:val="28"/>
        </w:rPr>
      </w:pPr>
      <w:r w:rsidRPr="008A20B5">
        <w:rPr>
          <w:sz w:val="28"/>
          <w:szCs w:val="28"/>
        </w:rPr>
        <w:t>сп</w:t>
      </w:r>
      <w:r>
        <w:rPr>
          <w:sz w:val="28"/>
          <w:szCs w:val="28"/>
        </w:rPr>
        <w:t>ециальная оценка условий труда –</w:t>
      </w:r>
      <w:r w:rsidRPr="008A20B5">
        <w:rPr>
          <w:sz w:val="28"/>
          <w:szCs w:val="28"/>
        </w:rPr>
        <w:t xml:space="preserve">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Специальная оценка условий труда предполагает переход от "списочного" подхода к предоставлению гарантий и компенсаций работникам вредных и </w:t>
      </w:r>
      <w:r w:rsidRPr="008A20B5">
        <w:rPr>
          <w:sz w:val="28"/>
          <w:szCs w:val="28"/>
        </w:rPr>
        <w:lastRenderedPageBreak/>
        <w:t>опасных производств к учету фактического воздействия на организм сотрудника вредных и (или) опасных факторов производственной среды и трудового процесса;</w:t>
      </w:r>
    </w:p>
    <w:p w:rsidR="00F70FF8" w:rsidRDefault="00F70FF8" w:rsidP="00F70FF8">
      <w:pPr>
        <w:ind w:firstLine="709"/>
        <w:jc w:val="both"/>
        <w:rPr>
          <w:sz w:val="28"/>
          <w:szCs w:val="28"/>
        </w:rPr>
      </w:pPr>
      <w:r>
        <w:rPr>
          <w:sz w:val="28"/>
          <w:szCs w:val="28"/>
        </w:rPr>
        <w:t>стимулирующие выплаты –</w:t>
      </w:r>
      <w:r w:rsidRPr="008A20B5">
        <w:rPr>
          <w:sz w:val="28"/>
          <w:szCs w:val="28"/>
        </w:rPr>
        <w:t xml:space="preserve"> выплаты, предусматриваемые с целью повышения мотивации работников учреждения к качественному результату, а также поощрения за выполненную работу;</w:t>
      </w:r>
    </w:p>
    <w:p w:rsidR="00F70FF8" w:rsidRDefault="00F70FF8" w:rsidP="00F70FF8">
      <w:pPr>
        <w:ind w:firstLine="709"/>
        <w:jc w:val="both"/>
        <w:rPr>
          <w:sz w:val="28"/>
          <w:szCs w:val="28"/>
        </w:rPr>
      </w:pPr>
      <w:r w:rsidRPr="008A20B5">
        <w:rPr>
          <w:sz w:val="28"/>
          <w:szCs w:val="28"/>
        </w:rPr>
        <w:t>тарифная став</w:t>
      </w:r>
      <w:r>
        <w:rPr>
          <w:sz w:val="28"/>
          <w:szCs w:val="28"/>
        </w:rPr>
        <w:t>ка (оклад) –</w:t>
      </w:r>
      <w:r w:rsidRPr="008A20B5">
        <w:rPr>
          <w:sz w:val="28"/>
          <w:szCs w:val="28"/>
        </w:rPr>
        <w:t xml:space="preserve">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F70FF8" w:rsidRDefault="00F70FF8" w:rsidP="00F70FF8">
      <w:pPr>
        <w:ind w:firstLine="709"/>
        <w:jc w:val="both"/>
        <w:rPr>
          <w:sz w:val="28"/>
          <w:szCs w:val="28"/>
        </w:rPr>
      </w:pPr>
      <w:r>
        <w:rPr>
          <w:sz w:val="28"/>
          <w:szCs w:val="28"/>
        </w:rPr>
        <w:t>тарификационный список –</w:t>
      </w:r>
      <w:r w:rsidRPr="008A20B5">
        <w:rPr>
          <w:sz w:val="28"/>
          <w:szCs w:val="28"/>
        </w:rPr>
        <w:t xml:space="preserve"> сведения </w:t>
      </w:r>
      <w:r>
        <w:rPr>
          <w:sz w:val="28"/>
          <w:szCs w:val="28"/>
        </w:rPr>
        <w:t>о тренерах, тренерах-преподавателях</w:t>
      </w:r>
      <w:r w:rsidRPr="008A20B5">
        <w:rPr>
          <w:sz w:val="28"/>
          <w:szCs w:val="28"/>
        </w:rPr>
        <w:t xml:space="preserve"> и других работниках, осуществляющих </w:t>
      </w:r>
      <w:r>
        <w:rPr>
          <w:sz w:val="28"/>
          <w:szCs w:val="28"/>
        </w:rPr>
        <w:t>тренировочную</w:t>
      </w:r>
      <w:r w:rsidRPr="008A20B5">
        <w:rPr>
          <w:sz w:val="28"/>
          <w:szCs w:val="28"/>
        </w:rPr>
        <w:t xml:space="preserve"> деятельность, количестве часов по </w:t>
      </w:r>
      <w:r>
        <w:rPr>
          <w:sz w:val="28"/>
          <w:szCs w:val="28"/>
        </w:rPr>
        <w:t>федеральному стандарту спортивной подготовки по виду спорта</w:t>
      </w:r>
      <w:r w:rsidRPr="008A20B5">
        <w:rPr>
          <w:sz w:val="28"/>
          <w:szCs w:val="28"/>
        </w:rPr>
        <w:t xml:space="preserve">, </w:t>
      </w:r>
      <w:r>
        <w:rPr>
          <w:sz w:val="28"/>
          <w:szCs w:val="28"/>
        </w:rPr>
        <w:t>годовому</w:t>
      </w:r>
      <w:r w:rsidRPr="008A20B5">
        <w:rPr>
          <w:sz w:val="28"/>
          <w:szCs w:val="28"/>
        </w:rPr>
        <w:t xml:space="preserve"> плану и программам</w:t>
      </w:r>
      <w:r>
        <w:rPr>
          <w:sz w:val="28"/>
          <w:szCs w:val="28"/>
        </w:rPr>
        <w:t xml:space="preserve"> спортивной подготовки</w:t>
      </w:r>
      <w:r w:rsidRPr="008A20B5">
        <w:rPr>
          <w:sz w:val="28"/>
          <w:szCs w:val="28"/>
        </w:rPr>
        <w:t xml:space="preserve">, обеспеченности кадрами и других конкретных условиях в </w:t>
      </w:r>
      <w:r>
        <w:rPr>
          <w:sz w:val="28"/>
          <w:szCs w:val="28"/>
        </w:rPr>
        <w:t>физкультурно-спортивных</w:t>
      </w:r>
      <w:r w:rsidRPr="008A20B5">
        <w:rPr>
          <w:sz w:val="28"/>
          <w:szCs w:val="28"/>
        </w:rPr>
        <w:t xml:space="preserve"> учреждениях, сформированные с целью определения объема </w:t>
      </w:r>
      <w:r>
        <w:rPr>
          <w:sz w:val="28"/>
          <w:szCs w:val="28"/>
        </w:rPr>
        <w:t>тренировочной нагрузки работников на год;</w:t>
      </w:r>
    </w:p>
    <w:p w:rsidR="00F70FF8" w:rsidRDefault="00F70FF8" w:rsidP="00F70FF8">
      <w:pPr>
        <w:ind w:firstLine="709"/>
        <w:jc w:val="both"/>
        <w:rPr>
          <w:sz w:val="28"/>
          <w:szCs w:val="28"/>
        </w:rPr>
      </w:pPr>
      <w:r>
        <w:rPr>
          <w:sz w:val="28"/>
          <w:szCs w:val="28"/>
        </w:rPr>
        <w:t>тренерский состав – тренер, старший тренер, тренер-преподаватель, старший тренер-преподаватель, тренер спортивной сборной команды, тренер по спортивному резерву.</w:t>
      </w:r>
    </w:p>
    <w:p w:rsidR="00F70FF8"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Положение определяет порядок формирования фонда оплаты труда работников учреждений за счет средств краевого бюджета Забайкальского края и средств, поступающих от приносящей доход деятельности.</w:t>
      </w:r>
    </w:p>
    <w:p w:rsidR="00F70FF8"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 xml:space="preserve">Фонд оплаты труда работников учреждения формируется </w:t>
      </w:r>
      <w:r w:rsidRPr="00FE0C27">
        <w:rPr>
          <w:rFonts w:ascii="Times New Roman" w:hAnsi="Times New Roman" w:cs="Times New Roman"/>
          <w:color w:val="auto"/>
          <w:sz w:val="28"/>
          <w:szCs w:val="28"/>
        </w:rPr>
        <w:t xml:space="preserve">на календарный год исходя из размеров окладов (должностных окладов), ставок заработной платы, компенсационных, стимулирующих выплат </w:t>
      </w:r>
      <w:r>
        <w:rPr>
          <w:rFonts w:ascii="Times New Roman" w:hAnsi="Times New Roman" w:cs="Times New Roman"/>
          <w:color w:val="auto"/>
          <w:sz w:val="28"/>
          <w:szCs w:val="28"/>
        </w:rPr>
        <w:t>и объема субсидий, поступающих в установленном порядке учреждению из краевого бюджета Забайкальского края, и средств, поступающих от приносящей доход деятельности.</w:t>
      </w:r>
    </w:p>
    <w:p w:rsidR="00F70FF8"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Экономия фонда заработной платы, образовавшаяся в ходе исполнения плана финансово-хозяйственной деятельности учреждения, направляется на стимулирующие выплаты, премирование работников учреждения, оказание отдельных видов единовременной материальной помощи в соответствии с коллективными договорами и локальными нормативными актами.</w:t>
      </w:r>
    </w:p>
    <w:p w:rsidR="00F70FF8" w:rsidRPr="00346EA6"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sidRPr="00346EA6">
        <w:rPr>
          <w:rFonts w:ascii="Times New Roman" w:hAnsi="Times New Roman" w:cs="Times New Roman"/>
          <w:color w:val="auto"/>
          <w:sz w:val="28"/>
          <w:szCs w:val="28"/>
        </w:rPr>
        <w:t>Учреждение</w:t>
      </w:r>
      <w:r>
        <w:rPr>
          <w:rFonts w:ascii="Times New Roman" w:hAnsi="Times New Roman" w:cs="Times New Roman"/>
          <w:color w:val="auto"/>
          <w:sz w:val="28"/>
          <w:szCs w:val="28"/>
        </w:rPr>
        <w:t>,</w:t>
      </w:r>
      <w:r w:rsidRPr="00346EA6">
        <w:rPr>
          <w:rFonts w:ascii="Times New Roman" w:hAnsi="Times New Roman" w:cs="Times New Roman"/>
          <w:color w:val="auto"/>
          <w:sz w:val="28"/>
          <w:szCs w:val="28"/>
        </w:rPr>
        <w:t xml:space="preserve"> в пределах имеющихся у него средств на оплату труда работников учреждений</w:t>
      </w:r>
      <w:r>
        <w:rPr>
          <w:rFonts w:ascii="Times New Roman" w:hAnsi="Times New Roman" w:cs="Times New Roman"/>
          <w:color w:val="auto"/>
          <w:sz w:val="28"/>
          <w:szCs w:val="28"/>
        </w:rPr>
        <w:t>,</w:t>
      </w:r>
      <w:r w:rsidRPr="00346EA6">
        <w:rPr>
          <w:rFonts w:ascii="Times New Roman" w:hAnsi="Times New Roman" w:cs="Times New Roman"/>
          <w:color w:val="auto"/>
          <w:sz w:val="28"/>
          <w:szCs w:val="28"/>
        </w:rPr>
        <w:t xml:space="preserve"> самостоятельно определяет размеры премий и других мер материального стимулирования.</w:t>
      </w:r>
    </w:p>
    <w:p w:rsidR="00F70FF8" w:rsidRPr="00346EA6"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sidRPr="00346EA6">
        <w:rPr>
          <w:rFonts w:ascii="Times New Roman" w:hAnsi="Times New Roman" w:cs="Times New Roman"/>
          <w:color w:val="auto"/>
          <w:sz w:val="28"/>
          <w:szCs w:val="28"/>
        </w:rPr>
        <w:t>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в соответствии с законодательством Российской Федерации.</w:t>
      </w:r>
    </w:p>
    <w:p w:rsidR="00F70FF8"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sidRPr="00346EA6">
        <w:rPr>
          <w:rFonts w:ascii="Times New Roman" w:hAnsi="Times New Roman" w:cs="Times New Roman"/>
          <w:color w:val="auto"/>
          <w:sz w:val="28"/>
          <w:szCs w:val="28"/>
        </w:rPr>
        <w:t xml:space="preserve">В случае, если месячная заработная плата работника, отработавшего за этот период норму рабочего времени и выполнившего нормы труда </w:t>
      </w:r>
      <w:r w:rsidRPr="00346EA6">
        <w:rPr>
          <w:rFonts w:ascii="Times New Roman" w:hAnsi="Times New Roman" w:cs="Times New Roman"/>
          <w:color w:val="auto"/>
          <w:sz w:val="28"/>
          <w:szCs w:val="28"/>
        </w:rPr>
        <w:lastRenderedPageBreak/>
        <w:t>(трудовые обязанности), окажется ниже минимального размера оплаты труда, установленного в соответствии с законодательством Российской Федерации, то указанному работнику устанавливается доплата, обеспечивающая оплату труда работника не ниже установленного минимального размера оплаты труда.</w:t>
      </w:r>
    </w:p>
    <w:p w:rsidR="00F70FF8" w:rsidRPr="00346EA6"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sidRPr="00346EA6">
        <w:rPr>
          <w:rFonts w:ascii="Times New Roman" w:hAnsi="Times New Roman" w:cs="Times New Roman"/>
          <w:color w:val="auto"/>
          <w:sz w:val="28"/>
          <w:szCs w:val="28"/>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70FF8"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sidRPr="00346EA6">
        <w:rPr>
          <w:rFonts w:ascii="Times New Roman" w:hAnsi="Times New Roman" w:cs="Times New Roman"/>
          <w:color w:val="auto"/>
          <w:sz w:val="28"/>
          <w:szCs w:val="28"/>
        </w:rPr>
        <w:t xml:space="preserve">Система оплаты труда работников учреждения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w:t>
      </w:r>
      <w:r>
        <w:rPr>
          <w:rFonts w:ascii="Times New Roman" w:hAnsi="Times New Roman" w:cs="Times New Roman"/>
          <w:color w:val="auto"/>
          <w:sz w:val="28"/>
          <w:szCs w:val="28"/>
        </w:rPr>
        <w:t>Забайкальского края</w:t>
      </w:r>
      <w:r w:rsidRPr="00346EA6">
        <w:rPr>
          <w:rFonts w:ascii="Times New Roman" w:hAnsi="Times New Roman" w:cs="Times New Roman"/>
          <w:color w:val="auto"/>
          <w:sz w:val="28"/>
          <w:szCs w:val="28"/>
        </w:rPr>
        <w:t>, содержащими нормы трудового права, а также настоящим Положением.</w:t>
      </w:r>
    </w:p>
    <w:p w:rsidR="00F70FF8" w:rsidRPr="00D80FCC"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sidRPr="00851094">
        <w:rPr>
          <w:rFonts w:ascii="Times New Roman" w:hAnsi="Times New Roman" w:cs="Times New Roman"/>
          <w:color w:val="auto"/>
          <w:sz w:val="28"/>
          <w:szCs w:val="28"/>
        </w:rPr>
        <w:t>По отдельным профессиям, должностям, не требующим полной з</w:t>
      </w:r>
      <w:r w:rsidRPr="00851094">
        <w:rPr>
          <w:rFonts w:ascii="Times New Roman" w:hAnsi="Times New Roman" w:cs="Times New Roman"/>
          <w:color w:val="auto"/>
          <w:sz w:val="28"/>
          <w:szCs w:val="28"/>
        </w:rPr>
        <w:t>а</w:t>
      </w:r>
      <w:r w:rsidRPr="00851094">
        <w:rPr>
          <w:rFonts w:ascii="Times New Roman" w:hAnsi="Times New Roman" w:cs="Times New Roman"/>
          <w:color w:val="auto"/>
          <w:sz w:val="28"/>
          <w:szCs w:val="28"/>
        </w:rPr>
        <w:t>нятости, могут устанавливаться часовые ставки заработной платы</w:t>
      </w:r>
      <w:r>
        <w:rPr>
          <w:rFonts w:ascii="Times New Roman" w:hAnsi="Times New Roman" w:cs="Times New Roman"/>
          <w:color w:val="auto"/>
          <w:sz w:val="28"/>
          <w:szCs w:val="28"/>
        </w:rPr>
        <w:t xml:space="preserve"> путем деления оклада на норму рабочего времени.</w:t>
      </w:r>
      <w:r w:rsidRPr="00851094">
        <w:rPr>
          <w:rFonts w:ascii="Times New Roman" w:hAnsi="Times New Roman" w:cs="Times New Roman"/>
          <w:color w:val="auto"/>
          <w:sz w:val="28"/>
          <w:szCs w:val="28"/>
        </w:rPr>
        <w:t xml:space="preserve"> </w:t>
      </w:r>
    </w:p>
    <w:p w:rsidR="00F70FF8" w:rsidRPr="00346EA6"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sidRPr="00346EA6">
        <w:rPr>
          <w:rFonts w:ascii="Times New Roman" w:hAnsi="Times New Roman" w:cs="Times New Roman"/>
          <w:color w:val="auto"/>
          <w:sz w:val="28"/>
          <w:szCs w:val="28"/>
        </w:rPr>
        <w:t>Система оплаты труда работников учреждений устанавливается с учетом:</w:t>
      </w:r>
    </w:p>
    <w:p w:rsidR="00F70FF8" w:rsidRDefault="00F70FF8" w:rsidP="00F70FF8">
      <w:pPr>
        <w:pStyle w:val="a3"/>
        <w:shd w:val="clear" w:color="auto" w:fill="FFFFFF"/>
        <w:spacing w:before="0" w:beforeAutospacing="0" w:after="0" w:afterAutospacing="0"/>
        <w:ind w:firstLine="709"/>
        <w:jc w:val="both"/>
        <w:textAlignment w:val="top"/>
        <w:rPr>
          <w:rFonts w:ascii="Times New Roman" w:hAnsi="Times New Roman" w:cs="Times New Roman"/>
          <w:color w:val="auto"/>
          <w:sz w:val="28"/>
          <w:szCs w:val="28"/>
        </w:rPr>
      </w:pPr>
      <w:r w:rsidRPr="00346EA6">
        <w:rPr>
          <w:rFonts w:ascii="Times New Roman" w:hAnsi="Times New Roman" w:cs="Times New Roman"/>
          <w:color w:val="auto"/>
          <w:sz w:val="28"/>
          <w:szCs w:val="28"/>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F70FF8" w:rsidRDefault="00F70FF8" w:rsidP="00F70FF8">
      <w:pPr>
        <w:pStyle w:val="a3"/>
        <w:shd w:val="clear" w:color="auto" w:fill="FFFFFF"/>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б</w:t>
      </w:r>
      <w:r w:rsidRPr="00346EA6">
        <w:rPr>
          <w:rFonts w:ascii="Times New Roman" w:hAnsi="Times New Roman" w:cs="Times New Roman"/>
          <w:color w:val="auto"/>
          <w:sz w:val="28"/>
          <w:szCs w:val="28"/>
        </w:rPr>
        <w:t>) государственных гарантий по оплате труда;</w:t>
      </w:r>
    </w:p>
    <w:p w:rsidR="00F70FF8" w:rsidRDefault="00F70FF8" w:rsidP="00F70FF8">
      <w:pPr>
        <w:pStyle w:val="a3"/>
        <w:shd w:val="clear" w:color="auto" w:fill="FFFFFF"/>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в) размеров базовых окладов, утвержденных Правительством забайкальского края;</w:t>
      </w:r>
    </w:p>
    <w:p w:rsidR="00F70FF8" w:rsidRDefault="00F70FF8" w:rsidP="00F70FF8">
      <w:pPr>
        <w:pStyle w:val="a3"/>
        <w:shd w:val="clear" w:color="auto" w:fill="FFFFFF"/>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г</w:t>
      </w:r>
      <w:r w:rsidRPr="00346EA6">
        <w:rPr>
          <w:rFonts w:ascii="Times New Roman" w:hAnsi="Times New Roman" w:cs="Times New Roman"/>
          <w:color w:val="auto"/>
          <w:sz w:val="28"/>
          <w:szCs w:val="28"/>
        </w:rPr>
        <w:t>) перечня видов выплат компенсационного характера;</w:t>
      </w:r>
    </w:p>
    <w:p w:rsidR="00F70FF8" w:rsidRDefault="00F70FF8" w:rsidP="00F70FF8">
      <w:pPr>
        <w:pStyle w:val="a3"/>
        <w:shd w:val="clear" w:color="auto" w:fill="FFFFFF"/>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д</w:t>
      </w:r>
      <w:r w:rsidRPr="00346EA6">
        <w:rPr>
          <w:rFonts w:ascii="Times New Roman" w:hAnsi="Times New Roman" w:cs="Times New Roman"/>
          <w:color w:val="auto"/>
          <w:sz w:val="28"/>
          <w:szCs w:val="28"/>
        </w:rPr>
        <w:t>) перечня видов повышающих коэффициентов и иных выплат стимулирующего характера</w:t>
      </w:r>
      <w:r>
        <w:rPr>
          <w:rFonts w:ascii="Times New Roman" w:hAnsi="Times New Roman" w:cs="Times New Roman"/>
          <w:color w:val="auto"/>
          <w:sz w:val="28"/>
          <w:szCs w:val="28"/>
        </w:rPr>
        <w:t>, утвержденных нормативно-правовым актом Правительства Забайкальского края</w:t>
      </w:r>
      <w:r w:rsidRPr="00346EA6">
        <w:rPr>
          <w:rFonts w:ascii="Times New Roman" w:hAnsi="Times New Roman" w:cs="Times New Roman"/>
          <w:color w:val="auto"/>
          <w:sz w:val="28"/>
          <w:szCs w:val="28"/>
        </w:rPr>
        <w:t>;</w:t>
      </w:r>
    </w:p>
    <w:p w:rsidR="00F70FF8" w:rsidRDefault="00F70FF8" w:rsidP="00F70FF8">
      <w:pPr>
        <w:pStyle w:val="a3"/>
        <w:shd w:val="clear" w:color="auto" w:fill="FFFFFF"/>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е</w:t>
      </w:r>
      <w:r w:rsidRPr="00346EA6">
        <w:rPr>
          <w:rFonts w:ascii="Times New Roman" w:hAnsi="Times New Roman" w:cs="Times New Roman"/>
          <w:color w:val="auto"/>
          <w:sz w:val="28"/>
          <w:szCs w:val="28"/>
        </w:rPr>
        <w:t>) рекомендаций Российской трехсторонней комиссии по регулированию социально-трудовых</w:t>
      </w:r>
      <w:r>
        <w:rPr>
          <w:rFonts w:ascii="Times New Roman" w:hAnsi="Times New Roman" w:cs="Times New Roman"/>
          <w:color w:val="auto"/>
          <w:sz w:val="28"/>
          <w:szCs w:val="28"/>
        </w:rPr>
        <w:t xml:space="preserve"> отношений, положений региональных соглашений в сфере </w:t>
      </w:r>
      <w:r w:rsidRPr="00346EA6">
        <w:rPr>
          <w:rFonts w:ascii="Times New Roman" w:hAnsi="Times New Roman" w:cs="Times New Roman"/>
          <w:color w:val="auto"/>
          <w:sz w:val="28"/>
          <w:szCs w:val="28"/>
        </w:rPr>
        <w:t>социально-трудовых отношений;</w:t>
      </w:r>
    </w:p>
    <w:p w:rsidR="00F70FF8" w:rsidRPr="00346EA6" w:rsidRDefault="00F70FF8" w:rsidP="00F70FF8">
      <w:pPr>
        <w:pStyle w:val="a3"/>
        <w:shd w:val="clear" w:color="auto" w:fill="FFFFFF"/>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ж</w:t>
      </w:r>
      <w:r w:rsidRPr="00346EA6">
        <w:rPr>
          <w:rFonts w:ascii="Times New Roman" w:hAnsi="Times New Roman" w:cs="Times New Roman"/>
          <w:color w:val="auto"/>
          <w:sz w:val="28"/>
          <w:szCs w:val="28"/>
        </w:rPr>
        <w:t>) мнения представительного органа работников.</w:t>
      </w:r>
    </w:p>
    <w:p w:rsidR="00F70FF8"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Заработная плата работников учреждения (без учета стимулирующих выплат) не может быть меньше заработной платы (без учета стимулирующих выплат), выплачиваемой в соответствии с ранее применяемой системой оплаты труда, при условии сохранения объема должностных обязанностей работников и выполнения ими работ той же квалификации и в случае отсутствия изменений, касающихся специфики функционирования учреждений.</w:t>
      </w:r>
    </w:p>
    <w:p w:rsidR="00F70FF8" w:rsidRPr="00346EA6"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Штатное расписание учреждения, тарификационные списки работников учреждения, включающие</w:t>
      </w:r>
      <w:r w:rsidRPr="00346EA6">
        <w:rPr>
          <w:rFonts w:ascii="Times New Roman" w:hAnsi="Times New Roman" w:cs="Times New Roman"/>
          <w:color w:val="auto"/>
          <w:sz w:val="28"/>
          <w:szCs w:val="28"/>
        </w:rPr>
        <w:t xml:space="preserve"> в себя все должности служащих </w:t>
      </w:r>
      <w:r w:rsidRPr="00346EA6">
        <w:rPr>
          <w:rFonts w:ascii="Times New Roman" w:hAnsi="Times New Roman" w:cs="Times New Roman"/>
          <w:color w:val="auto"/>
          <w:sz w:val="28"/>
          <w:szCs w:val="28"/>
        </w:rPr>
        <w:lastRenderedPageBreak/>
        <w:t>(профес</w:t>
      </w:r>
      <w:r>
        <w:rPr>
          <w:rFonts w:ascii="Times New Roman" w:hAnsi="Times New Roman" w:cs="Times New Roman"/>
          <w:color w:val="auto"/>
          <w:sz w:val="28"/>
          <w:szCs w:val="28"/>
        </w:rPr>
        <w:t xml:space="preserve">сии рабочих) данного учреждения, </w:t>
      </w:r>
      <w:r w:rsidRPr="00346EA6">
        <w:rPr>
          <w:rFonts w:ascii="Times New Roman" w:hAnsi="Times New Roman" w:cs="Times New Roman"/>
          <w:color w:val="auto"/>
          <w:sz w:val="28"/>
          <w:szCs w:val="28"/>
        </w:rPr>
        <w:t>утвержда</w:t>
      </w:r>
      <w:r>
        <w:rPr>
          <w:rFonts w:ascii="Times New Roman" w:hAnsi="Times New Roman" w:cs="Times New Roman"/>
          <w:color w:val="auto"/>
          <w:sz w:val="28"/>
          <w:szCs w:val="28"/>
        </w:rPr>
        <w:t>ю</w:t>
      </w:r>
      <w:r w:rsidRPr="00346EA6">
        <w:rPr>
          <w:rFonts w:ascii="Times New Roman" w:hAnsi="Times New Roman" w:cs="Times New Roman"/>
          <w:color w:val="auto"/>
          <w:sz w:val="28"/>
          <w:szCs w:val="28"/>
        </w:rPr>
        <w:t>тся руководителем этого учреждения</w:t>
      </w:r>
      <w:r>
        <w:rPr>
          <w:rFonts w:ascii="Times New Roman" w:hAnsi="Times New Roman" w:cs="Times New Roman"/>
          <w:color w:val="auto"/>
          <w:sz w:val="28"/>
          <w:szCs w:val="28"/>
        </w:rPr>
        <w:t>.</w:t>
      </w:r>
      <w:r w:rsidRPr="00346EA6">
        <w:rPr>
          <w:rFonts w:ascii="Times New Roman" w:hAnsi="Times New Roman" w:cs="Times New Roman"/>
          <w:color w:val="auto"/>
          <w:sz w:val="28"/>
          <w:szCs w:val="28"/>
        </w:rPr>
        <w:t xml:space="preserve"> </w:t>
      </w:r>
      <w:r>
        <w:rPr>
          <w:rFonts w:ascii="Times New Roman" w:hAnsi="Times New Roman" w:cs="Times New Roman"/>
          <w:color w:val="auto"/>
          <w:sz w:val="28"/>
          <w:szCs w:val="28"/>
        </w:rPr>
        <w:t>Штатное расписание учреждения согласовывается с Министерством физической культуры и спорта Забайкальского края.</w:t>
      </w:r>
    </w:p>
    <w:p w:rsidR="00F70FF8" w:rsidRPr="00346EA6"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sidRPr="00346EA6">
        <w:rPr>
          <w:rFonts w:ascii="Times New Roman" w:hAnsi="Times New Roman" w:cs="Times New Roman"/>
          <w:color w:val="auto"/>
          <w:sz w:val="28"/>
          <w:szCs w:val="28"/>
        </w:rPr>
        <w:t xml:space="preserve">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F70FF8" w:rsidRPr="00346EA6"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sidRPr="00346EA6">
        <w:rPr>
          <w:rFonts w:ascii="Times New Roman" w:hAnsi="Times New Roman" w:cs="Times New Roman"/>
          <w:color w:val="auto"/>
          <w:sz w:val="28"/>
          <w:szCs w:val="28"/>
        </w:rPr>
        <w:t xml:space="preserve">Увеличение (индексация) окладов (должностных окладов) (далее - должностной оклад), ставок заработной платы (далее также - ставка) работников учреждений производится в соответствии с локальными нормативными актами учреждений, принимаемыми на основании соответствующих нормативных правовых актов </w:t>
      </w:r>
      <w:r>
        <w:rPr>
          <w:rFonts w:ascii="Times New Roman" w:hAnsi="Times New Roman" w:cs="Times New Roman"/>
          <w:color w:val="auto"/>
          <w:sz w:val="28"/>
          <w:szCs w:val="28"/>
        </w:rPr>
        <w:t>Забайкальского края</w:t>
      </w:r>
      <w:r w:rsidRPr="00346EA6">
        <w:rPr>
          <w:rFonts w:ascii="Times New Roman" w:hAnsi="Times New Roman" w:cs="Times New Roman"/>
          <w:color w:val="auto"/>
          <w:sz w:val="28"/>
          <w:szCs w:val="28"/>
        </w:rPr>
        <w:t>.</w:t>
      </w:r>
    </w:p>
    <w:p w:rsidR="00F70FF8" w:rsidRPr="00346EA6"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sidRPr="00346EA6">
        <w:rPr>
          <w:rFonts w:ascii="Times New Roman" w:hAnsi="Times New Roman" w:cs="Times New Roman"/>
          <w:color w:val="auto"/>
          <w:sz w:val="28"/>
          <w:szCs w:val="28"/>
        </w:rPr>
        <w:t xml:space="preserve"> Введение в учреждениях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w:t>
      </w:r>
      <w:r>
        <w:rPr>
          <w:rFonts w:ascii="Times New Roman" w:hAnsi="Times New Roman" w:cs="Times New Roman"/>
          <w:color w:val="auto"/>
          <w:sz w:val="28"/>
          <w:szCs w:val="28"/>
        </w:rPr>
        <w:t xml:space="preserve"> Российской Федерации</w:t>
      </w:r>
      <w:r w:rsidRPr="00346EA6">
        <w:rPr>
          <w:rFonts w:ascii="Times New Roman" w:hAnsi="Times New Roman" w:cs="Times New Roman"/>
          <w:color w:val="auto"/>
          <w:sz w:val="28"/>
          <w:szCs w:val="28"/>
        </w:rPr>
        <w:t>.</w:t>
      </w:r>
    </w:p>
    <w:p w:rsidR="00F70FF8" w:rsidRPr="00346EA6"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Министерство физической культуры и спорта Забайкальского края</w:t>
      </w:r>
      <w:r w:rsidRPr="00346EA6">
        <w:rPr>
          <w:rFonts w:ascii="Times New Roman" w:hAnsi="Times New Roman" w:cs="Times New Roman"/>
          <w:color w:val="auto"/>
          <w:sz w:val="28"/>
          <w:szCs w:val="28"/>
        </w:rPr>
        <w:t xml:space="preserve"> (далее - учредитель), </w:t>
      </w:r>
      <w:r>
        <w:rPr>
          <w:rFonts w:ascii="Times New Roman" w:hAnsi="Times New Roman" w:cs="Times New Roman"/>
          <w:color w:val="auto"/>
          <w:sz w:val="28"/>
          <w:szCs w:val="28"/>
        </w:rPr>
        <w:t>устанавливает</w:t>
      </w:r>
      <w:r w:rsidRPr="00346EA6">
        <w:rPr>
          <w:rFonts w:ascii="Times New Roman" w:hAnsi="Times New Roman" w:cs="Times New Roman"/>
          <w:color w:val="auto"/>
          <w:sz w:val="28"/>
          <w:szCs w:val="28"/>
        </w:rPr>
        <w:t xml:space="preserve"> предельную долю оплаты труда работников учреждений административно-управленческого и вспомогательного персонала в фонде оплаты труда учреждений (не более 40 процентов), а также перечень должностей, относимых к административно-управленческому и вспомогательному персоналу этих учреждений.</w:t>
      </w:r>
    </w:p>
    <w:p w:rsidR="00F70FF8" w:rsidRDefault="00F70FF8" w:rsidP="00F70FF8">
      <w:pPr>
        <w:pStyle w:val="a3"/>
        <w:shd w:val="clear" w:color="auto" w:fill="FFFFFF"/>
        <w:spacing w:before="0" w:beforeAutospacing="0" w:after="0" w:afterAutospacing="0"/>
        <w:ind w:firstLine="709"/>
        <w:jc w:val="both"/>
        <w:textAlignment w:val="top"/>
        <w:rPr>
          <w:rFonts w:ascii="Times New Roman" w:hAnsi="Times New Roman" w:cs="Times New Roman"/>
          <w:color w:val="auto"/>
          <w:sz w:val="28"/>
          <w:szCs w:val="28"/>
        </w:rPr>
      </w:pPr>
      <w:r w:rsidRPr="00346EA6">
        <w:rPr>
          <w:rFonts w:ascii="Times New Roman" w:hAnsi="Times New Roman" w:cs="Times New Roman"/>
          <w:color w:val="auto"/>
          <w:sz w:val="28"/>
          <w:szCs w:val="28"/>
        </w:rPr>
        <w:t>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F70FF8" w:rsidRPr="00346EA6" w:rsidRDefault="00F70FF8" w:rsidP="00F70FF8">
      <w:pPr>
        <w:pStyle w:val="a3"/>
        <w:shd w:val="clear" w:color="auto" w:fill="FFFFFF"/>
        <w:spacing w:before="0" w:beforeAutospacing="0" w:after="0" w:afterAutospacing="0"/>
        <w:ind w:firstLine="709"/>
        <w:jc w:val="both"/>
        <w:textAlignment w:val="top"/>
        <w:rPr>
          <w:rFonts w:ascii="Times New Roman" w:hAnsi="Times New Roman" w:cs="Times New Roman"/>
          <w:color w:val="auto"/>
          <w:sz w:val="28"/>
          <w:szCs w:val="28"/>
        </w:rPr>
      </w:pPr>
      <w:r w:rsidRPr="00346EA6">
        <w:rPr>
          <w:rFonts w:ascii="Times New Roman" w:hAnsi="Times New Roman" w:cs="Times New Roman"/>
          <w:color w:val="auto"/>
          <w:sz w:val="28"/>
          <w:szCs w:val="28"/>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F70FF8" w:rsidRDefault="00F70FF8" w:rsidP="00F70FF8">
      <w:pPr>
        <w:pStyle w:val="a3"/>
        <w:shd w:val="clear" w:color="auto" w:fill="FFFFFF"/>
        <w:tabs>
          <w:tab w:val="left" w:pos="0"/>
        </w:tabs>
        <w:spacing w:before="0" w:beforeAutospacing="0" w:after="0" w:afterAutospacing="0"/>
        <w:ind w:left="709"/>
        <w:jc w:val="both"/>
        <w:textAlignment w:val="top"/>
        <w:rPr>
          <w:rFonts w:ascii="Times New Roman" w:hAnsi="Times New Roman" w:cs="Times New Roman"/>
          <w:color w:val="auto"/>
          <w:sz w:val="28"/>
          <w:szCs w:val="28"/>
        </w:rPr>
      </w:pPr>
    </w:p>
    <w:p w:rsidR="00F70FF8" w:rsidRPr="00956E3A" w:rsidRDefault="00F70FF8" w:rsidP="00F70FF8">
      <w:pPr>
        <w:pStyle w:val="a3"/>
        <w:numPr>
          <w:ilvl w:val="0"/>
          <w:numId w:val="18"/>
        </w:numPr>
        <w:shd w:val="clear" w:color="auto" w:fill="FFFFFF"/>
        <w:tabs>
          <w:tab w:val="left" w:pos="0"/>
        </w:tabs>
        <w:spacing w:before="0" w:beforeAutospacing="0" w:after="0" w:afterAutospacing="0"/>
        <w:jc w:val="center"/>
        <w:textAlignment w:val="top"/>
        <w:rPr>
          <w:rFonts w:ascii="Times New Roman" w:hAnsi="Times New Roman" w:cs="Times New Roman"/>
          <w:color w:val="auto"/>
          <w:sz w:val="28"/>
          <w:szCs w:val="28"/>
        </w:rPr>
      </w:pPr>
      <w:r w:rsidRPr="00851094">
        <w:rPr>
          <w:rStyle w:val="a4"/>
          <w:rFonts w:ascii="Times New Roman" w:hAnsi="Times New Roman"/>
          <w:color w:val="auto"/>
          <w:sz w:val="28"/>
          <w:szCs w:val="28"/>
        </w:rPr>
        <w:t xml:space="preserve"> Порядок и условия оплаты труда работников учреждения</w:t>
      </w:r>
    </w:p>
    <w:p w:rsidR="00F70FF8" w:rsidRPr="00CA3A48"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sidRPr="00CA3A48">
        <w:rPr>
          <w:rFonts w:ascii="Times New Roman" w:hAnsi="Times New Roman" w:cs="Times New Roman"/>
          <w:color w:val="auto"/>
          <w:sz w:val="28"/>
          <w:szCs w:val="28"/>
        </w:rPr>
        <w:t>Система оплаты труда работников учреждений включает в себя должностные оклады (ставки), повышающие коэффициенты к должностным окладам (ставкам), выплаты компенсационного и стимулирующего характера.</w:t>
      </w:r>
    </w:p>
    <w:p w:rsidR="00F70FF8"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sidRPr="00CA3A48">
        <w:rPr>
          <w:rFonts w:ascii="Times New Roman" w:hAnsi="Times New Roman" w:cs="Times New Roman"/>
          <w:color w:val="auto"/>
          <w:sz w:val="28"/>
          <w:szCs w:val="28"/>
        </w:rPr>
        <w:t xml:space="preserve"> </w:t>
      </w:r>
      <w:r>
        <w:rPr>
          <w:rFonts w:ascii="Times New Roman" w:hAnsi="Times New Roman" w:cs="Times New Roman"/>
          <w:color w:val="auto"/>
          <w:sz w:val="28"/>
          <w:szCs w:val="28"/>
        </w:rPr>
        <w:t>Размер</w:t>
      </w:r>
      <w:r w:rsidRPr="00CA3A48">
        <w:rPr>
          <w:rFonts w:ascii="Times New Roman" w:hAnsi="Times New Roman" w:cs="Times New Roman"/>
          <w:color w:val="auto"/>
          <w:sz w:val="28"/>
          <w:szCs w:val="28"/>
        </w:rPr>
        <w:t xml:space="preserve"> должностных окладов (ставок) работников</w:t>
      </w:r>
      <w:r>
        <w:rPr>
          <w:rFonts w:ascii="Times New Roman" w:hAnsi="Times New Roman" w:cs="Times New Roman"/>
          <w:color w:val="auto"/>
          <w:sz w:val="28"/>
          <w:szCs w:val="28"/>
        </w:rPr>
        <w:t>, занимающих должности служащих и осуществляющих трудовую деятельность по профессиям рабочих, устанавливаются на основе отнесения занимаемых ими должностей служащих (профессий рабочих) к квалификационным уровням профессиональных квалификационных групп</w:t>
      </w:r>
      <w:r w:rsidRPr="00CA3A4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(далее – ПКГ), утверждаемых в установленном порядке. По должностям служащих, не включенным в ПГК, размеры должностных окладов устанавливаются на основании требований к уровню квалификации, которые необходимы для осуществления </w:t>
      </w:r>
      <w:r>
        <w:rPr>
          <w:rFonts w:ascii="Times New Roman" w:hAnsi="Times New Roman" w:cs="Times New Roman"/>
          <w:color w:val="auto"/>
          <w:sz w:val="28"/>
          <w:szCs w:val="28"/>
        </w:rPr>
        <w:lastRenderedPageBreak/>
        <w:t>соответствующей профессиональной деятельности, с учетом сложности объема выполняемой работы.</w:t>
      </w:r>
    </w:p>
    <w:p w:rsidR="00F70FF8" w:rsidRPr="00CA3A48" w:rsidRDefault="00F70FF8" w:rsidP="00F70FF8">
      <w:pPr>
        <w:pStyle w:val="a3"/>
        <w:shd w:val="clear" w:color="auto" w:fill="FFFFFF"/>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Минимальные должностные оклады работников учреждений по профессиональным квалификационным группам (квалификационным уровням) приведены в приложении № 1 к настоящему Положению.</w:t>
      </w:r>
    </w:p>
    <w:p w:rsidR="00F70FF8" w:rsidRPr="00CA3A48" w:rsidRDefault="00F70FF8" w:rsidP="00F70FF8">
      <w:pPr>
        <w:pStyle w:val="a3"/>
        <w:shd w:val="clear" w:color="auto" w:fill="FFFFFF"/>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П</w:t>
      </w:r>
      <w:r w:rsidRPr="00CA3A48">
        <w:rPr>
          <w:rFonts w:ascii="Times New Roman" w:hAnsi="Times New Roman" w:cs="Times New Roman"/>
          <w:color w:val="auto"/>
          <w:sz w:val="28"/>
          <w:szCs w:val="28"/>
        </w:rPr>
        <w:t xml:space="preserve">о </w:t>
      </w:r>
      <w:r>
        <w:rPr>
          <w:rFonts w:ascii="Times New Roman" w:hAnsi="Times New Roman" w:cs="Times New Roman"/>
          <w:color w:val="auto"/>
          <w:sz w:val="28"/>
          <w:szCs w:val="28"/>
        </w:rPr>
        <w:t>ПКГ</w:t>
      </w:r>
      <w:r w:rsidRPr="00CA3A48">
        <w:rPr>
          <w:rFonts w:ascii="Times New Roman" w:hAnsi="Times New Roman" w:cs="Times New Roman"/>
          <w:color w:val="auto"/>
          <w:sz w:val="28"/>
          <w:szCs w:val="28"/>
        </w:rPr>
        <w:t xml:space="preserve"> должностей работников физической культуры и спорта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27 февраля 2012 г. </w:t>
      </w:r>
      <w:r>
        <w:rPr>
          <w:rFonts w:ascii="Times New Roman" w:hAnsi="Times New Roman" w:cs="Times New Roman"/>
          <w:color w:val="auto"/>
          <w:sz w:val="28"/>
          <w:szCs w:val="28"/>
        </w:rPr>
        <w:t>№ 165н «</w:t>
      </w:r>
      <w:r w:rsidRPr="00CA3A48">
        <w:rPr>
          <w:rFonts w:ascii="Times New Roman" w:hAnsi="Times New Roman" w:cs="Times New Roman"/>
          <w:color w:val="auto"/>
          <w:sz w:val="28"/>
          <w:szCs w:val="28"/>
        </w:rPr>
        <w:t>Об утверждении профессиональных квалификационных групп должностей работников физической культуры и спорта</w:t>
      </w:r>
      <w:r>
        <w:rPr>
          <w:rFonts w:ascii="Times New Roman" w:hAnsi="Times New Roman" w:cs="Times New Roman"/>
          <w:color w:val="auto"/>
          <w:sz w:val="28"/>
          <w:szCs w:val="28"/>
        </w:rPr>
        <w:t>».</w:t>
      </w:r>
    </w:p>
    <w:p w:rsidR="00F70FF8" w:rsidRPr="00CA3A48" w:rsidRDefault="00F70FF8" w:rsidP="00F70FF8">
      <w:pPr>
        <w:pStyle w:val="a3"/>
        <w:shd w:val="clear" w:color="auto" w:fill="FFFFFF"/>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П</w:t>
      </w:r>
      <w:r w:rsidRPr="00CA3A48">
        <w:rPr>
          <w:rFonts w:ascii="Times New Roman" w:hAnsi="Times New Roman" w:cs="Times New Roman"/>
          <w:color w:val="auto"/>
          <w:sz w:val="28"/>
          <w:szCs w:val="28"/>
        </w:rPr>
        <w:t xml:space="preserve">о </w:t>
      </w:r>
      <w:r>
        <w:rPr>
          <w:rFonts w:ascii="Times New Roman" w:hAnsi="Times New Roman" w:cs="Times New Roman"/>
          <w:color w:val="auto"/>
          <w:sz w:val="28"/>
          <w:szCs w:val="28"/>
        </w:rPr>
        <w:t>ПКГ</w:t>
      </w:r>
      <w:r w:rsidRPr="00CA3A48">
        <w:rPr>
          <w:rFonts w:ascii="Times New Roman" w:hAnsi="Times New Roman" w:cs="Times New Roman"/>
          <w:color w:val="auto"/>
          <w:sz w:val="28"/>
          <w:szCs w:val="28"/>
        </w:rPr>
        <w:t xml:space="preserve"> должностей работников образования на основе отнесения занимаемых ими должностей к профессиональным квалификационным </w:t>
      </w:r>
      <w:hyperlink r:id="rId6" w:history="1">
        <w:r w:rsidRPr="00CA3A48">
          <w:rPr>
            <w:rFonts w:ascii="Times New Roman" w:hAnsi="Times New Roman" w:cs="Times New Roman"/>
            <w:color w:val="auto"/>
            <w:sz w:val="28"/>
            <w:szCs w:val="28"/>
          </w:rPr>
          <w:t>группам</w:t>
        </w:r>
      </w:hyperlink>
      <w:r w:rsidRPr="00CA3A48">
        <w:rPr>
          <w:rFonts w:ascii="Times New Roman" w:hAnsi="Times New Roman" w:cs="Times New Roman"/>
          <w:color w:val="auto"/>
          <w:sz w:val="28"/>
          <w:szCs w:val="28"/>
        </w:rPr>
        <w:t xml:space="preserve">, утвержденным приказом Министерства здравоохранения и социального развития Российской Федерации от 5 мая 2008 г. </w:t>
      </w:r>
      <w:r>
        <w:rPr>
          <w:rFonts w:ascii="Times New Roman" w:hAnsi="Times New Roman" w:cs="Times New Roman"/>
          <w:color w:val="auto"/>
          <w:sz w:val="28"/>
          <w:szCs w:val="28"/>
        </w:rPr>
        <w:t>№ 216н «</w:t>
      </w:r>
      <w:r w:rsidRPr="00CA3A48">
        <w:rPr>
          <w:rFonts w:ascii="Times New Roman" w:hAnsi="Times New Roman" w:cs="Times New Roman"/>
          <w:color w:val="auto"/>
          <w:sz w:val="28"/>
          <w:szCs w:val="28"/>
        </w:rPr>
        <w:t>Об утверждении профессиональных квалификационных групп до</w:t>
      </w:r>
      <w:r>
        <w:rPr>
          <w:rFonts w:ascii="Times New Roman" w:hAnsi="Times New Roman" w:cs="Times New Roman"/>
          <w:color w:val="auto"/>
          <w:sz w:val="28"/>
          <w:szCs w:val="28"/>
        </w:rPr>
        <w:t>лжностей работников образования».</w:t>
      </w:r>
    </w:p>
    <w:p w:rsidR="00F70FF8" w:rsidRDefault="00F70FF8" w:rsidP="00F70FF8">
      <w:pPr>
        <w:pStyle w:val="a3"/>
        <w:shd w:val="clear" w:color="auto" w:fill="FFFFFF"/>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П</w:t>
      </w:r>
      <w:r w:rsidRPr="00CA3A48">
        <w:rPr>
          <w:rFonts w:ascii="Times New Roman" w:hAnsi="Times New Roman" w:cs="Times New Roman"/>
          <w:color w:val="auto"/>
          <w:sz w:val="28"/>
          <w:szCs w:val="28"/>
        </w:rPr>
        <w:t xml:space="preserve">о </w:t>
      </w:r>
      <w:r>
        <w:rPr>
          <w:rFonts w:ascii="Times New Roman" w:hAnsi="Times New Roman" w:cs="Times New Roman"/>
          <w:color w:val="auto"/>
          <w:sz w:val="28"/>
          <w:szCs w:val="28"/>
        </w:rPr>
        <w:t>ПКГ</w:t>
      </w:r>
      <w:r w:rsidRPr="00CA3A48">
        <w:rPr>
          <w:rFonts w:ascii="Times New Roman" w:hAnsi="Times New Roman" w:cs="Times New Roman"/>
          <w:color w:val="auto"/>
          <w:sz w:val="28"/>
          <w:szCs w:val="28"/>
        </w:rPr>
        <w:t xml:space="preserve"> общеотраслевых должностей руководителей, специалистов и служащих, а также общеотраслевых профессий рабочих на основе отнесения занимаемых ими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 г. </w:t>
      </w:r>
      <w:hyperlink r:id="rId7" w:history="1">
        <w:r>
          <w:rPr>
            <w:rFonts w:ascii="Times New Roman" w:hAnsi="Times New Roman" w:cs="Times New Roman"/>
            <w:color w:val="auto"/>
            <w:sz w:val="28"/>
            <w:szCs w:val="28"/>
          </w:rPr>
          <w:t>№</w:t>
        </w:r>
        <w:r w:rsidRPr="00CA3A48">
          <w:rPr>
            <w:rFonts w:ascii="Times New Roman" w:hAnsi="Times New Roman" w:cs="Times New Roman"/>
            <w:color w:val="auto"/>
            <w:sz w:val="28"/>
            <w:szCs w:val="28"/>
          </w:rPr>
          <w:t xml:space="preserve"> 247н</w:t>
        </w:r>
      </w:hyperlink>
      <w:r>
        <w:rPr>
          <w:rFonts w:ascii="Times New Roman" w:hAnsi="Times New Roman" w:cs="Times New Roman"/>
          <w:color w:val="auto"/>
          <w:sz w:val="28"/>
          <w:szCs w:val="28"/>
        </w:rPr>
        <w:t xml:space="preserve"> «</w:t>
      </w:r>
      <w:r w:rsidRPr="00CA3A48">
        <w:rPr>
          <w:rFonts w:ascii="Times New Roman" w:hAnsi="Times New Roman" w:cs="Times New Roman"/>
          <w:color w:val="auto"/>
          <w:sz w:val="28"/>
          <w:szCs w:val="28"/>
        </w:rPr>
        <w:t>Об утверждении профессиональных квалификационных групп общеотраслевых должностей руководителе</w:t>
      </w:r>
      <w:r>
        <w:rPr>
          <w:rFonts w:ascii="Times New Roman" w:hAnsi="Times New Roman" w:cs="Times New Roman"/>
          <w:color w:val="auto"/>
          <w:sz w:val="28"/>
          <w:szCs w:val="28"/>
        </w:rPr>
        <w:t>й, специалистов и служащих»</w:t>
      </w:r>
      <w:r w:rsidRPr="00CA3A48">
        <w:rPr>
          <w:rFonts w:ascii="Times New Roman" w:hAnsi="Times New Roman" w:cs="Times New Roman"/>
          <w:color w:val="auto"/>
          <w:sz w:val="28"/>
          <w:szCs w:val="28"/>
        </w:rPr>
        <w:t xml:space="preserve"> и от 29 мая 2008 г. </w:t>
      </w:r>
      <w:hyperlink r:id="rId8" w:history="1">
        <w:r>
          <w:rPr>
            <w:rFonts w:ascii="Times New Roman" w:hAnsi="Times New Roman" w:cs="Times New Roman"/>
            <w:color w:val="auto"/>
            <w:sz w:val="28"/>
            <w:szCs w:val="28"/>
          </w:rPr>
          <w:t>№</w:t>
        </w:r>
        <w:r w:rsidRPr="00CA3A48">
          <w:rPr>
            <w:rFonts w:ascii="Times New Roman" w:hAnsi="Times New Roman" w:cs="Times New Roman"/>
            <w:color w:val="auto"/>
            <w:sz w:val="28"/>
            <w:szCs w:val="28"/>
          </w:rPr>
          <w:t xml:space="preserve"> 248н</w:t>
        </w:r>
      </w:hyperlink>
      <w:r>
        <w:rPr>
          <w:rFonts w:ascii="Times New Roman" w:hAnsi="Times New Roman" w:cs="Times New Roman"/>
          <w:color w:val="auto"/>
          <w:sz w:val="28"/>
          <w:szCs w:val="28"/>
        </w:rPr>
        <w:t xml:space="preserve"> «</w:t>
      </w:r>
      <w:r w:rsidRPr="00CA3A48">
        <w:rPr>
          <w:rFonts w:ascii="Times New Roman" w:hAnsi="Times New Roman" w:cs="Times New Roman"/>
          <w:color w:val="auto"/>
          <w:sz w:val="28"/>
          <w:szCs w:val="28"/>
        </w:rPr>
        <w:t>Об утверждении профессиональных квалификационных групп о</w:t>
      </w:r>
      <w:r>
        <w:rPr>
          <w:rFonts w:ascii="Times New Roman" w:hAnsi="Times New Roman" w:cs="Times New Roman"/>
          <w:color w:val="auto"/>
          <w:sz w:val="28"/>
          <w:szCs w:val="28"/>
        </w:rPr>
        <w:t>бщеотраслевых профессий рабочих».</w:t>
      </w:r>
    </w:p>
    <w:p w:rsidR="00F70FF8" w:rsidRPr="00CA3A48" w:rsidRDefault="00F70FF8" w:rsidP="00F70FF8">
      <w:pPr>
        <w:pStyle w:val="a3"/>
        <w:shd w:val="clear" w:color="auto" w:fill="FFFFFF"/>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П</w:t>
      </w:r>
      <w:r w:rsidRPr="00CA3A48">
        <w:rPr>
          <w:rFonts w:ascii="Times New Roman" w:hAnsi="Times New Roman" w:cs="Times New Roman"/>
          <w:color w:val="auto"/>
          <w:sz w:val="28"/>
          <w:szCs w:val="28"/>
        </w:rPr>
        <w:t xml:space="preserve">о </w:t>
      </w:r>
      <w:r>
        <w:rPr>
          <w:rFonts w:ascii="Times New Roman" w:hAnsi="Times New Roman" w:cs="Times New Roman"/>
          <w:color w:val="auto"/>
          <w:sz w:val="28"/>
          <w:szCs w:val="28"/>
        </w:rPr>
        <w:t>ПКГ</w:t>
      </w:r>
      <w:r w:rsidRPr="00CA3A48">
        <w:rPr>
          <w:rFonts w:ascii="Times New Roman" w:hAnsi="Times New Roman" w:cs="Times New Roman"/>
          <w:color w:val="auto"/>
          <w:sz w:val="28"/>
          <w:szCs w:val="28"/>
        </w:rPr>
        <w:t xml:space="preserve"> должностей </w:t>
      </w:r>
      <w:r>
        <w:rPr>
          <w:rFonts w:ascii="Times New Roman" w:hAnsi="Times New Roman" w:cs="Times New Roman"/>
          <w:color w:val="auto"/>
          <w:sz w:val="28"/>
          <w:szCs w:val="28"/>
        </w:rPr>
        <w:t xml:space="preserve">медицинских и фармацевтических </w:t>
      </w:r>
      <w:r w:rsidRPr="00CA3A48">
        <w:rPr>
          <w:rFonts w:ascii="Times New Roman" w:hAnsi="Times New Roman" w:cs="Times New Roman"/>
          <w:color w:val="auto"/>
          <w:sz w:val="28"/>
          <w:szCs w:val="28"/>
        </w:rPr>
        <w:t>работников</w:t>
      </w:r>
      <w:r>
        <w:rPr>
          <w:rFonts w:ascii="Times New Roman" w:hAnsi="Times New Roman" w:cs="Times New Roman"/>
          <w:color w:val="auto"/>
          <w:sz w:val="28"/>
          <w:szCs w:val="28"/>
        </w:rPr>
        <w:t xml:space="preserve"> на </w:t>
      </w:r>
      <w:r w:rsidRPr="00CA3A48">
        <w:rPr>
          <w:rFonts w:ascii="Times New Roman" w:hAnsi="Times New Roman" w:cs="Times New Roman"/>
          <w:color w:val="auto"/>
          <w:sz w:val="28"/>
          <w:szCs w:val="28"/>
        </w:rPr>
        <w:t xml:space="preserve">основе отнесения занимаемых ими должностей к профессиональным квалификационным группам, утвержденным </w:t>
      </w:r>
      <w:r>
        <w:rPr>
          <w:rFonts w:ascii="Times New Roman" w:hAnsi="Times New Roman" w:cs="Times New Roman"/>
          <w:color w:val="auto"/>
          <w:sz w:val="28"/>
          <w:szCs w:val="28"/>
        </w:rPr>
        <w:t>приказом</w:t>
      </w:r>
      <w:r w:rsidRPr="00CA3A48">
        <w:rPr>
          <w:rFonts w:ascii="Times New Roman" w:hAnsi="Times New Roman" w:cs="Times New Roman"/>
          <w:color w:val="auto"/>
          <w:sz w:val="28"/>
          <w:szCs w:val="28"/>
        </w:rPr>
        <w:t xml:space="preserve"> Министерства здравоохранения и социального развития Российской Федерации от </w:t>
      </w:r>
      <w:r>
        <w:rPr>
          <w:rFonts w:ascii="Times New Roman" w:hAnsi="Times New Roman" w:cs="Times New Roman"/>
          <w:color w:val="auto"/>
          <w:sz w:val="28"/>
          <w:szCs w:val="28"/>
        </w:rPr>
        <w:t>06 августа</w:t>
      </w:r>
      <w:r w:rsidRPr="00CA3A48">
        <w:rPr>
          <w:rFonts w:ascii="Times New Roman" w:hAnsi="Times New Roman" w:cs="Times New Roman"/>
          <w:color w:val="auto"/>
          <w:sz w:val="28"/>
          <w:szCs w:val="28"/>
        </w:rPr>
        <w:t xml:space="preserve"> 200</w:t>
      </w:r>
      <w:r>
        <w:rPr>
          <w:rFonts w:ascii="Times New Roman" w:hAnsi="Times New Roman" w:cs="Times New Roman"/>
          <w:color w:val="auto"/>
          <w:sz w:val="28"/>
          <w:szCs w:val="28"/>
        </w:rPr>
        <w:t>7</w:t>
      </w:r>
      <w:r w:rsidRPr="00CA3A48">
        <w:rPr>
          <w:rFonts w:ascii="Times New Roman" w:hAnsi="Times New Roman" w:cs="Times New Roman"/>
          <w:color w:val="auto"/>
          <w:sz w:val="28"/>
          <w:szCs w:val="28"/>
        </w:rPr>
        <w:t xml:space="preserve"> г</w:t>
      </w:r>
      <w:r>
        <w:rPr>
          <w:rFonts w:ascii="Times New Roman" w:hAnsi="Times New Roman" w:cs="Times New Roman"/>
          <w:color w:val="auto"/>
          <w:sz w:val="28"/>
          <w:szCs w:val="28"/>
        </w:rPr>
        <w:t xml:space="preserve"> </w:t>
      </w:r>
      <w:r w:rsidRPr="00CA3A48">
        <w:rPr>
          <w:rFonts w:ascii="Times New Roman" w:hAnsi="Times New Roman" w:cs="Times New Roman"/>
          <w:color w:val="auto"/>
          <w:sz w:val="28"/>
          <w:szCs w:val="28"/>
        </w:rPr>
        <w:t>.</w:t>
      </w:r>
      <w:r>
        <w:rPr>
          <w:rFonts w:ascii="Times New Roman" w:hAnsi="Times New Roman" w:cs="Times New Roman"/>
          <w:color w:val="auto"/>
          <w:sz w:val="28"/>
          <w:szCs w:val="28"/>
        </w:rPr>
        <w:t>№ 526 «</w:t>
      </w:r>
      <w:r w:rsidRPr="00CA3A48">
        <w:rPr>
          <w:rFonts w:ascii="Times New Roman" w:hAnsi="Times New Roman" w:cs="Times New Roman"/>
          <w:color w:val="auto"/>
          <w:sz w:val="28"/>
          <w:szCs w:val="28"/>
        </w:rPr>
        <w:t xml:space="preserve">Об утверждении профессиональных квалификационных групп должностей </w:t>
      </w:r>
      <w:r>
        <w:rPr>
          <w:rFonts w:ascii="Times New Roman" w:hAnsi="Times New Roman" w:cs="Times New Roman"/>
          <w:color w:val="auto"/>
          <w:sz w:val="28"/>
          <w:szCs w:val="28"/>
        </w:rPr>
        <w:t>медицинских и фармацевтических работников».</w:t>
      </w:r>
    </w:p>
    <w:p w:rsidR="00F70FF8"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Должностные оклады заместителей руководителей структурных подразделений устанавливаются на 5 – 10 процентов ниже окладов соответствующих руководителей.</w:t>
      </w:r>
    </w:p>
    <w:p w:rsidR="00F70FF8"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К размерам должностных окладов (ставок) предусматривается установление следующих повышающих коэффициентов:</w:t>
      </w:r>
    </w:p>
    <w:p w:rsidR="00F70FF8" w:rsidRDefault="00F70FF8" w:rsidP="00F70FF8">
      <w:pPr>
        <w:pStyle w:val="a3"/>
        <w:shd w:val="clear" w:color="auto" w:fill="FFFFFF"/>
        <w:tabs>
          <w:tab w:val="left" w:pos="0"/>
        </w:tabs>
        <w:spacing w:before="0" w:beforeAutospacing="0" w:after="0" w:afterAutospacing="0"/>
        <w:ind w:left="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коэффициент за квалификационную категорию;</w:t>
      </w:r>
    </w:p>
    <w:p w:rsidR="00F70FF8" w:rsidRDefault="00F70FF8" w:rsidP="00F70FF8">
      <w:pPr>
        <w:pStyle w:val="a3"/>
        <w:shd w:val="clear" w:color="auto" w:fill="FFFFFF"/>
        <w:tabs>
          <w:tab w:val="left" w:pos="0"/>
        </w:tabs>
        <w:spacing w:before="0" w:beforeAutospacing="0" w:after="0" w:afterAutospacing="0"/>
        <w:ind w:left="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коэффициент за наличие спортивного разряда (спортивного звания).</w:t>
      </w:r>
    </w:p>
    <w:p w:rsidR="00F70FF8" w:rsidRDefault="00F70FF8" w:rsidP="00F70FF8">
      <w:pPr>
        <w:pStyle w:val="a3"/>
        <w:shd w:val="clear" w:color="auto" w:fill="FFFFFF"/>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Размер выплат по повышающему коэффициенту определяется путем умножения размера должностного оклада (ставки) работника учреждения на повышающий коэффициент.</w:t>
      </w:r>
    </w:p>
    <w:p w:rsidR="00F70FF8"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sidRPr="00AB2A0C">
        <w:rPr>
          <w:rFonts w:ascii="Times New Roman" w:hAnsi="Times New Roman" w:cs="Times New Roman"/>
          <w:color w:val="auto"/>
          <w:sz w:val="28"/>
          <w:szCs w:val="28"/>
        </w:rPr>
        <w:t xml:space="preserve">Повышающий коэффициент за квалификационную категорию </w:t>
      </w:r>
      <w:r>
        <w:rPr>
          <w:rFonts w:ascii="Times New Roman" w:hAnsi="Times New Roman" w:cs="Times New Roman"/>
          <w:color w:val="auto"/>
          <w:sz w:val="28"/>
          <w:szCs w:val="28"/>
        </w:rPr>
        <w:t xml:space="preserve">тренеров (тренеров-преподавателей) и других специалистов </w:t>
      </w:r>
      <w:r w:rsidRPr="00AB2A0C">
        <w:rPr>
          <w:rFonts w:ascii="Times New Roman" w:hAnsi="Times New Roman" w:cs="Times New Roman"/>
          <w:color w:val="auto"/>
          <w:sz w:val="28"/>
          <w:szCs w:val="28"/>
        </w:rPr>
        <w:t xml:space="preserve">устанавливается </w:t>
      </w:r>
      <w:r w:rsidRPr="00AB2A0C">
        <w:rPr>
          <w:rFonts w:ascii="Times New Roman" w:hAnsi="Times New Roman" w:cs="Times New Roman"/>
          <w:color w:val="auto"/>
          <w:sz w:val="28"/>
          <w:szCs w:val="28"/>
        </w:rPr>
        <w:lastRenderedPageBreak/>
        <w:t xml:space="preserve">на основании документов, подтверждающих присвоение квалификационной категории </w:t>
      </w:r>
      <w:hyperlink w:anchor="P298" w:history="1">
        <w:r w:rsidRPr="00AB2A0C">
          <w:rPr>
            <w:rFonts w:ascii="Times New Roman" w:hAnsi="Times New Roman" w:cs="Times New Roman"/>
            <w:color w:val="auto"/>
            <w:sz w:val="28"/>
            <w:szCs w:val="28"/>
          </w:rPr>
          <w:t xml:space="preserve">(табл. </w:t>
        </w:r>
        <w:r>
          <w:rPr>
            <w:rFonts w:ascii="Times New Roman" w:hAnsi="Times New Roman" w:cs="Times New Roman"/>
            <w:color w:val="auto"/>
            <w:sz w:val="28"/>
            <w:szCs w:val="28"/>
          </w:rPr>
          <w:t>1</w:t>
        </w:r>
        <w:r w:rsidRPr="00AB2A0C">
          <w:rPr>
            <w:rFonts w:ascii="Times New Roman" w:hAnsi="Times New Roman" w:cs="Times New Roman"/>
            <w:color w:val="auto"/>
            <w:sz w:val="28"/>
            <w:szCs w:val="28"/>
          </w:rPr>
          <w:t>)</w:t>
        </w:r>
      </w:hyperlink>
      <w:r>
        <w:rPr>
          <w:rFonts w:ascii="Times New Roman" w:hAnsi="Times New Roman" w:cs="Times New Roman"/>
          <w:color w:val="auto"/>
          <w:sz w:val="28"/>
          <w:szCs w:val="28"/>
        </w:rPr>
        <w:t>:</w:t>
      </w:r>
    </w:p>
    <w:p w:rsidR="00F70FF8" w:rsidRDefault="00F70FF8" w:rsidP="00F70FF8">
      <w:pPr>
        <w:pStyle w:val="a3"/>
        <w:shd w:val="clear" w:color="auto" w:fill="FFFFFF"/>
        <w:tabs>
          <w:tab w:val="left" w:pos="0"/>
        </w:tabs>
        <w:spacing w:before="0" w:beforeAutospacing="0" w:after="0" w:afterAutospacing="0"/>
        <w:ind w:left="709"/>
        <w:jc w:val="right"/>
        <w:textAlignment w:val="top"/>
        <w:rPr>
          <w:rFonts w:ascii="Times New Roman" w:hAnsi="Times New Roman" w:cs="Times New Roman"/>
          <w:color w:val="auto"/>
          <w:sz w:val="28"/>
          <w:szCs w:val="28"/>
        </w:rPr>
      </w:pPr>
      <w:r>
        <w:rPr>
          <w:rFonts w:ascii="Times New Roman" w:hAnsi="Times New Roman" w:cs="Times New Roman"/>
          <w:color w:val="auto"/>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636"/>
      </w:tblGrid>
      <w:tr w:rsidR="00F70FF8" w:rsidRPr="00652B3F" w:rsidTr="009257BE">
        <w:tc>
          <w:tcPr>
            <w:tcW w:w="4997" w:type="dxa"/>
          </w:tcPr>
          <w:p w:rsidR="00F70FF8" w:rsidRPr="00652B3F" w:rsidRDefault="00F70FF8" w:rsidP="009257BE">
            <w:pPr>
              <w:pStyle w:val="a3"/>
              <w:tabs>
                <w:tab w:val="left" w:pos="0"/>
              </w:tabs>
              <w:spacing w:before="0" w:beforeAutospacing="0" w:after="0" w:afterAutospacing="0"/>
              <w:jc w:val="center"/>
              <w:textAlignment w:val="top"/>
              <w:rPr>
                <w:rFonts w:ascii="Times New Roman" w:hAnsi="Times New Roman" w:cs="Times New Roman"/>
                <w:b/>
                <w:color w:val="auto"/>
                <w:sz w:val="24"/>
                <w:szCs w:val="24"/>
              </w:rPr>
            </w:pPr>
            <w:r w:rsidRPr="00652B3F">
              <w:rPr>
                <w:rFonts w:ascii="Times New Roman" w:hAnsi="Times New Roman" w:cs="Times New Roman"/>
                <w:b/>
                <w:color w:val="auto"/>
                <w:sz w:val="24"/>
                <w:szCs w:val="24"/>
              </w:rPr>
              <w:t>Квалификационная категория</w:t>
            </w:r>
          </w:p>
        </w:tc>
        <w:tc>
          <w:tcPr>
            <w:tcW w:w="4998" w:type="dxa"/>
          </w:tcPr>
          <w:p w:rsidR="00F70FF8" w:rsidRPr="00652B3F" w:rsidRDefault="00F70FF8" w:rsidP="009257BE">
            <w:pPr>
              <w:pStyle w:val="a3"/>
              <w:tabs>
                <w:tab w:val="left" w:pos="0"/>
              </w:tabs>
              <w:spacing w:before="0" w:beforeAutospacing="0" w:after="0" w:afterAutospacing="0"/>
              <w:jc w:val="center"/>
              <w:textAlignment w:val="top"/>
              <w:rPr>
                <w:rFonts w:ascii="Times New Roman" w:hAnsi="Times New Roman" w:cs="Times New Roman"/>
                <w:b/>
                <w:color w:val="auto"/>
                <w:sz w:val="24"/>
                <w:szCs w:val="24"/>
              </w:rPr>
            </w:pPr>
            <w:r w:rsidRPr="00652B3F">
              <w:rPr>
                <w:rFonts w:ascii="Times New Roman" w:hAnsi="Times New Roman" w:cs="Times New Roman"/>
                <w:b/>
                <w:color w:val="auto"/>
                <w:sz w:val="24"/>
                <w:szCs w:val="24"/>
              </w:rPr>
              <w:t>Коэффициент</w:t>
            </w:r>
          </w:p>
        </w:tc>
      </w:tr>
      <w:tr w:rsidR="00F70FF8" w:rsidRPr="00722D9B" w:rsidTr="009257BE">
        <w:tc>
          <w:tcPr>
            <w:tcW w:w="4997" w:type="dxa"/>
          </w:tcPr>
          <w:p w:rsidR="00F70FF8" w:rsidRPr="00652B3F" w:rsidRDefault="00F70FF8" w:rsidP="009257BE">
            <w:pPr>
              <w:pStyle w:val="a3"/>
              <w:tabs>
                <w:tab w:val="left" w:pos="0"/>
              </w:tabs>
              <w:spacing w:before="0" w:beforeAutospacing="0" w:after="0" w:afterAutospacing="0"/>
              <w:textAlignment w:val="top"/>
              <w:rPr>
                <w:rFonts w:ascii="Times New Roman" w:hAnsi="Times New Roman" w:cs="Times New Roman"/>
                <w:color w:val="auto"/>
                <w:sz w:val="24"/>
                <w:szCs w:val="24"/>
              </w:rPr>
            </w:pPr>
            <w:r w:rsidRPr="00652B3F">
              <w:rPr>
                <w:rFonts w:ascii="Times New Roman" w:hAnsi="Times New Roman" w:cs="Times New Roman"/>
                <w:color w:val="auto"/>
                <w:sz w:val="24"/>
                <w:szCs w:val="24"/>
              </w:rPr>
              <w:t xml:space="preserve">Высшая </w:t>
            </w:r>
          </w:p>
        </w:tc>
        <w:tc>
          <w:tcPr>
            <w:tcW w:w="4998" w:type="dxa"/>
          </w:tcPr>
          <w:p w:rsidR="00F70FF8" w:rsidRPr="00652B3F" w:rsidRDefault="00F70FF8" w:rsidP="009257BE">
            <w:pPr>
              <w:pStyle w:val="a3"/>
              <w:tabs>
                <w:tab w:val="left" w:pos="0"/>
              </w:tabs>
              <w:spacing w:before="0" w:beforeAutospacing="0" w:after="0" w:afterAutospacing="0"/>
              <w:jc w:val="center"/>
              <w:textAlignment w:val="top"/>
              <w:rPr>
                <w:rFonts w:ascii="Times New Roman" w:hAnsi="Times New Roman" w:cs="Times New Roman"/>
                <w:color w:val="auto"/>
                <w:sz w:val="24"/>
                <w:szCs w:val="24"/>
              </w:rPr>
            </w:pPr>
            <w:r>
              <w:rPr>
                <w:rFonts w:ascii="Times New Roman" w:hAnsi="Times New Roman" w:cs="Times New Roman"/>
                <w:color w:val="auto"/>
                <w:sz w:val="24"/>
                <w:szCs w:val="24"/>
              </w:rPr>
              <w:t xml:space="preserve">до </w:t>
            </w:r>
            <w:r w:rsidRPr="00652B3F">
              <w:rPr>
                <w:rFonts w:ascii="Times New Roman" w:hAnsi="Times New Roman" w:cs="Times New Roman"/>
                <w:color w:val="auto"/>
                <w:sz w:val="24"/>
                <w:szCs w:val="24"/>
              </w:rPr>
              <w:t>0,8</w:t>
            </w:r>
          </w:p>
        </w:tc>
      </w:tr>
      <w:tr w:rsidR="00F70FF8" w:rsidRPr="00722D9B" w:rsidTr="009257BE">
        <w:tc>
          <w:tcPr>
            <w:tcW w:w="4997" w:type="dxa"/>
          </w:tcPr>
          <w:p w:rsidR="00F70FF8" w:rsidRPr="00652B3F" w:rsidRDefault="00F70FF8" w:rsidP="009257BE">
            <w:pPr>
              <w:pStyle w:val="a3"/>
              <w:tabs>
                <w:tab w:val="left" w:pos="0"/>
              </w:tabs>
              <w:spacing w:before="0" w:beforeAutospacing="0" w:after="0" w:afterAutospacing="0"/>
              <w:textAlignment w:val="top"/>
              <w:rPr>
                <w:rFonts w:ascii="Times New Roman" w:hAnsi="Times New Roman" w:cs="Times New Roman"/>
                <w:color w:val="auto"/>
                <w:sz w:val="24"/>
                <w:szCs w:val="24"/>
              </w:rPr>
            </w:pPr>
            <w:r w:rsidRPr="00652B3F">
              <w:rPr>
                <w:rFonts w:ascii="Times New Roman" w:hAnsi="Times New Roman" w:cs="Times New Roman"/>
                <w:color w:val="auto"/>
                <w:sz w:val="24"/>
                <w:szCs w:val="24"/>
              </w:rPr>
              <w:t xml:space="preserve">Первая </w:t>
            </w:r>
          </w:p>
        </w:tc>
        <w:tc>
          <w:tcPr>
            <w:tcW w:w="4998" w:type="dxa"/>
          </w:tcPr>
          <w:p w:rsidR="00F70FF8" w:rsidRPr="00652B3F" w:rsidRDefault="00F70FF8" w:rsidP="009257BE">
            <w:pPr>
              <w:pStyle w:val="a3"/>
              <w:tabs>
                <w:tab w:val="left" w:pos="0"/>
              </w:tabs>
              <w:spacing w:before="0" w:beforeAutospacing="0" w:after="0" w:afterAutospacing="0"/>
              <w:jc w:val="center"/>
              <w:textAlignment w:val="top"/>
              <w:rPr>
                <w:rFonts w:ascii="Times New Roman" w:hAnsi="Times New Roman" w:cs="Times New Roman"/>
                <w:color w:val="auto"/>
                <w:sz w:val="24"/>
                <w:szCs w:val="24"/>
              </w:rPr>
            </w:pPr>
            <w:r>
              <w:rPr>
                <w:rFonts w:ascii="Times New Roman" w:hAnsi="Times New Roman" w:cs="Times New Roman"/>
                <w:color w:val="auto"/>
                <w:sz w:val="24"/>
                <w:szCs w:val="24"/>
              </w:rPr>
              <w:t xml:space="preserve">до </w:t>
            </w:r>
            <w:r w:rsidRPr="00652B3F">
              <w:rPr>
                <w:rFonts w:ascii="Times New Roman" w:hAnsi="Times New Roman" w:cs="Times New Roman"/>
                <w:color w:val="auto"/>
                <w:sz w:val="24"/>
                <w:szCs w:val="24"/>
              </w:rPr>
              <w:t>0,5</w:t>
            </w:r>
          </w:p>
        </w:tc>
      </w:tr>
      <w:tr w:rsidR="00F70FF8" w:rsidRPr="00722D9B" w:rsidTr="009257BE">
        <w:tc>
          <w:tcPr>
            <w:tcW w:w="4997" w:type="dxa"/>
          </w:tcPr>
          <w:p w:rsidR="00F70FF8" w:rsidRPr="00652B3F" w:rsidRDefault="00F70FF8" w:rsidP="009257BE">
            <w:pPr>
              <w:pStyle w:val="a3"/>
              <w:tabs>
                <w:tab w:val="left" w:pos="0"/>
              </w:tabs>
              <w:spacing w:before="0" w:beforeAutospacing="0" w:after="0" w:afterAutospacing="0"/>
              <w:textAlignment w:val="top"/>
              <w:rPr>
                <w:rFonts w:ascii="Times New Roman" w:hAnsi="Times New Roman" w:cs="Times New Roman"/>
                <w:color w:val="auto"/>
                <w:sz w:val="24"/>
                <w:szCs w:val="24"/>
              </w:rPr>
            </w:pPr>
            <w:r w:rsidRPr="00652B3F">
              <w:rPr>
                <w:rFonts w:ascii="Times New Roman" w:hAnsi="Times New Roman" w:cs="Times New Roman"/>
                <w:color w:val="auto"/>
                <w:sz w:val="24"/>
                <w:szCs w:val="24"/>
              </w:rPr>
              <w:t xml:space="preserve">Вторая </w:t>
            </w:r>
          </w:p>
        </w:tc>
        <w:tc>
          <w:tcPr>
            <w:tcW w:w="4998" w:type="dxa"/>
          </w:tcPr>
          <w:p w:rsidR="00F70FF8" w:rsidRPr="00652B3F" w:rsidRDefault="00F70FF8" w:rsidP="009257BE">
            <w:pPr>
              <w:pStyle w:val="a3"/>
              <w:tabs>
                <w:tab w:val="left" w:pos="0"/>
              </w:tabs>
              <w:spacing w:before="0" w:beforeAutospacing="0" w:after="0" w:afterAutospacing="0"/>
              <w:jc w:val="center"/>
              <w:textAlignment w:val="top"/>
              <w:rPr>
                <w:rFonts w:ascii="Times New Roman" w:hAnsi="Times New Roman" w:cs="Times New Roman"/>
                <w:color w:val="auto"/>
                <w:sz w:val="24"/>
                <w:szCs w:val="24"/>
              </w:rPr>
            </w:pPr>
            <w:r>
              <w:rPr>
                <w:rFonts w:ascii="Times New Roman" w:hAnsi="Times New Roman" w:cs="Times New Roman"/>
                <w:color w:val="auto"/>
                <w:sz w:val="24"/>
                <w:szCs w:val="24"/>
              </w:rPr>
              <w:t xml:space="preserve">до </w:t>
            </w:r>
            <w:r w:rsidRPr="00652B3F">
              <w:rPr>
                <w:rFonts w:ascii="Times New Roman" w:hAnsi="Times New Roman" w:cs="Times New Roman"/>
                <w:color w:val="auto"/>
                <w:sz w:val="24"/>
                <w:szCs w:val="24"/>
              </w:rPr>
              <w:t>0,3</w:t>
            </w:r>
          </w:p>
        </w:tc>
      </w:tr>
    </w:tbl>
    <w:p w:rsidR="00F70FF8" w:rsidRPr="00AB2A0C" w:rsidRDefault="00F70FF8" w:rsidP="00F70FF8">
      <w:pPr>
        <w:pStyle w:val="a3"/>
        <w:shd w:val="clear" w:color="auto" w:fill="FFFFFF"/>
        <w:tabs>
          <w:tab w:val="left" w:pos="0"/>
        </w:tabs>
        <w:spacing w:before="0" w:beforeAutospacing="0" w:after="0" w:afterAutospacing="0"/>
        <w:textAlignment w:val="top"/>
        <w:rPr>
          <w:rFonts w:ascii="Times New Roman" w:hAnsi="Times New Roman" w:cs="Times New Roman"/>
          <w:color w:val="auto"/>
          <w:sz w:val="28"/>
          <w:szCs w:val="28"/>
        </w:rPr>
      </w:pPr>
    </w:p>
    <w:p w:rsidR="00F70FF8"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sidRPr="00AB2A0C">
        <w:rPr>
          <w:rFonts w:ascii="Times New Roman" w:hAnsi="Times New Roman" w:cs="Times New Roman"/>
          <w:color w:val="auto"/>
          <w:sz w:val="28"/>
          <w:szCs w:val="28"/>
        </w:rPr>
        <w:t xml:space="preserve">Повышающий коэффициент за </w:t>
      </w:r>
      <w:r>
        <w:rPr>
          <w:rFonts w:ascii="Times New Roman" w:hAnsi="Times New Roman" w:cs="Times New Roman"/>
          <w:color w:val="auto"/>
          <w:sz w:val="28"/>
          <w:szCs w:val="28"/>
        </w:rPr>
        <w:t>наличие спортивного разряда (спортивного звания)</w:t>
      </w:r>
      <w:r w:rsidRPr="00AB2A0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для должностей спортсмен, спортсмен-инструктор, спортсмен-ведущий </w:t>
      </w:r>
      <w:r w:rsidRPr="00AB2A0C">
        <w:rPr>
          <w:rFonts w:ascii="Times New Roman" w:hAnsi="Times New Roman" w:cs="Times New Roman"/>
          <w:color w:val="auto"/>
          <w:sz w:val="28"/>
          <w:szCs w:val="28"/>
        </w:rPr>
        <w:t>устанавливается на основании докуме</w:t>
      </w:r>
      <w:r>
        <w:rPr>
          <w:rFonts w:ascii="Times New Roman" w:hAnsi="Times New Roman" w:cs="Times New Roman"/>
          <w:color w:val="auto"/>
          <w:sz w:val="28"/>
          <w:szCs w:val="28"/>
        </w:rPr>
        <w:t xml:space="preserve">нтов, </w:t>
      </w:r>
      <w:r w:rsidRPr="00AB2A0C">
        <w:rPr>
          <w:rFonts w:ascii="Times New Roman" w:hAnsi="Times New Roman" w:cs="Times New Roman"/>
          <w:color w:val="auto"/>
          <w:sz w:val="28"/>
          <w:szCs w:val="28"/>
        </w:rPr>
        <w:t xml:space="preserve">подтверждающих </w:t>
      </w:r>
      <w:r>
        <w:rPr>
          <w:rFonts w:ascii="Times New Roman" w:hAnsi="Times New Roman" w:cs="Times New Roman"/>
          <w:color w:val="auto"/>
          <w:sz w:val="28"/>
          <w:szCs w:val="28"/>
        </w:rPr>
        <w:t xml:space="preserve">присвоение спортивного разряда (спортивного звания) </w:t>
      </w:r>
      <w:hyperlink w:anchor="P314" w:history="1">
        <w:r w:rsidRPr="00AB2A0C">
          <w:rPr>
            <w:rFonts w:ascii="Times New Roman" w:hAnsi="Times New Roman" w:cs="Times New Roman"/>
            <w:color w:val="auto"/>
            <w:sz w:val="28"/>
            <w:szCs w:val="28"/>
          </w:rPr>
          <w:t xml:space="preserve">(табл. </w:t>
        </w:r>
        <w:r>
          <w:rPr>
            <w:rFonts w:ascii="Times New Roman" w:hAnsi="Times New Roman" w:cs="Times New Roman"/>
            <w:color w:val="auto"/>
            <w:sz w:val="28"/>
            <w:szCs w:val="28"/>
          </w:rPr>
          <w:t>2</w:t>
        </w:r>
        <w:r w:rsidRPr="00AB2A0C">
          <w:rPr>
            <w:rFonts w:ascii="Times New Roman" w:hAnsi="Times New Roman" w:cs="Times New Roman"/>
            <w:color w:val="auto"/>
            <w:sz w:val="28"/>
            <w:szCs w:val="28"/>
          </w:rPr>
          <w:t>)</w:t>
        </w:r>
      </w:hyperlink>
      <w:r>
        <w:rPr>
          <w:rFonts w:ascii="Times New Roman" w:hAnsi="Times New Roman" w:cs="Times New Roman"/>
          <w:color w:val="auto"/>
          <w:sz w:val="28"/>
          <w:szCs w:val="28"/>
        </w:rPr>
        <w:t>:</w:t>
      </w:r>
    </w:p>
    <w:p w:rsidR="00F70FF8" w:rsidRDefault="00F70FF8" w:rsidP="00F70FF8">
      <w:pPr>
        <w:pStyle w:val="a3"/>
        <w:shd w:val="clear" w:color="auto" w:fill="FFFFFF"/>
        <w:tabs>
          <w:tab w:val="left" w:pos="0"/>
        </w:tabs>
        <w:spacing w:before="0" w:beforeAutospacing="0" w:after="0" w:afterAutospacing="0"/>
        <w:ind w:left="709"/>
        <w:jc w:val="right"/>
        <w:textAlignment w:val="top"/>
        <w:rPr>
          <w:rFonts w:ascii="Times New Roman" w:hAnsi="Times New Roman" w:cs="Times New Roman"/>
          <w:color w:val="auto"/>
          <w:sz w:val="28"/>
          <w:szCs w:val="28"/>
        </w:rPr>
      </w:pPr>
      <w:r>
        <w:rPr>
          <w:rFonts w:ascii="Times New Roman" w:hAnsi="Times New Roman" w:cs="Times New Roman"/>
          <w:color w:val="auto"/>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661"/>
      </w:tblGrid>
      <w:tr w:rsidR="00F70FF8" w:rsidRPr="00652B3F" w:rsidTr="009257BE">
        <w:tc>
          <w:tcPr>
            <w:tcW w:w="4997" w:type="dxa"/>
            <w:vAlign w:val="center"/>
          </w:tcPr>
          <w:p w:rsidR="00F70FF8" w:rsidRPr="00652B3F" w:rsidRDefault="00F70FF8" w:rsidP="009257BE">
            <w:pPr>
              <w:pStyle w:val="a3"/>
              <w:tabs>
                <w:tab w:val="left" w:pos="0"/>
              </w:tabs>
              <w:spacing w:before="0" w:beforeAutospacing="0" w:after="0" w:afterAutospacing="0"/>
              <w:jc w:val="center"/>
              <w:textAlignment w:val="top"/>
              <w:rPr>
                <w:rFonts w:ascii="Times New Roman" w:hAnsi="Times New Roman" w:cs="Times New Roman"/>
                <w:b/>
                <w:color w:val="auto"/>
                <w:sz w:val="24"/>
                <w:szCs w:val="24"/>
              </w:rPr>
            </w:pPr>
            <w:r w:rsidRPr="00652B3F">
              <w:rPr>
                <w:rFonts w:ascii="Times New Roman" w:hAnsi="Times New Roman" w:cs="Times New Roman"/>
                <w:b/>
                <w:color w:val="auto"/>
                <w:sz w:val="24"/>
                <w:szCs w:val="24"/>
              </w:rPr>
              <w:t>Спортивный разряд, спортивное звание</w:t>
            </w:r>
          </w:p>
        </w:tc>
        <w:tc>
          <w:tcPr>
            <w:tcW w:w="4998" w:type="dxa"/>
            <w:vAlign w:val="center"/>
          </w:tcPr>
          <w:p w:rsidR="00F70FF8" w:rsidRPr="00652B3F" w:rsidRDefault="00F70FF8" w:rsidP="009257BE">
            <w:pPr>
              <w:pStyle w:val="a3"/>
              <w:tabs>
                <w:tab w:val="left" w:pos="0"/>
              </w:tabs>
              <w:spacing w:before="0" w:beforeAutospacing="0" w:after="0" w:afterAutospacing="0"/>
              <w:jc w:val="center"/>
              <w:textAlignment w:val="top"/>
              <w:rPr>
                <w:rFonts w:ascii="Times New Roman" w:hAnsi="Times New Roman" w:cs="Times New Roman"/>
                <w:b/>
                <w:color w:val="auto"/>
                <w:sz w:val="24"/>
                <w:szCs w:val="24"/>
              </w:rPr>
            </w:pPr>
            <w:r w:rsidRPr="00652B3F">
              <w:rPr>
                <w:rFonts w:ascii="Times New Roman" w:hAnsi="Times New Roman" w:cs="Times New Roman"/>
                <w:b/>
                <w:color w:val="auto"/>
                <w:sz w:val="24"/>
                <w:szCs w:val="24"/>
              </w:rPr>
              <w:t>Коэффициент</w:t>
            </w:r>
          </w:p>
        </w:tc>
      </w:tr>
      <w:tr w:rsidR="00F70FF8" w:rsidRPr="00722D9B" w:rsidTr="009257BE">
        <w:tc>
          <w:tcPr>
            <w:tcW w:w="4997" w:type="dxa"/>
            <w:vAlign w:val="center"/>
          </w:tcPr>
          <w:p w:rsidR="00F70FF8" w:rsidRPr="00652B3F" w:rsidRDefault="00F70FF8" w:rsidP="009257BE">
            <w:pPr>
              <w:pStyle w:val="a3"/>
              <w:tabs>
                <w:tab w:val="left" w:pos="0"/>
              </w:tabs>
              <w:spacing w:before="0" w:beforeAutospacing="0" w:after="0" w:afterAutospacing="0"/>
              <w:textAlignment w:val="top"/>
              <w:rPr>
                <w:rFonts w:ascii="Times New Roman" w:hAnsi="Times New Roman" w:cs="Times New Roman"/>
                <w:color w:val="auto"/>
                <w:sz w:val="24"/>
                <w:szCs w:val="24"/>
              </w:rPr>
            </w:pPr>
            <w:r w:rsidRPr="00652B3F">
              <w:rPr>
                <w:rFonts w:ascii="Times New Roman" w:hAnsi="Times New Roman" w:cs="Times New Roman"/>
                <w:color w:val="auto"/>
                <w:sz w:val="24"/>
                <w:szCs w:val="24"/>
              </w:rPr>
              <w:t>Кандидат в мастера спорта</w:t>
            </w:r>
          </w:p>
        </w:tc>
        <w:tc>
          <w:tcPr>
            <w:tcW w:w="4998" w:type="dxa"/>
            <w:vAlign w:val="center"/>
          </w:tcPr>
          <w:p w:rsidR="00F70FF8" w:rsidRPr="00652B3F" w:rsidRDefault="00F70FF8" w:rsidP="009257BE">
            <w:pPr>
              <w:pStyle w:val="a3"/>
              <w:tabs>
                <w:tab w:val="left" w:pos="0"/>
              </w:tabs>
              <w:spacing w:before="0" w:beforeAutospacing="0" w:after="0" w:afterAutospacing="0"/>
              <w:jc w:val="center"/>
              <w:textAlignment w:val="top"/>
              <w:rPr>
                <w:rFonts w:ascii="Times New Roman" w:hAnsi="Times New Roman" w:cs="Times New Roman"/>
                <w:color w:val="auto"/>
                <w:sz w:val="24"/>
                <w:szCs w:val="24"/>
              </w:rPr>
            </w:pPr>
            <w:r w:rsidRPr="00652B3F">
              <w:rPr>
                <w:rFonts w:ascii="Times New Roman" w:hAnsi="Times New Roman" w:cs="Times New Roman"/>
                <w:color w:val="auto"/>
                <w:sz w:val="24"/>
                <w:szCs w:val="24"/>
              </w:rPr>
              <w:t>до 1</w:t>
            </w:r>
          </w:p>
        </w:tc>
      </w:tr>
      <w:tr w:rsidR="00F70FF8" w:rsidRPr="00722D9B" w:rsidTr="009257BE">
        <w:tc>
          <w:tcPr>
            <w:tcW w:w="4997" w:type="dxa"/>
            <w:vAlign w:val="center"/>
          </w:tcPr>
          <w:p w:rsidR="00F70FF8" w:rsidRPr="00652B3F" w:rsidRDefault="00F70FF8" w:rsidP="009257BE">
            <w:pPr>
              <w:pStyle w:val="a3"/>
              <w:tabs>
                <w:tab w:val="left" w:pos="0"/>
              </w:tabs>
              <w:spacing w:before="0" w:beforeAutospacing="0" w:after="0" w:afterAutospacing="0"/>
              <w:textAlignment w:val="top"/>
              <w:rPr>
                <w:rFonts w:ascii="Times New Roman" w:hAnsi="Times New Roman" w:cs="Times New Roman"/>
                <w:color w:val="auto"/>
                <w:sz w:val="24"/>
                <w:szCs w:val="24"/>
              </w:rPr>
            </w:pPr>
            <w:r w:rsidRPr="00652B3F">
              <w:rPr>
                <w:rFonts w:ascii="Times New Roman" w:hAnsi="Times New Roman" w:cs="Times New Roman"/>
                <w:color w:val="auto"/>
                <w:sz w:val="24"/>
                <w:szCs w:val="24"/>
              </w:rPr>
              <w:t>Мастер спорта России, гроссмейстер России</w:t>
            </w:r>
          </w:p>
        </w:tc>
        <w:tc>
          <w:tcPr>
            <w:tcW w:w="4998" w:type="dxa"/>
            <w:vAlign w:val="center"/>
          </w:tcPr>
          <w:p w:rsidR="00F70FF8" w:rsidRPr="00652B3F" w:rsidRDefault="00F70FF8" w:rsidP="009257BE">
            <w:pPr>
              <w:pStyle w:val="a3"/>
              <w:tabs>
                <w:tab w:val="left" w:pos="0"/>
              </w:tabs>
              <w:spacing w:before="0" w:beforeAutospacing="0" w:after="0" w:afterAutospacing="0"/>
              <w:jc w:val="center"/>
              <w:textAlignment w:val="top"/>
              <w:rPr>
                <w:rFonts w:ascii="Times New Roman" w:hAnsi="Times New Roman" w:cs="Times New Roman"/>
                <w:color w:val="auto"/>
                <w:sz w:val="24"/>
                <w:szCs w:val="24"/>
              </w:rPr>
            </w:pPr>
            <w:r w:rsidRPr="00652B3F">
              <w:rPr>
                <w:rFonts w:ascii="Times New Roman" w:hAnsi="Times New Roman" w:cs="Times New Roman"/>
                <w:color w:val="auto"/>
                <w:sz w:val="24"/>
                <w:szCs w:val="24"/>
              </w:rPr>
              <w:t>до 1,5</w:t>
            </w:r>
          </w:p>
        </w:tc>
      </w:tr>
      <w:tr w:rsidR="00F70FF8" w:rsidRPr="00722D9B" w:rsidTr="009257BE">
        <w:tc>
          <w:tcPr>
            <w:tcW w:w="4997" w:type="dxa"/>
            <w:vAlign w:val="center"/>
          </w:tcPr>
          <w:p w:rsidR="00F70FF8" w:rsidRPr="00652B3F" w:rsidRDefault="00F70FF8" w:rsidP="009257BE">
            <w:pPr>
              <w:pStyle w:val="a3"/>
              <w:tabs>
                <w:tab w:val="left" w:pos="0"/>
              </w:tabs>
              <w:spacing w:before="0" w:beforeAutospacing="0" w:after="0" w:afterAutospacing="0"/>
              <w:textAlignment w:val="top"/>
              <w:rPr>
                <w:rFonts w:ascii="Times New Roman" w:hAnsi="Times New Roman" w:cs="Times New Roman"/>
                <w:color w:val="auto"/>
                <w:sz w:val="24"/>
                <w:szCs w:val="24"/>
              </w:rPr>
            </w:pPr>
            <w:r w:rsidRPr="00652B3F">
              <w:rPr>
                <w:rFonts w:ascii="Times New Roman" w:hAnsi="Times New Roman" w:cs="Times New Roman"/>
                <w:color w:val="auto"/>
                <w:sz w:val="24"/>
                <w:szCs w:val="24"/>
              </w:rPr>
              <w:t>Мастер спорта России международного класса</w:t>
            </w:r>
          </w:p>
        </w:tc>
        <w:tc>
          <w:tcPr>
            <w:tcW w:w="4998" w:type="dxa"/>
            <w:vAlign w:val="center"/>
          </w:tcPr>
          <w:p w:rsidR="00F70FF8" w:rsidRPr="00652B3F" w:rsidRDefault="00F70FF8" w:rsidP="009257BE">
            <w:pPr>
              <w:pStyle w:val="a3"/>
              <w:tabs>
                <w:tab w:val="left" w:pos="0"/>
              </w:tabs>
              <w:spacing w:before="0" w:beforeAutospacing="0" w:after="0" w:afterAutospacing="0"/>
              <w:jc w:val="center"/>
              <w:textAlignment w:val="top"/>
              <w:rPr>
                <w:rFonts w:ascii="Times New Roman" w:hAnsi="Times New Roman" w:cs="Times New Roman"/>
                <w:color w:val="auto"/>
                <w:sz w:val="24"/>
                <w:szCs w:val="24"/>
              </w:rPr>
            </w:pPr>
            <w:r w:rsidRPr="00652B3F">
              <w:rPr>
                <w:rFonts w:ascii="Times New Roman" w:hAnsi="Times New Roman" w:cs="Times New Roman"/>
                <w:color w:val="auto"/>
                <w:sz w:val="24"/>
                <w:szCs w:val="24"/>
              </w:rPr>
              <w:t>до 2</w:t>
            </w:r>
          </w:p>
        </w:tc>
      </w:tr>
      <w:tr w:rsidR="00F70FF8" w:rsidRPr="00722D9B" w:rsidTr="009257BE">
        <w:tc>
          <w:tcPr>
            <w:tcW w:w="4997" w:type="dxa"/>
            <w:vAlign w:val="center"/>
          </w:tcPr>
          <w:p w:rsidR="00F70FF8" w:rsidRPr="00652B3F" w:rsidRDefault="00F70FF8" w:rsidP="009257BE">
            <w:pPr>
              <w:pStyle w:val="a3"/>
              <w:tabs>
                <w:tab w:val="left" w:pos="0"/>
              </w:tabs>
              <w:spacing w:before="0" w:beforeAutospacing="0" w:after="0" w:afterAutospacing="0"/>
              <w:textAlignment w:val="top"/>
              <w:rPr>
                <w:rFonts w:ascii="Times New Roman" w:hAnsi="Times New Roman" w:cs="Times New Roman"/>
                <w:color w:val="auto"/>
                <w:sz w:val="24"/>
                <w:szCs w:val="24"/>
              </w:rPr>
            </w:pPr>
            <w:r>
              <w:rPr>
                <w:rFonts w:ascii="Times New Roman" w:hAnsi="Times New Roman" w:cs="Times New Roman"/>
                <w:color w:val="auto"/>
                <w:sz w:val="24"/>
                <w:szCs w:val="24"/>
              </w:rPr>
              <w:t>П</w:t>
            </w:r>
            <w:r w:rsidRPr="00652B3F">
              <w:rPr>
                <w:rFonts w:ascii="Times New Roman" w:hAnsi="Times New Roman" w:cs="Times New Roman"/>
                <w:color w:val="auto"/>
                <w:sz w:val="24"/>
                <w:szCs w:val="24"/>
              </w:rPr>
              <w:t>обедитель или призер официальных международных спортивных соревнований</w:t>
            </w:r>
          </w:p>
        </w:tc>
        <w:tc>
          <w:tcPr>
            <w:tcW w:w="4998" w:type="dxa"/>
            <w:vAlign w:val="center"/>
          </w:tcPr>
          <w:p w:rsidR="00F70FF8" w:rsidRPr="00652B3F" w:rsidRDefault="00F70FF8" w:rsidP="009257BE">
            <w:pPr>
              <w:pStyle w:val="a3"/>
              <w:tabs>
                <w:tab w:val="left" w:pos="0"/>
              </w:tabs>
              <w:spacing w:before="0" w:beforeAutospacing="0" w:after="0" w:afterAutospacing="0"/>
              <w:jc w:val="center"/>
              <w:textAlignment w:val="top"/>
              <w:rPr>
                <w:rFonts w:ascii="Times New Roman" w:hAnsi="Times New Roman" w:cs="Times New Roman"/>
                <w:color w:val="auto"/>
                <w:sz w:val="24"/>
                <w:szCs w:val="24"/>
              </w:rPr>
            </w:pPr>
            <w:r w:rsidRPr="00652B3F">
              <w:rPr>
                <w:rFonts w:ascii="Times New Roman" w:hAnsi="Times New Roman" w:cs="Times New Roman"/>
                <w:color w:val="auto"/>
                <w:sz w:val="24"/>
                <w:szCs w:val="24"/>
              </w:rPr>
              <w:t>до 3</w:t>
            </w:r>
          </w:p>
        </w:tc>
      </w:tr>
    </w:tbl>
    <w:p w:rsidR="00F70FF8" w:rsidRPr="00AB2A0C" w:rsidRDefault="00F70FF8" w:rsidP="00F70FF8">
      <w:pPr>
        <w:pStyle w:val="a3"/>
        <w:shd w:val="clear" w:color="auto" w:fill="FFFFFF"/>
        <w:tabs>
          <w:tab w:val="left" w:pos="0"/>
        </w:tabs>
        <w:spacing w:before="0" w:beforeAutospacing="0" w:after="0" w:afterAutospacing="0"/>
        <w:textAlignment w:val="top"/>
        <w:rPr>
          <w:rFonts w:ascii="Times New Roman" w:hAnsi="Times New Roman" w:cs="Times New Roman"/>
          <w:color w:val="auto"/>
          <w:sz w:val="28"/>
          <w:szCs w:val="28"/>
        </w:rPr>
      </w:pPr>
    </w:p>
    <w:p w:rsidR="00F70FF8"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sidRPr="00722D9B">
        <w:rPr>
          <w:rFonts w:ascii="Times New Roman" w:hAnsi="Times New Roman" w:cs="Times New Roman"/>
          <w:color w:val="auto"/>
          <w:sz w:val="28"/>
          <w:szCs w:val="28"/>
        </w:rPr>
        <w:t>Применение повышающих коэффициентов к должностным окладам (ставкам) не образует новый должностной оклад (ставку) и не учитывается при начислении стимулир</w:t>
      </w:r>
      <w:r>
        <w:rPr>
          <w:rFonts w:ascii="Times New Roman" w:hAnsi="Times New Roman" w:cs="Times New Roman"/>
          <w:color w:val="auto"/>
          <w:sz w:val="28"/>
          <w:szCs w:val="28"/>
        </w:rPr>
        <w:t>ующих и компенсационных выплат.</w:t>
      </w:r>
    </w:p>
    <w:p w:rsidR="00F70FF8" w:rsidRPr="00531882"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Система оплаты труда спортсменов-инструкторов региональных центров спортивной подготовки устанавливается локальным актом учреждения.</w:t>
      </w:r>
    </w:p>
    <w:p w:rsidR="00F70FF8" w:rsidRPr="00851094" w:rsidRDefault="00F70FF8" w:rsidP="00F70FF8">
      <w:pPr>
        <w:pStyle w:val="a3"/>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p>
    <w:p w:rsidR="00F70FF8" w:rsidRPr="00956E3A" w:rsidRDefault="00F70FF8" w:rsidP="00F70FF8">
      <w:pPr>
        <w:pStyle w:val="a3"/>
        <w:numPr>
          <w:ilvl w:val="0"/>
          <w:numId w:val="18"/>
        </w:numPr>
        <w:shd w:val="clear" w:color="auto" w:fill="FFFFFF"/>
        <w:tabs>
          <w:tab w:val="left" w:pos="0"/>
        </w:tabs>
        <w:spacing w:before="0" w:beforeAutospacing="0" w:after="0" w:afterAutospacing="0"/>
        <w:jc w:val="center"/>
        <w:textAlignment w:val="top"/>
        <w:rPr>
          <w:rStyle w:val="a4"/>
          <w:rFonts w:ascii="Times New Roman" w:hAnsi="Times New Roman"/>
          <w:bCs w:val="0"/>
          <w:color w:val="auto"/>
          <w:sz w:val="28"/>
          <w:szCs w:val="28"/>
        </w:rPr>
      </w:pPr>
      <w:r>
        <w:rPr>
          <w:rStyle w:val="a4"/>
          <w:rFonts w:ascii="Times New Roman" w:hAnsi="Times New Roman"/>
          <w:bCs w:val="0"/>
          <w:color w:val="auto"/>
          <w:sz w:val="28"/>
          <w:szCs w:val="28"/>
        </w:rPr>
        <w:t>Стимулирующие выплаты</w:t>
      </w:r>
    </w:p>
    <w:p w:rsidR="00F70FF8"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sidRPr="00531882">
        <w:rPr>
          <w:rStyle w:val="a4"/>
          <w:rFonts w:ascii="Times New Roman" w:hAnsi="Times New Roman"/>
          <w:b w:val="0"/>
          <w:bCs w:val="0"/>
          <w:color w:val="auto"/>
          <w:sz w:val="28"/>
          <w:szCs w:val="28"/>
        </w:rPr>
        <w:t xml:space="preserve">Работникам учреждений </w:t>
      </w:r>
      <w:r w:rsidRPr="00531882">
        <w:rPr>
          <w:rFonts w:ascii="Times New Roman" w:hAnsi="Times New Roman" w:cs="Times New Roman"/>
          <w:color w:val="auto"/>
          <w:sz w:val="28"/>
          <w:szCs w:val="28"/>
        </w:rPr>
        <w:t>в целях поощрения за выполненную работу устанавливаются следующие выплаты</w:t>
      </w:r>
      <w:r>
        <w:rPr>
          <w:rFonts w:ascii="Times New Roman" w:hAnsi="Times New Roman" w:cs="Times New Roman"/>
          <w:color w:val="auto"/>
          <w:sz w:val="28"/>
          <w:szCs w:val="28"/>
        </w:rPr>
        <w:t xml:space="preserve"> стимулирующего характера:</w:t>
      </w:r>
    </w:p>
    <w:p w:rsidR="00F70FF8" w:rsidRDefault="00F70FF8" w:rsidP="00F70FF8">
      <w:pPr>
        <w:pStyle w:val="a3"/>
        <w:shd w:val="clear" w:color="auto" w:fill="FFFFFF"/>
        <w:tabs>
          <w:tab w:val="left" w:pos="0"/>
        </w:tabs>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1) за специфику работы;</w:t>
      </w:r>
    </w:p>
    <w:p w:rsidR="00F70FF8" w:rsidRDefault="00F70FF8" w:rsidP="00F70FF8">
      <w:pPr>
        <w:pStyle w:val="a3"/>
        <w:shd w:val="clear" w:color="auto" w:fill="FFFFFF"/>
        <w:tabs>
          <w:tab w:val="left" w:pos="0"/>
        </w:tabs>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2) за стаж непрерывной работы, выслугу лет;</w:t>
      </w:r>
    </w:p>
    <w:p w:rsidR="00F70FF8" w:rsidRDefault="00F70FF8" w:rsidP="00F70FF8">
      <w:pPr>
        <w:pStyle w:val="a3"/>
        <w:shd w:val="clear" w:color="auto" w:fill="FFFFFF"/>
        <w:tabs>
          <w:tab w:val="left" w:pos="0"/>
        </w:tabs>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3) за интенсивность и высокие результаты работы;</w:t>
      </w:r>
    </w:p>
    <w:p w:rsidR="00F70FF8" w:rsidRDefault="00F70FF8" w:rsidP="00F70FF8">
      <w:pPr>
        <w:pStyle w:val="a3"/>
        <w:shd w:val="clear" w:color="auto" w:fill="FFFFFF"/>
        <w:tabs>
          <w:tab w:val="left" w:pos="0"/>
        </w:tabs>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4) за качество выполненных работ;</w:t>
      </w:r>
    </w:p>
    <w:p w:rsidR="00F70FF8" w:rsidRDefault="00F70FF8" w:rsidP="00F70FF8">
      <w:pPr>
        <w:pStyle w:val="a3"/>
        <w:shd w:val="clear" w:color="auto" w:fill="FFFFFF"/>
        <w:tabs>
          <w:tab w:val="left" w:pos="0"/>
        </w:tabs>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5) стимулирующие выплаты молодым специалистам;</w:t>
      </w:r>
    </w:p>
    <w:p w:rsidR="00F70FF8" w:rsidRDefault="00F70FF8" w:rsidP="00F70FF8">
      <w:pPr>
        <w:pStyle w:val="a3"/>
        <w:shd w:val="clear" w:color="auto" w:fill="FFFFFF"/>
        <w:tabs>
          <w:tab w:val="left" w:pos="0"/>
        </w:tabs>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6) стимулирующие выплаты водителям за классность;</w:t>
      </w:r>
    </w:p>
    <w:p w:rsidR="00F70FF8" w:rsidRDefault="00F70FF8" w:rsidP="00F70FF8">
      <w:pPr>
        <w:pStyle w:val="a3"/>
        <w:shd w:val="clear" w:color="auto" w:fill="FFFFFF"/>
        <w:tabs>
          <w:tab w:val="left" w:pos="0"/>
        </w:tabs>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7) за почетное звание, ученую степень, ученое звание (опыт работы и достижения работников в сфере физической культуры и спорта, образования в области физической культуры и спорта, отмеченные государственными и ведомственными званиями и наградами);</w:t>
      </w:r>
    </w:p>
    <w:p w:rsidR="00F70FF8" w:rsidRDefault="00F70FF8" w:rsidP="00F70FF8">
      <w:pPr>
        <w:pStyle w:val="a3"/>
        <w:shd w:val="clear" w:color="auto" w:fill="FFFFFF"/>
        <w:tabs>
          <w:tab w:val="left" w:pos="0"/>
        </w:tabs>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9) за высокие спортивные результаты;</w:t>
      </w:r>
    </w:p>
    <w:p w:rsidR="00F70FF8" w:rsidRDefault="00F70FF8" w:rsidP="00F70FF8">
      <w:pPr>
        <w:pStyle w:val="a3"/>
        <w:shd w:val="clear" w:color="auto" w:fill="FFFFFF"/>
        <w:tabs>
          <w:tab w:val="left" w:pos="0"/>
        </w:tabs>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8) система премирования (премиальные выплаты по итогам работы).</w:t>
      </w:r>
    </w:p>
    <w:p w:rsidR="00F70FF8" w:rsidRDefault="00F70FF8" w:rsidP="00F70FF8">
      <w:pPr>
        <w:pStyle w:val="a3"/>
        <w:shd w:val="clear" w:color="auto" w:fill="FFFFFF"/>
        <w:tabs>
          <w:tab w:val="left" w:pos="0"/>
        </w:tabs>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27.1. Выплаты </w:t>
      </w:r>
      <w:r w:rsidRPr="000045F9">
        <w:rPr>
          <w:rFonts w:ascii="Times New Roman" w:hAnsi="Times New Roman" w:cs="Times New Roman"/>
          <w:color w:val="auto"/>
          <w:sz w:val="28"/>
          <w:szCs w:val="28"/>
          <w:u w:val="single"/>
        </w:rPr>
        <w:t>за специфику работы</w:t>
      </w:r>
      <w:r>
        <w:rPr>
          <w:rFonts w:ascii="Times New Roman" w:hAnsi="Times New Roman" w:cs="Times New Roman"/>
          <w:color w:val="auto"/>
          <w:sz w:val="28"/>
          <w:szCs w:val="28"/>
        </w:rPr>
        <w:t xml:space="preserve"> устанавливается в следующих размерах:</w:t>
      </w:r>
    </w:p>
    <w:p w:rsidR="00F70FF8" w:rsidRDefault="00F70FF8" w:rsidP="00F70FF8">
      <w:pPr>
        <w:pStyle w:val="a3"/>
        <w:shd w:val="clear" w:color="auto" w:fill="FFFFFF"/>
        <w:tabs>
          <w:tab w:val="left" w:pos="0"/>
          <w:tab w:val="num" w:pos="284"/>
        </w:tabs>
        <w:spacing w:before="0" w:beforeAutospacing="0" w:after="0" w:afterAutospacing="0"/>
        <w:ind w:left="284"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а) тренерскому составу, инструкторам-методистам, старшим инструкторам-методистам государственных бюджетных учреждений со специальным наименованием «олимпийского резерва» – в размере 15 процентов к окладу (должностному окладу), ставке заработной платы;</w:t>
      </w:r>
    </w:p>
    <w:p w:rsidR="00F70FF8" w:rsidRDefault="00F70FF8" w:rsidP="00F70FF8">
      <w:pPr>
        <w:pStyle w:val="a3"/>
        <w:shd w:val="clear" w:color="auto" w:fill="FFFFFF"/>
        <w:tabs>
          <w:tab w:val="left" w:pos="0"/>
          <w:tab w:val="num" w:pos="1080"/>
        </w:tabs>
        <w:spacing w:before="0" w:beforeAutospacing="0" w:after="0" w:afterAutospacing="0"/>
        <w:ind w:left="251"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б) педагогическим работникам за наличие установленной первой квалификационной категории – в размере 10 процентов к окладу (должностному окладу), ставке заработной платы;</w:t>
      </w:r>
    </w:p>
    <w:p w:rsidR="00F70FF8" w:rsidRDefault="00F70FF8" w:rsidP="00F70FF8">
      <w:pPr>
        <w:pStyle w:val="a3"/>
        <w:shd w:val="clear" w:color="auto" w:fill="FFFFFF"/>
        <w:tabs>
          <w:tab w:val="left" w:pos="0"/>
          <w:tab w:val="num" w:pos="1080"/>
        </w:tabs>
        <w:spacing w:before="0" w:beforeAutospacing="0" w:after="0" w:afterAutospacing="0"/>
        <w:ind w:left="251"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в) педагогическим работникам за наличие установленной высшей квалификационной категории – в размере 15 процентов к окладу (должностному окладу), ставке заработной платы;</w:t>
      </w:r>
    </w:p>
    <w:p w:rsidR="00F70FF8" w:rsidRDefault="00F70FF8" w:rsidP="00F70FF8">
      <w:pPr>
        <w:pStyle w:val="a3"/>
        <w:shd w:val="clear" w:color="auto" w:fill="FFFFFF"/>
        <w:tabs>
          <w:tab w:val="left" w:pos="0"/>
          <w:tab w:val="num" w:pos="1080"/>
        </w:tabs>
        <w:spacing w:before="0" w:beforeAutospacing="0" w:after="0" w:afterAutospacing="0"/>
        <w:ind w:left="251"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г) работникам детских оздоровительных лагерей краевых учреждений за систематическую переработку сверх нормальной продолжительности рабочего времени – в размере 15 процентов к окладу (должностному), ставке заработной платы.</w:t>
      </w:r>
    </w:p>
    <w:p w:rsidR="00F70FF8" w:rsidRPr="000045F9" w:rsidRDefault="00F70FF8" w:rsidP="00F70FF8">
      <w:pPr>
        <w:pStyle w:val="a3"/>
        <w:shd w:val="clear" w:color="auto" w:fill="FFFFFF"/>
        <w:tabs>
          <w:tab w:val="left" w:pos="0"/>
        </w:tabs>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27.2. В</w:t>
      </w:r>
      <w:r w:rsidRPr="000045F9">
        <w:rPr>
          <w:rFonts w:ascii="Times New Roman" w:hAnsi="Times New Roman" w:cs="Times New Roman"/>
          <w:color w:val="auto"/>
          <w:sz w:val="28"/>
          <w:szCs w:val="28"/>
        </w:rPr>
        <w:t xml:space="preserve">ыплаты </w:t>
      </w:r>
      <w:r w:rsidRPr="000045F9">
        <w:rPr>
          <w:rFonts w:ascii="Times New Roman" w:hAnsi="Times New Roman" w:cs="Times New Roman"/>
          <w:color w:val="auto"/>
          <w:sz w:val="28"/>
          <w:szCs w:val="28"/>
          <w:u w:val="single"/>
        </w:rPr>
        <w:t>за стаж непрерывной работы, выслугу лет</w:t>
      </w:r>
      <w:r w:rsidRPr="000045F9">
        <w:rPr>
          <w:rFonts w:ascii="Times New Roman" w:hAnsi="Times New Roman" w:cs="Times New Roman"/>
          <w:color w:val="auto"/>
          <w:sz w:val="28"/>
          <w:szCs w:val="28"/>
        </w:rPr>
        <w:t xml:space="preserve"> </w:t>
      </w:r>
      <w:r>
        <w:rPr>
          <w:rFonts w:ascii="Times New Roman" w:hAnsi="Times New Roman" w:cs="Times New Roman"/>
          <w:color w:val="auto"/>
          <w:sz w:val="28"/>
          <w:szCs w:val="28"/>
        </w:rPr>
        <w:t>производятся</w:t>
      </w:r>
      <w:r w:rsidRPr="000045F9">
        <w:rPr>
          <w:rFonts w:ascii="Times New Roman" w:hAnsi="Times New Roman" w:cs="Times New Roman"/>
          <w:sz w:val="28"/>
          <w:szCs w:val="28"/>
        </w:rPr>
        <w:t xml:space="preserve"> </w:t>
      </w:r>
      <w:r w:rsidRPr="000045F9">
        <w:rPr>
          <w:rFonts w:ascii="Times New Roman" w:hAnsi="Times New Roman" w:cs="Times New Roman"/>
          <w:color w:val="auto"/>
          <w:sz w:val="28"/>
          <w:szCs w:val="28"/>
        </w:rPr>
        <w:t xml:space="preserve">работникам в зависимости от общего количества лет, проработанных в </w:t>
      </w:r>
      <w:r>
        <w:rPr>
          <w:rFonts w:ascii="Times New Roman" w:hAnsi="Times New Roman" w:cs="Times New Roman"/>
          <w:color w:val="auto"/>
          <w:sz w:val="28"/>
          <w:szCs w:val="28"/>
        </w:rPr>
        <w:t>учреждениях физической культуры и спорта</w:t>
      </w:r>
      <w:r w:rsidRPr="000045F9">
        <w:rPr>
          <w:rFonts w:ascii="Times New Roman" w:hAnsi="Times New Roman" w:cs="Times New Roman"/>
          <w:color w:val="auto"/>
          <w:sz w:val="28"/>
          <w:szCs w:val="28"/>
        </w:rPr>
        <w:t xml:space="preserve"> и (или) образовательных организациях, осуществляющих деятельность в облас</w:t>
      </w:r>
      <w:r>
        <w:rPr>
          <w:rFonts w:ascii="Times New Roman" w:hAnsi="Times New Roman" w:cs="Times New Roman"/>
          <w:color w:val="auto"/>
          <w:sz w:val="28"/>
          <w:szCs w:val="28"/>
        </w:rPr>
        <w:t>ти физической культуры и спорта</w:t>
      </w:r>
      <w:r w:rsidRPr="000045F9">
        <w:rPr>
          <w:rFonts w:ascii="Times New Roman" w:hAnsi="Times New Roman" w:cs="Times New Roman"/>
          <w:color w:val="auto"/>
          <w:sz w:val="28"/>
          <w:szCs w:val="28"/>
        </w:rPr>
        <w:t xml:space="preserve"> </w:t>
      </w:r>
      <w:r>
        <w:rPr>
          <w:rFonts w:ascii="Times New Roman" w:hAnsi="Times New Roman" w:cs="Times New Roman"/>
          <w:color w:val="auto"/>
          <w:sz w:val="28"/>
          <w:szCs w:val="28"/>
        </w:rPr>
        <w:t>(в процентах от должностного оклада</w:t>
      </w:r>
      <w:r w:rsidRPr="000045F9">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0045F9">
        <w:rPr>
          <w:rFonts w:ascii="Times New Roman" w:hAnsi="Times New Roman" w:cs="Times New Roman"/>
          <w:color w:val="auto"/>
          <w:sz w:val="28"/>
          <w:szCs w:val="28"/>
        </w:rPr>
        <w:t>ставки</w:t>
      </w:r>
      <w:r>
        <w:rPr>
          <w:rFonts w:ascii="Times New Roman" w:hAnsi="Times New Roman" w:cs="Times New Roman"/>
          <w:color w:val="auto"/>
          <w:sz w:val="28"/>
          <w:szCs w:val="28"/>
        </w:rPr>
        <w:t>)</w:t>
      </w:r>
      <w:r w:rsidRPr="000045F9">
        <w:rPr>
          <w:rFonts w:ascii="Times New Roman" w:hAnsi="Times New Roman" w:cs="Times New Roman"/>
          <w:color w:val="auto"/>
          <w:sz w:val="28"/>
          <w:szCs w:val="28"/>
        </w:rPr>
        <w:t xml:space="preserve"> заработной платы</w:t>
      </w:r>
      <w:r>
        <w:rPr>
          <w:rFonts w:ascii="Times New Roman" w:hAnsi="Times New Roman" w:cs="Times New Roman"/>
          <w:color w:val="auto"/>
          <w:sz w:val="28"/>
          <w:szCs w:val="28"/>
        </w:rPr>
        <w:t>):</w:t>
      </w:r>
    </w:p>
    <w:p w:rsidR="00F70FF8" w:rsidRDefault="00F70FF8" w:rsidP="00F70FF8">
      <w:pPr>
        <w:pStyle w:val="ConsPlusNormal"/>
        <w:widowControl/>
        <w:tabs>
          <w:tab w:val="left" w:pos="0"/>
        </w:tabs>
        <w:ind w:left="251" w:firstLine="458"/>
        <w:jc w:val="both"/>
        <w:rPr>
          <w:rFonts w:ascii="Times New Roman" w:hAnsi="Times New Roman" w:cs="Times New Roman"/>
          <w:sz w:val="28"/>
          <w:szCs w:val="28"/>
        </w:rPr>
      </w:pPr>
      <w:r w:rsidRPr="001A21C4">
        <w:rPr>
          <w:rFonts w:ascii="Times New Roman" w:hAnsi="Times New Roman" w:cs="Times New Roman"/>
          <w:sz w:val="28"/>
          <w:szCs w:val="28"/>
        </w:rPr>
        <w:t>п</w:t>
      </w:r>
      <w:r>
        <w:rPr>
          <w:rFonts w:ascii="Times New Roman" w:hAnsi="Times New Roman" w:cs="Times New Roman"/>
          <w:sz w:val="28"/>
          <w:szCs w:val="28"/>
        </w:rPr>
        <w:t>ри стаже непрерывной работы от 1 года до 5</w:t>
      </w:r>
      <w:r w:rsidRPr="001A21C4">
        <w:rPr>
          <w:rFonts w:ascii="Times New Roman" w:hAnsi="Times New Roman" w:cs="Times New Roman"/>
          <w:sz w:val="28"/>
          <w:szCs w:val="28"/>
        </w:rPr>
        <w:t xml:space="preserve"> лет </w:t>
      </w:r>
      <w:r>
        <w:rPr>
          <w:rFonts w:ascii="Times New Roman" w:hAnsi="Times New Roman" w:cs="Times New Roman"/>
          <w:sz w:val="28"/>
          <w:szCs w:val="28"/>
        </w:rPr>
        <w:t xml:space="preserve">– до 10%; </w:t>
      </w:r>
    </w:p>
    <w:p w:rsidR="00F70FF8" w:rsidRDefault="00F70FF8" w:rsidP="00F70FF8">
      <w:pPr>
        <w:pStyle w:val="ConsPlusNormal"/>
        <w:widowControl/>
        <w:tabs>
          <w:tab w:val="left" w:pos="0"/>
        </w:tabs>
        <w:ind w:left="251" w:firstLine="458"/>
        <w:jc w:val="both"/>
        <w:rPr>
          <w:rFonts w:ascii="Times New Roman" w:hAnsi="Times New Roman" w:cs="Times New Roman"/>
          <w:sz w:val="28"/>
          <w:szCs w:val="28"/>
        </w:rPr>
      </w:pPr>
      <w:r w:rsidRPr="001A21C4">
        <w:rPr>
          <w:rFonts w:ascii="Times New Roman" w:hAnsi="Times New Roman" w:cs="Times New Roman"/>
          <w:sz w:val="28"/>
          <w:szCs w:val="28"/>
        </w:rPr>
        <w:t>при стаже непреры</w:t>
      </w:r>
      <w:r>
        <w:rPr>
          <w:rFonts w:ascii="Times New Roman" w:hAnsi="Times New Roman" w:cs="Times New Roman"/>
          <w:sz w:val="28"/>
          <w:szCs w:val="28"/>
        </w:rPr>
        <w:t>вной работы от 5 лет до 10 лет –</w:t>
      </w:r>
      <w:r w:rsidRPr="001A21C4">
        <w:rPr>
          <w:rFonts w:ascii="Times New Roman" w:hAnsi="Times New Roman" w:cs="Times New Roman"/>
          <w:sz w:val="28"/>
          <w:szCs w:val="28"/>
        </w:rPr>
        <w:t xml:space="preserve"> до 15</w:t>
      </w:r>
      <w:r>
        <w:rPr>
          <w:rFonts w:ascii="Times New Roman" w:hAnsi="Times New Roman" w:cs="Times New Roman"/>
          <w:sz w:val="28"/>
          <w:szCs w:val="28"/>
        </w:rPr>
        <w:t xml:space="preserve">%; </w:t>
      </w:r>
    </w:p>
    <w:p w:rsidR="00F70FF8" w:rsidRDefault="00F70FF8" w:rsidP="00F70FF8">
      <w:pPr>
        <w:pStyle w:val="ConsPlusNormal"/>
        <w:widowControl/>
        <w:tabs>
          <w:tab w:val="left" w:pos="0"/>
        </w:tabs>
        <w:ind w:left="251" w:firstLine="458"/>
        <w:jc w:val="both"/>
        <w:rPr>
          <w:rFonts w:ascii="Times New Roman" w:hAnsi="Times New Roman" w:cs="Times New Roman"/>
          <w:sz w:val="28"/>
          <w:szCs w:val="28"/>
        </w:rPr>
      </w:pPr>
      <w:r w:rsidRPr="001A21C4">
        <w:rPr>
          <w:rFonts w:ascii="Times New Roman" w:hAnsi="Times New Roman" w:cs="Times New Roman"/>
          <w:sz w:val="28"/>
          <w:szCs w:val="28"/>
        </w:rPr>
        <w:t>при стаже непрерыв</w:t>
      </w:r>
      <w:r>
        <w:rPr>
          <w:rFonts w:ascii="Times New Roman" w:hAnsi="Times New Roman" w:cs="Times New Roman"/>
          <w:sz w:val="28"/>
          <w:szCs w:val="28"/>
        </w:rPr>
        <w:t>ной работы от 10 лет до 15 лет –</w:t>
      </w:r>
      <w:r w:rsidRPr="001A21C4">
        <w:rPr>
          <w:rFonts w:ascii="Times New Roman" w:hAnsi="Times New Roman" w:cs="Times New Roman"/>
          <w:sz w:val="28"/>
          <w:szCs w:val="28"/>
        </w:rPr>
        <w:t xml:space="preserve"> до 20</w:t>
      </w:r>
      <w:r>
        <w:rPr>
          <w:rFonts w:ascii="Times New Roman" w:hAnsi="Times New Roman" w:cs="Times New Roman"/>
          <w:sz w:val="28"/>
          <w:szCs w:val="28"/>
        </w:rPr>
        <w:t xml:space="preserve">%; </w:t>
      </w:r>
    </w:p>
    <w:p w:rsidR="00F70FF8" w:rsidRDefault="00F70FF8" w:rsidP="00F70FF8">
      <w:pPr>
        <w:pStyle w:val="ConsPlusNormal"/>
        <w:widowControl/>
        <w:tabs>
          <w:tab w:val="left" w:pos="0"/>
        </w:tabs>
        <w:ind w:left="251" w:firstLine="458"/>
        <w:jc w:val="both"/>
        <w:rPr>
          <w:rFonts w:ascii="Times New Roman" w:hAnsi="Times New Roman" w:cs="Times New Roman"/>
          <w:sz w:val="28"/>
          <w:szCs w:val="28"/>
        </w:rPr>
      </w:pPr>
      <w:r w:rsidRPr="001A21C4">
        <w:rPr>
          <w:rFonts w:ascii="Times New Roman" w:hAnsi="Times New Roman" w:cs="Times New Roman"/>
          <w:sz w:val="28"/>
          <w:szCs w:val="28"/>
        </w:rPr>
        <w:t>при стаже н</w:t>
      </w:r>
      <w:r>
        <w:rPr>
          <w:rFonts w:ascii="Times New Roman" w:hAnsi="Times New Roman" w:cs="Times New Roman"/>
          <w:sz w:val="28"/>
          <w:szCs w:val="28"/>
        </w:rPr>
        <w:t>епрерывной работы свыше 15 лет –</w:t>
      </w:r>
      <w:r w:rsidRPr="001A21C4">
        <w:rPr>
          <w:rFonts w:ascii="Times New Roman" w:hAnsi="Times New Roman" w:cs="Times New Roman"/>
          <w:sz w:val="28"/>
          <w:szCs w:val="28"/>
        </w:rPr>
        <w:t xml:space="preserve"> 30</w:t>
      </w:r>
      <w:r>
        <w:rPr>
          <w:rFonts w:ascii="Times New Roman" w:hAnsi="Times New Roman" w:cs="Times New Roman"/>
          <w:sz w:val="28"/>
          <w:szCs w:val="28"/>
        </w:rPr>
        <w:t>%</w:t>
      </w:r>
      <w:r w:rsidRPr="001A21C4">
        <w:rPr>
          <w:rFonts w:ascii="Times New Roman" w:hAnsi="Times New Roman" w:cs="Times New Roman"/>
          <w:sz w:val="28"/>
          <w:szCs w:val="28"/>
        </w:rPr>
        <w:t>.</w:t>
      </w:r>
    </w:p>
    <w:p w:rsidR="00F70FF8" w:rsidRDefault="00F70FF8" w:rsidP="00F70FF8">
      <w:pPr>
        <w:pStyle w:val="a3"/>
        <w:shd w:val="clear" w:color="auto" w:fill="FFFFFF"/>
        <w:tabs>
          <w:tab w:val="left" w:pos="0"/>
        </w:tabs>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 xml:space="preserve">27.3. </w:t>
      </w:r>
      <w:r w:rsidRPr="007B7206">
        <w:rPr>
          <w:rFonts w:ascii="Times New Roman" w:hAnsi="Times New Roman" w:cs="Times New Roman"/>
          <w:color w:val="auto"/>
          <w:sz w:val="28"/>
          <w:szCs w:val="28"/>
        </w:rPr>
        <w:t xml:space="preserve">Выплаты </w:t>
      </w:r>
      <w:r w:rsidRPr="007B7206">
        <w:rPr>
          <w:rFonts w:ascii="Times New Roman" w:hAnsi="Times New Roman" w:cs="Times New Roman"/>
          <w:color w:val="auto"/>
          <w:sz w:val="28"/>
          <w:szCs w:val="28"/>
          <w:u w:val="single"/>
        </w:rPr>
        <w:t>за интенсивность и высокие результаты</w:t>
      </w:r>
      <w:r>
        <w:rPr>
          <w:rFonts w:ascii="Times New Roman" w:hAnsi="Times New Roman" w:cs="Times New Roman"/>
          <w:color w:val="auto"/>
          <w:sz w:val="28"/>
          <w:szCs w:val="28"/>
        </w:rPr>
        <w:t xml:space="preserve"> устанавливаются </w:t>
      </w:r>
      <w:r w:rsidRPr="007B7206">
        <w:rPr>
          <w:rFonts w:ascii="Times New Roman" w:hAnsi="Times New Roman" w:cs="Times New Roman"/>
          <w:color w:val="auto"/>
          <w:sz w:val="28"/>
          <w:szCs w:val="28"/>
        </w:rPr>
        <w:t>работникам учреждения, непосредственно участвующим в обеспечении высококачественного тренировочного процесса. Рек</w:t>
      </w:r>
      <w:r>
        <w:rPr>
          <w:rFonts w:ascii="Times New Roman" w:hAnsi="Times New Roman" w:cs="Times New Roman"/>
          <w:color w:val="auto"/>
          <w:sz w:val="28"/>
          <w:szCs w:val="28"/>
        </w:rPr>
        <w:t>омендуемые размеры приведены в п</w:t>
      </w:r>
      <w:r w:rsidRPr="007B7206">
        <w:rPr>
          <w:rFonts w:ascii="Times New Roman" w:hAnsi="Times New Roman" w:cs="Times New Roman"/>
          <w:color w:val="auto"/>
          <w:sz w:val="28"/>
          <w:szCs w:val="28"/>
        </w:rPr>
        <w:t>риложении № 2</w:t>
      </w:r>
      <w:r>
        <w:rPr>
          <w:rFonts w:ascii="Times New Roman" w:hAnsi="Times New Roman" w:cs="Times New Roman"/>
          <w:color w:val="auto"/>
          <w:sz w:val="28"/>
          <w:szCs w:val="28"/>
        </w:rPr>
        <w:t xml:space="preserve"> к настоящему Положению.</w:t>
      </w:r>
    </w:p>
    <w:p w:rsidR="00F70FF8" w:rsidRDefault="00F70FF8" w:rsidP="00F70FF8">
      <w:pPr>
        <w:pStyle w:val="a3"/>
        <w:shd w:val="clear" w:color="auto" w:fill="FFFFFF"/>
        <w:spacing w:before="0" w:beforeAutospacing="0" w:after="0" w:afterAutospacing="0"/>
        <w:ind w:firstLine="709"/>
        <w:jc w:val="both"/>
        <w:textAlignment w:val="top"/>
        <w:rPr>
          <w:rFonts w:ascii="Times New Roman" w:hAnsi="Times New Roman" w:cs="Times New Roman"/>
          <w:color w:val="auto"/>
          <w:sz w:val="28"/>
          <w:szCs w:val="28"/>
        </w:rPr>
      </w:pPr>
      <w:r w:rsidRPr="001D3A89">
        <w:rPr>
          <w:rFonts w:ascii="Times New Roman" w:hAnsi="Times New Roman" w:cs="Times New Roman"/>
          <w:color w:val="auto"/>
          <w:sz w:val="28"/>
          <w:szCs w:val="28"/>
        </w:rPr>
        <w:t>Выплаты за интенсивность и высокие результаты работы производятся работникам учреждений в зависимости от их фактического вклада в подготовку спортсменов высокого класса на протяжении не более 1 календарного года (с момента установления основания для выплаты либо с начала календарного или учебного года). В случае, если в указанный период спортсменом показан результат, дающий основание для более высокой выплаты работнику, то размер выплаты изменяется и начинается новый срок такой выплаты.</w:t>
      </w:r>
    </w:p>
    <w:p w:rsidR="00F70FF8" w:rsidRDefault="00F70FF8" w:rsidP="00F70FF8">
      <w:pPr>
        <w:pStyle w:val="a3"/>
        <w:shd w:val="clear" w:color="auto" w:fill="FFFFFF"/>
        <w:spacing w:before="0" w:beforeAutospacing="0" w:after="0" w:afterAutospacing="0"/>
        <w:ind w:firstLine="709"/>
        <w:jc w:val="both"/>
        <w:textAlignment w:val="top"/>
        <w:rPr>
          <w:rFonts w:ascii="Times New Roman" w:hAnsi="Times New Roman" w:cs="Times New Roman"/>
          <w:color w:val="auto"/>
          <w:sz w:val="28"/>
          <w:szCs w:val="28"/>
        </w:rPr>
      </w:pPr>
      <w:r w:rsidRPr="001D3A89">
        <w:rPr>
          <w:rFonts w:ascii="Times New Roman" w:hAnsi="Times New Roman" w:cs="Times New Roman"/>
          <w:color w:val="auto"/>
          <w:sz w:val="28"/>
          <w:szCs w:val="28"/>
        </w:rPr>
        <w:t>Выплаты за интенсивность и высокие результаты работы</w:t>
      </w:r>
      <w:r>
        <w:rPr>
          <w:rFonts w:ascii="Times New Roman" w:hAnsi="Times New Roman" w:cs="Times New Roman"/>
          <w:color w:val="auto"/>
          <w:sz w:val="28"/>
          <w:szCs w:val="28"/>
        </w:rPr>
        <w:t xml:space="preserve"> иным работникам учреждения, непосредственно незадействованным в организации, реализации или контроле за реализацией программ спортивной подготовки, но обеспечивающим непрерывный процесс деятельности учреждения, устанавливаются в размерах и на условиях, утвержденных локальными актами учреждения:</w:t>
      </w:r>
    </w:p>
    <w:p w:rsidR="00F70FF8" w:rsidRDefault="00F70FF8" w:rsidP="00F70FF8">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за интенсивность работы при выполнении особо важных, сложных и срочных работ;</w:t>
      </w:r>
    </w:p>
    <w:p w:rsidR="00F70FF8" w:rsidRDefault="00F70FF8" w:rsidP="00F70FF8">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выполнение больших объемов работы в кратчайшие сроки;</w:t>
      </w:r>
    </w:p>
    <w:p w:rsidR="00F70FF8" w:rsidRDefault="00F70FF8" w:rsidP="00F70FF8">
      <w:pPr>
        <w:pStyle w:val="ConsPlusNormal"/>
        <w:widowControl/>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за проявление творческой инициативы, самостоятельности и ответственного отношения к должностным обязанностям.</w:t>
      </w:r>
    </w:p>
    <w:p w:rsidR="00F70FF8" w:rsidRDefault="00F70FF8" w:rsidP="00F70F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27.4. Выплаты </w:t>
      </w:r>
      <w:r>
        <w:rPr>
          <w:rFonts w:ascii="Times New Roman" w:hAnsi="Times New Roman" w:cs="Times New Roman"/>
          <w:sz w:val="28"/>
          <w:szCs w:val="28"/>
          <w:u w:val="single"/>
        </w:rPr>
        <w:t>за качество выполненных</w:t>
      </w:r>
      <w:r w:rsidRPr="007B7206">
        <w:rPr>
          <w:rFonts w:ascii="Times New Roman" w:hAnsi="Times New Roman" w:cs="Times New Roman"/>
          <w:sz w:val="28"/>
          <w:szCs w:val="28"/>
          <w:u w:val="single"/>
        </w:rPr>
        <w:t xml:space="preserve"> работ</w:t>
      </w:r>
      <w:r w:rsidRPr="00AC10AE">
        <w:rPr>
          <w:rFonts w:ascii="Times New Roman" w:hAnsi="Times New Roman" w:cs="Times New Roman"/>
          <w:sz w:val="28"/>
          <w:szCs w:val="28"/>
        </w:rPr>
        <w:t xml:space="preserve"> </w:t>
      </w:r>
      <w:r>
        <w:rPr>
          <w:rFonts w:ascii="Times New Roman" w:hAnsi="Times New Roman" w:cs="Times New Roman"/>
          <w:sz w:val="28"/>
          <w:szCs w:val="28"/>
        </w:rPr>
        <w:t>устанавливаются локальным нормативным актом учреждения с указанием размеров выплат, в пределах утвержденного годового фонда оплаты труда и с учетом особенностей деятельности учреждения в соответствии с достигнутыми показателями эффективности деятельности учреждения:</w:t>
      </w:r>
    </w:p>
    <w:p w:rsidR="00F70FF8" w:rsidRDefault="00F70FF8" w:rsidP="00F70F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тренерскому составу в соответствии с рекомендуемыми критериями оценки работы, указанными в приложении № 5 к настоящему Положению;</w:t>
      </w:r>
    </w:p>
    <w:p w:rsidR="00F70FF8" w:rsidRPr="00CE554F" w:rsidRDefault="00F70FF8" w:rsidP="00F70FF8">
      <w:pPr>
        <w:pStyle w:val="a3"/>
        <w:shd w:val="clear" w:color="auto" w:fill="FFFFFF"/>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иным работникам учреждения, непосредственно незадействованным в организации, реализации или контроле за реализацией программ спортивной подготовки, но обеспечивающим непрерывный процесс деятельности учреждения, устанавливаются в размерах и на условиях, утвержденных локальными актами учреждения:</w:t>
      </w:r>
    </w:p>
    <w:p w:rsidR="00F70FF8" w:rsidRDefault="00F70FF8" w:rsidP="00F70FF8">
      <w:pPr>
        <w:pStyle w:val="ConsPlusNormal"/>
        <w:widowControl/>
        <w:numPr>
          <w:ilvl w:val="0"/>
          <w:numId w:val="23"/>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за своевременность и полноту выполняемых обязанностей;</w:t>
      </w:r>
    </w:p>
    <w:p w:rsidR="00F70FF8" w:rsidRDefault="00F70FF8" w:rsidP="00F70FF8">
      <w:pPr>
        <w:pStyle w:val="ConsPlusNormal"/>
        <w:widowControl/>
        <w:numPr>
          <w:ilvl w:val="0"/>
          <w:numId w:val="23"/>
        </w:numPr>
        <w:tabs>
          <w:tab w:val="left" w:pos="0"/>
        </w:tabs>
        <w:ind w:left="0" w:firstLine="709"/>
        <w:jc w:val="both"/>
        <w:rPr>
          <w:rFonts w:ascii="Times New Roman" w:hAnsi="Times New Roman" w:cs="Times New Roman"/>
          <w:sz w:val="28"/>
          <w:szCs w:val="28"/>
        </w:rPr>
      </w:pPr>
      <w:r w:rsidRPr="00AC10AE">
        <w:rPr>
          <w:rFonts w:ascii="Times New Roman" w:hAnsi="Times New Roman" w:cs="Times New Roman"/>
          <w:sz w:val="28"/>
          <w:szCs w:val="28"/>
        </w:rPr>
        <w:t>за соответствие качества выполняемой работы квалификационной категории и трудовым (должностным) обязанностям;</w:t>
      </w:r>
    </w:p>
    <w:p w:rsidR="00F70FF8" w:rsidRDefault="00F70FF8" w:rsidP="00F70FF8">
      <w:pPr>
        <w:pStyle w:val="ConsPlusNormal"/>
        <w:widowControl/>
        <w:numPr>
          <w:ilvl w:val="0"/>
          <w:numId w:val="23"/>
        </w:numPr>
        <w:tabs>
          <w:tab w:val="left" w:pos="0"/>
        </w:tabs>
        <w:ind w:left="0" w:firstLine="709"/>
        <w:jc w:val="both"/>
        <w:rPr>
          <w:rFonts w:ascii="Times New Roman" w:hAnsi="Times New Roman" w:cs="Times New Roman"/>
          <w:sz w:val="28"/>
          <w:szCs w:val="28"/>
        </w:rPr>
      </w:pPr>
      <w:r w:rsidRPr="00AC10AE">
        <w:rPr>
          <w:rFonts w:ascii="Times New Roman" w:hAnsi="Times New Roman" w:cs="Times New Roman"/>
          <w:sz w:val="28"/>
          <w:szCs w:val="28"/>
        </w:rPr>
        <w:t>за личное участие в мероприятиях, проводимых учреждением;</w:t>
      </w:r>
    </w:p>
    <w:p w:rsidR="00F70FF8" w:rsidRDefault="00F70FF8" w:rsidP="00F70FF8">
      <w:pPr>
        <w:pStyle w:val="ConsPlusNormal"/>
        <w:widowControl/>
        <w:numPr>
          <w:ilvl w:val="0"/>
          <w:numId w:val="23"/>
        </w:numPr>
        <w:tabs>
          <w:tab w:val="left" w:pos="0"/>
        </w:tabs>
        <w:ind w:left="0" w:firstLine="709"/>
        <w:jc w:val="both"/>
        <w:rPr>
          <w:rFonts w:ascii="Times New Roman" w:hAnsi="Times New Roman" w:cs="Times New Roman"/>
          <w:sz w:val="28"/>
          <w:szCs w:val="28"/>
        </w:rPr>
      </w:pPr>
      <w:r w:rsidRPr="00AC10AE">
        <w:rPr>
          <w:rFonts w:ascii="Times New Roman" w:hAnsi="Times New Roman" w:cs="Times New Roman"/>
          <w:sz w:val="28"/>
          <w:szCs w:val="28"/>
        </w:rPr>
        <w:t>за наличие положительных отзывов о работе;</w:t>
      </w:r>
    </w:p>
    <w:p w:rsidR="00F70FF8" w:rsidRDefault="00F70FF8" w:rsidP="00F70FF8">
      <w:pPr>
        <w:pStyle w:val="ConsPlusNormal"/>
        <w:widowControl/>
        <w:numPr>
          <w:ilvl w:val="0"/>
          <w:numId w:val="23"/>
        </w:numPr>
        <w:tabs>
          <w:tab w:val="left" w:pos="0"/>
        </w:tabs>
        <w:ind w:left="0" w:firstLine="709"/>
        <w:jc w:val="both"/>
        <w:rPr>
          <w:rFonts w:ascii="Times New Roman" w:hAnsi="Times New Roman" w:cs="Times New Roman"/>
          <w:sz w:val="28"/>
          <w:szCs w:val="28"/>
        </w:rPr>
      </w:pPr>
      <w:r w:rsidRPr="00AC10AE">
        <w:rPr>
          <w:rFonts w:ascii="Times New Roman" w:hAnsi="Times New Roman" w:cs="Times New Roman"/>
          <w:sz w:val="28"/>
          <w:szCs w:val="28"/>
        </w:rPr>
        <w:t>по итогам работы учреждения;</w:t>
      </w:r>
    </w:p>
    <w:p w:rsidR="00F70FF8" w:rsidRDefault="00F70FF8" w:rsidP="00F70FF8">
      <w:pPr>
        <w:pStyle w:val="ConsPlusNormal"/>
        <w:widowControl/>
        <w:numPr>
          <w:ilvl w:val="0"/>
          <w:numId w:val="23"/>
        </w:numPr>
        <w:tabs>
          <w:tab w:val="left" w:pos="0"/>
        </w:tabs>
        <w:ind w:left="0" w:firstLine="709"/>
        <w:jc w:val="both"/>
        <w:rPr>
          <w:rFonts w:ascii="Times New Roman" w:hAnsi="Times New Roman" w:cs="Times New Roman"/>
          <w:sz w:val="28"/>
          <w:szCs w:val="28"/>
        </w:rPr>
      </w:pPr>
      <w:r w:rsidRPr="00AC10AE">
        <w:rPr>
          <w:rFonts w:ascii="Times New Roman" w:hAnsi="Times New Roman" w:cs="Times New Roman"/>
          <w:sz w:val="28"/>
          <w:szCs w:val="28"/>
        </w:rPr>
        <w:t>за организацию и проведение официальных физкультурных мероприятий и спортивных мероприятий;</w:t>
      </w:r>
    </w:p>
    <w:p w:rsidR="00F70FF8" w:rsidRPr="003A1355" w:rsidRDefault="00F70FF8" w:rsidP="00F70FF8">
      <w:pPr>
        <w:pStyle w:val="ConsPlusNormal"/>
        <w:widowControl/>
        <w:numPr>
          <w:ilvl w:val="0"/>
          <w:numId w:val="23"/>
        </w:numPr>
        <w:tabs>
          <w:tab w:val="left" w:pos="0"/>
        </w:tabs>
        <w:ind w:left="0" w:firstLine="709"/>
        <w:jc w:val="both"/>
        <w:rPr>
          <w:rFonts w:ascii="Times New Roman" w:hAnsi="Times New Roman" w:cs="Times New Roman"/>
          <w:sz w:val="28"/>
          <w:szCs w:val="28"/>
        </w:rPr>
      </w:pPr>
      <w:r w:rsidRPr="00AC10AE">
        <w:rPr>
          <w:rFonts w:ascii="Times New Roman" w:hAnsi="Times New Roman" w:cs="Times New Roman"/>
          <w:sz w:val="28"/>
          <w:szCs w:val="28"/>
        </w:rPr>
        <w:t>выполнение государственного задания учреждением.</w:t>
      </w:r>
    </w:p>
    <w:p w:rsidR="00F70FF8" w:rsidRPr="003A1355" w:rsidRDefault="00F70FF8" w:rsidP="00F70F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27.5. </w:t>
      </w:r>
      <w:r w:rsidRPr="003A1355">
        <w:rPr>
          <w:rFonts w:ascii="Times New Roman" w:hAnsi="Times New Roman" w:cs="Times New Roman"/>
          <w:sz w:val="28"/>
          <w:szCs w:val="28"/>
        </w:rPr>
        <w:t xml:space="preserve">Выплаты </w:t>
      </w:r>
      <w:r w:rsidRPr="003A1355">
        <w:rPr>
          <w:rFonts w:ascii="Times New Roman" w:hAnsi="Times New Roman" w:cs="Times New Roman"/>
          <w:sz w:val="28"/>
          <w:szCs w:val="28"/>
          <w:u w:val="single"/>
        </w:rPr>
        <w:t>молодому специалисту</w:t>
      </w:r>
      <w:r w:rsidRPr="003A1355">
        <w:rPr>
          <w:rFonts w:ascii="Times New Roman" w:hAnsi="Times New Roman" w:cs="Times New Roman"/>
          <w:sz w:val="28"/>
          <w:szCs w:val="28"/>
        </w:rPr>
        <w:t xml:space="preserve"> осуществляются в возрасте до 30 лет в течение трех первых лет работы, если он отвечает одновременно следующим требованиям:</w:t>
      </w:r>
    </w:p>
    <w:p w:rsidR="00F70FF8" w:rsidRDefault="00F70FF8" w:rsidP="00F70FF8">
      <w:pPr>
        <w:pStyle w:val="ConsPlusNormal"/>
        <w:widowControl/>
        <w:ind w:firstLine="709"/>
        <w:jc w:val="both"/>
        <w:rPr>
          <w:rFonts w:ascii="Times New Roman" w:hAnsi="Times New Roman" w:cs="Times New Roman"/>
          <w:sz w:val="28"/>
          <w:szCs w:val="28"/>
        </w:rPr>
      </w:pPr>
      <w:r w:rsidRPr="003A1355">
        <w:rPr>
          <w:rFonts w:ascii="Times New Roman" w:hAnsi="Times New Roman" w:cs="Times New Roman"/>
          <w:sz w:val="28"/>
          <w:szCs w:val="28"/>
        </w:rPr>
        <w:t>получил впервые высшее образование или среднее профессиональное образование, соответствующее должности, независимо от формы получения образования и приступил к работе по специальности не позднее 3 месяцев после получения соответствующего документа об образовании и о квалификации;</w:t>
      </w:r>
    </w:p>
    <w:p w:rsidR="00F70FF8" w:rsidRDefault="00F70FF8" w:rsidP="00F70FF8">
      <w:pPr>
        <w:pStyle w:val="ConsPlusNormal"/>
        <w:widowControl/>
        <w:ind w:firstLine="709"/>
        <w:jc w:val="both"/>
        <w:rPr>
          <w:rFonts w:ascii="Times New Roman" w:hAnsi="Times New Roman" w:cs="Times New Roman"/>
          <w:sz w:val="28"/>
          <w:szCs w:val="28"/>
        </w:rPr>
      </w:pPr>
      <w:r w:rsidRPr="003A1355">
        <w:rPr>
          <w:rFonts w:ascii="Times New Roman" w:hAnsi="Times New Roman" w:cs="Times New Roman"/>
          <w:sz w:val="28"/>
          <w:szCs w:val="28"/>
        </w:rPr>
        <w:t>состоит в трудовых отношениях с учреждением, которое является основным местом работы, при условии работы с нагрузкой не менее чем на одну ставку;</w:t>
      </w:r>
    </w:p>
    <w:p w:rsidR="00F70FF8" w:rsidRDefault="00F70FF8" w:rsidP="00F70FF8">
      <w:pPr>
        <w:tabs>
          <w:tab w:val="left" w:pos="0"/>
        </w:tabs>
        <w:ind w:left="238" w:firstLine="720"/>
        <w:jc w:val="both"/>
        <w:rPr>
          <w:sz w:val="28"/>
          <w:szCs w:val="28"/>
        </w:rPr>
      </w:pPr>
      <w:r>
        <w:rPr>
          <w:sz w:val="28"/>
          <w:szCs w:val="28"/>
        </w:rPr>
        <w:t>Выплата устанавливается в размере 20 процентов к должностному окладу.</w:t>
      </w:r>
    </w:p>
    <w:p w:rsidR="00F70FF8" w:rsidRPr="00CE554F" w:rsidRDefault="00F70FF8" w:rsidP="00F70FF8">
      <w:pPr>
        <w:tabs>
          <w:tab w:val="left" w:pos="0"/>
        </w:tabs>
        <w:ind w:left="238" w:firstLine="720"/>
        <w:jc w:val="both"/>
        <w:rPr>
          <w:sz w:val="28"/>
          <w:szCs w:val="28"/>
        </w:rPr>
      </w:pPr>
      <w:r w:rsidRPr="00CE554F">
        <w:rPr>
          <w:sz w:val="28"/>
          <w:szCs w:val="28"/>
        </w:rPr>
        <w:t>При переводе молодого специалиста в течение трёх лет после заключения трудового договора с учреждением в другое учреждение ранее установленная выплата сохраняется.</w:t>
      </w:r>
    </w:p>
    <w:p w:rsidR="00F70FF8" w:rsidRDefault="00F70FF8" w:rsidP="00F70F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27.6. Выплаты </w:t>
      </w:r>
      <w:r w:rsidRPr="003D09F2">
        <w:rPr>
          <w:rFonts w:ascii="Times New Roman" w:hAnsi="Times New Roman" w:cs="Times New Roman"/>
          <w:sz w:val="28"/>
          <w:szCs w:val="28"/>
          <w:u w:val="single"/>
        </w:rPr>
        <w:t>водителям за классность</w:t>
      </w:r>
      <w:r>
        <w:rPr>
          <w:rFonts w:ascii="Times New Roman" w:hAnsi="Times New Roman" w:cs="Times New Roman"/>
          <w:sz w:val="28"/>
          <w:szCs w:val="28"/>
        </w:rPr>
        <w:t xml:space="preserve"> устанавливается в следующих размерах:</w:t>
      </w:r>
    </w:p>
    <w:p w:rsidR="00F70FF8" w:rsidRPr="003D09F2" w:rsidRDefault="00F70FF8" w:rsidP="00F70FF8">
      <w:pPr>
        <w:pStyle w:val="a3"/>
        <w:shd w:val="clear" w:color="auto" w:fill="FFFFFF"/>
        <w:tabs>
          <w:tab w:val="left" w:pos="0"/>
          <w:tab w:val="num" w:pos="1080"/>
        </w:tabs>
        <w:spacing w:before="0" w:beforeAutospacing="0" w:after="0" w:afterAutospacing="0"/>
        <w:ind w:firstLine="851"/>
        <w:jc w:val="both"/>
        <w:textAlignment w:val="top"/>
        <w:rPr>
          <w:rFonts w:ascii="Times New Roman" w:hAnsi="Times New Roman"/>
          <w:color w:val="auto"/>
          <w:sz w:val="28"/>
          <w:szCs w:val="28"/>
        </w:rPr>
      </w:pPr>
      <w:r w:rsidRPr="003D09F2">
        <w:rPr>
          <w:rFonts w:ascii="Times New Roman" w:hAnsi="Times New Roman"/>
          <w:color w:val="auto"/>
          <w:sz w:val="28"/>
          <w:szCs w:val="28"/>
        </w:rPr>
        <w:t>за 2 класс – 10 процентов;</w:t>
      </w:r>
    </w:p>
    <w:p w:rsidR="00F70FF8" w:rsidRPr="003D09F2" w:rsidRDefault="00F70FF8" w:rsidP="00F70FF8">
      <w:pPr>
        <w:pStyle w:val="a3"/>
        <w:shd w:val="clear" w:color="auto" w:fill="FFFFFF"/>
        <w:tabs>
          <w:tab w:val="left" w:pos="0"/>
          <w:tab w:val="num" w:pos="1080"/>
        </w:tabs>
        <w:spacing w:before="0" w:beforeAutospacing="0" w:after="0" w:afterAutospacing="0"/>
        <w:ind w:firstLine="851"/>
        <w:jc w:val="both"/>
        <w:textAlignment w:val="top"/>
        <w:rPr>
          <w:rFonts w:ascii="Times New Roman" w:hAnsi="Times New Roman"/>
          <w:color w:val="auto"/>
          <w:sz w:val="28"/>
          <w:szCs w:val="28"/>
        </w:rPr>
      </w:pPr>
      <w:r w:rsidRPr="003D09F2">
        <w:rPr>
          <w:rFonts w:ascii="Times New Roman" w:hAnsi="Times New Roman"/>
          <w:color w:val="auto"/>
          <w:sz w:val="28"/>
          <w:szCs w:val="28"/>
        </w:rPr>
        <w:t>за 3 класс – 25 процентов.</w:t>
      </w:r>
    </w:p>
    <w:p w:rsidR="00F70FF8" w:rsidRPr="003D09F2" w:rsidRDefault="00F70FF8" w:rsidP="00F70FF8">
      <w:pPr>
        <w:pStyle w:val="a3"/>
        <w:shd w:val="clear" w:color="auto" w:fill="FFFFFF"/>
        <w:tabs>
          <w:tab w:val="left" w:pos="0"/>
          <w:tab w:val="num" w:pos="1080"/>
        </w:tabs>
        <w:spacing w:before="0" w:beforeAutospacing="0" w:after="0" w:afterAutospacing="0"/>
        <w:ind w:firstLine="851"/>
        <w:jc w:val="both"/>
        <w:textAlignment w:val="top"/>
        <w:rPr>
          <w:rFonts w:ascii="Times New Roman" w:hAnsi="Times New Roman"/>
          <w:color w:val="auto"/>
          <w:sz w:val="28"/>
          <w:szCs w:val="28"/>
        </w:rPr>
      </w:pPr>
      <w:r w:rsidRPr="003D09F2">
        <w:rPr>
          <w:rFonts w:ascii="Times New Roman" w:hAnsi="Times New Roman"/>
          <w:color w:val="auto"/>
          <w:sz w:val="28"/>
          <w:szCs w:val="28"/>
        </w:rPr>
        <w:lastRenderedPageBreak/>
        <w:t>Надбавка водителям за классность начисляется ежемесячно исходя из должностного оклада, ставки заработной платы без учета других доплат и надбавок и выплачивается в составе заработной платы.</w:t>
      </w:r>
    </w:p>
    <w:p w:rsidR="00F70FF8" w:rsidRPr="003D09F2" w:rsidRDefault="00F70FF8" w:rsidP="00F70FF8">
      <w:pPr>
        <w:pStyle w:val="a3"/>
        <w:shd w:val="clear" w:color="auto" w:fill="FFFFFF"/>
        <w:tabs>
          <w:tab w:val="left" w:pos="0"/>
          <w:tab w:val="num" w:pos="1080"/>
        </w:tabs>
        <w:spacing w:before="0" w:beforeAutospacing="0" w:after="0" w:afterAutospacing="0"/>
        <w:ind w:firstLine="851"/>
        <w:jc w:val="both"/>
        <w:textAlignment w:val="top"/>
        <w:rPr>
          <w:rFonts w:ascii="Times New Roman" w:hAnsi="Times New Roman"/>
          <w:color w:val="auto"/>
          <w:sz w:val="28"/>
          <w:szCs w:val="28"/>
        </w:rPr>
      </w:pPr>
      <w:r w:rsidRPr="003D09F2">
        <w:rPr>
          <w:rFonts w:ascii="Times New Roman" w:hAnsi="Times New Roman"/>
          <w:color w:val="auto"/>
          <w:sz w:val="28"/>
          <w:szCs w:val="28"/>
        </w:rPr>
        <w:t>Надбавка водителям за классность выплачивается с момента возникновения права на её назначение.</w:t>
      </w:r>
    </w:p>
    <w:p w:rsidR="00F70FF8" w:rsidRDefault="00F70FF8" w:rsidP="00F70F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27.7. </w:t>
      </w:r>
      <w:r w:rsidRPr="001D3A89">
        <w:rPr>
          <w:rFonts w:ascii="Times New Roman" w:hAnsi="Times New Roman" w:cs="Times New Roman"/>
          <w:sz w:val="28"/>
          <w:szCs w:val="28"/>
        </w:rPr>
        <w:t xml:space="preserve">Выплаты </w:t>
      </w:r>
      <w:r w:rsidRPr="001A71D1">
        <w:rPr>
          <w:rFonts w:ascii="Times New Roman" w:hAnsi="Times New Roman" w:cs="Times New Roman"/>
          <w:sz w:val="28"/>
          <w:szCs w:val="28"/>
          <w:u w:val="single"/>
        </w:rPr>
        <w:t xml:space="preserve">за </w:t>
      </w:r>
      <w:r>
        <w:rPr>
          <w:rFonts w:ascii="Times New Roman" w:hAnsi="Times New Roman" w:cs="Times New Roman"/>
          <w:sz w:val="28"/>
          <w:szCs w:val="28"/>
          <w:u w:val="single"/>
        </w:rPr>
        <w:t>почетное звание, ученую степень, ученое звание, высокие спортивные результаты (опыт работы и достижения работников в сфере физической культуры и спорта, образования в области физической культуры и спорта, отмеченные государственными и ведомственными званиями и наградами)</w:t>
      </w:r>
      <w:r>
        <w:rPr>
          <w:rFonts w:ascii="Times New Roman" w:hAnsi="Times New Roman" w:cs="Times New Roman"/>
          <w:sz w:val="28"/>
          <w:szCs w:val="28"/>
        </w:rPr>
        <w:t xml:space="preserve"> устанавливается: </w:t>
      </w:r>
    </w:p>
    <w:p w:rsidR="00F70FF8" w:rsidRDefault="00F70FF8" w:rsidP="00F70FF8">
      <w:pPr>
        <w:pStyle w:val="ConsPlusNormal"/>
        <w:widowControl/>
        <w:numPr>
          <w:ilvl w:val="0"/>
          <w:numId w:val="23"/>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в размере 20 процентов оклада (должностного оклада), ставки заработной платы работникам государственных учреждений, имеющим:</w:t>
      </w:r>
    </w:p>
    <w:p w:rsidR="00F70FF8" w:rsidRDefault="00F70FF8" w:rsidP="00F70FF8">
      <w:pPr>
        <w:pStyle w:val="a3"/>
        <w:shd w:val="clear" w:color="auto" w:fill="FFFFFF"/>
        <w:tabs>
          <w:tab w:val="left" w:pos="0"/>
        </w:tabs>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а)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слова «Народный»;</w:t>
      </w:r>
    </w:p>
    <w:p w:rsidR="00F70FF8" w:rsidRDefault="00F70FF8" w:rsidP="00F70FF8">
      <w:pPr>
        <w:pStyle w:val="a3"/>
        <w:shd w:val="clear" w:color="auto" w:fill="FFFFFF"/>
        <w:tabs>
          <w:tab w:val="left" w:pos="0"/>
        </w:tabs>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 xml:space="preserve">б) ученую степень доктора наук по профилю учреждения или деятельности, кроме научно-педагогических работников </w:t>
      </w:r>
      <w:r w:rsidRPr="009B409F">
        <w:rPr>
          <w:rFonts w:ascii="Times New Roman" w:hAnsi="Times New Roman" w:cs="Times New Roman"/>
          <w:color w:val="auto"/>
          <w:sz w:val="28"/>
          <w:szCs w:val="28"/>
        </w:rPr>
        <w:t xml:space="preserve">государственных </w:t>
      </w:r>
      <w:r>
        <w:rPr>
          <w:rFonts w:ascii="Times New Roman" w:hAnsi="Times New Roman" w:cs="Times New Roman"/>
          <w:color w:val="auto"/>
          <w:sz w:val="28"/>
          <w:szCs w:val="28"/>
        </w:rPr>
        <w:t>учреждений дополнительного профессионального образования</w:t>
      </w:r>
    </w:p>
    <w:p w:rsidR="00F70FF8" w:rsidRDefault="00F70FF8" w:rsidP="00F70FF8">
      <w:pPr>
        <w:pStyle w:val="ConsPlusNormal"/>
        <w:widowControl/>
        <w:numPr>
          <w:ilvl w:val="0"/>
          <w:numId w:val="23"/>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в размере 10 процентов оклада (должностного оклада), ставки заработной платы работникам государственных учреждений, имеющим:</w:t>
      </w:r>
      <w:r w:rsidRPr="005C219A">
        <w:rPr>
          <w:rFonts w:ascii="Times New Roman" w:hAnsi="Times New Roman" w:cs="Times New Roman"/>
          <w:sz w:val="28"/>
          <w:szCs w:val="28"/>
        </w:rPr>
        <w:t xml:space="preserve"> </w:t>
      </w:r>
    </w:p>
    <w:p w:rsidR="00F70FF8" w:rsidRDefault="00F70FF8" w:rsidP="00F70FF8">
      <w:pPr>
        <w:pStyle w:val="a3"/>
        <w:shd w:val="clear" w:color="auto" w:fill="FFFFFF"/>
        <w:tabs>
          <w:tab w:val="left" w:pos="0"/>
        </w:tabs>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 xml:space="preserve">а) </w:t>
      </w:r>
      <w:r w:rsidRPr="005C219A">
        <w:rPr>
          <w:rFonts w:ascii="Times New Roman" w:hAnsi="Times New Roman" w:cs="Times New Roman"/>
          <w:color w:val="auto"/>
          <w:sz w:val="28"/>
          <w:szCs w:val="28"/>
        </w:rPr>
        <w:t xml:space="preserve">почетное звание </w:t>
      </w:r>
      <w:r>
        <w:rPr>
          <w:rFonts w:ascii="Times New Roman" w:hAnsi="Times New Roman" w:cs="Times New Roman"/>
          <w:color w:val="auto"/>
          <w:sz w:val="28"/>
          <w:szCs w:val="28"/>
        </w:rPr>
        <w:t>«Заслуженный работник физической культуры», «Заслуженный тренер», «Заслуженный мастер спорта», «Отличник физической культуры и спорта Российской Федерации», «Мастер спорта международного класса», «Гроссмейстер России» и другие почетные звания СССР, Российской Федерации, союзных республик, входивших в состав СССР, установленные для работников различных отраслей, название которых начинается со слова «Заслуженный», при условии соответствия почетного звания профилю учреждения, либо его деятельности, либо его специализации;</w:t>
      </w:r>
    </w:p>
    <w:p w:rsidR="00F70FF8" w:rsidRPr="005C219A" w:rsidRDefault="00F70FF8" w:rsidP="00F70FF8">
      <w:pPr>
        <w:pStyle w:val="a3"/>
        <w:shd w:val="clear" w:color="auto" w:fill="FFFFFF"/>
        <w:tabs>
          <w:tab w:val="left" w:pos="0"/>
        </w:tabs>
        <w:spacing w:before="0" w:beforeAutospacing="0" w:after="0" w:afterAutospacing="0"/>
        <w:ind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 xml:space="preserve">б) ученую степень кандидата наук по профилю учреждения или деятельности, кроме научно-педагогических работников </w:t>
      </w:r>
      <w:r w:rsidRPr="009B409F">
        <w:rPr>
          <w:rFonts w:ascii="Times New Roman" w:hAnsi="Times New Roman" w:cs="Times New Roman"/>
          <w:color w:val="auto"/>
          <w:sz w:val="28"/>
          <w:szCs w:val="28"/>
        </w:rPr>
        <w:t>государственных</w:t>
      </w:r>
      <w:r>
        <w:rPr>
          <w:rFonts w:ascii="Times New Roman" w:hAnsi="Times New Roman" w:cs="Times New Roman"/>
          <w:color w:val="auto"/>
          <w:sz w:val="28"/>
          <w:szCs w:val="28"/>
        </w:rPr>
        <w:t xml:space="preserve"> учреждений дополнительного профессионального образования.</w:t>
      </w:r>
    </w:p>
    <w:p w:rsidR="00F70FF8" w:rsidRPr="005C219A" w:rsidRDefault="00F70FF8" w:rsidP="00F70FF8">
      <w:pPr>
        <w:pStyle w:val="ConsPlusNormal"/>
        <w:widowControl/>
        <w:numPr>
          <w:ilvl w:val="0"/>
          <w:numId w:val="23"/>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размере 5 процентов оклада (должностного оклада) ставки заработной платы работникам </w:t>
      </w:r>
      <w:r w:rsidRPr="009B409F">
        <w:rPr>
          <w:rFonts w:ascii="Times New Roman" w:hAnsi="Times New Roman" w:cs="Times New Roman"/>
          <w:sz w:val="28"/>
          <w:szCs w:val="28"/>
        </w:rPr>
        <w:t>государственных</w:t>
      </w:r>
      <w:r>
        <w:rPr>
          <w:rFonts w:ascii="Times New Roman" w:hAnsi="Times New Roman" w:cs="Times New Roman"/>
          <w:sz w:val="28"/>
          <w:szCs w:val="28"/>
        </w:rPr>
        <w:t xml:space="preserve"> учреждений, имеющим почетные звания профессиональных работников Читинской области, Агинского Бурятского автономного округа, Забайкальского края, при условии соответствия почетного зв</w:t>
      </w:r>
      <w:r>
        <w:rPr>
          <w:rFonts w:ascii="Times New Roman" w:hAnsi="Times New Roman" w:cs="Times New Roman"/>
          <w:sz w:val="28"/>
          <w:szCs w:val="28"/>
        </w:rPr>
        <w:t>а</w:t>
      </w:r>
      <w:r>
        <w:rPr>
          <w:rFonts w:ascii="Times New Roman" w:hAnsi="Times New Roman" w:cs="Times New Roman"/>
          <w:sz w:val="28"/>
          <w:szCs w:val="28"/>
        </w:rPr>
        <w:t xml:space="preserve">ния профилю учреждения, либо деятельности. </w:t>
      </w:r>
    </w:p>
    <w:p w:rsidR="00F70FF8" w:rsidRDefault="00F70FF8" w:rsidP="00F70FF8">
      <w:pPr>
        <w:tabs>
          <w:tab w:val="left" w:pos="0"/>
        </w:tabs>
        <w:ind w:firstLine="709"/>
        <w:jc w:val="both"/>
        <w:rPr>
          <w:sz w:val="28"/>
          <w:szCs w:val="28"/>
        </w:rPr>
      </w:pPr>
      <w:r w:rsidRPr="008A7FB9">
        <w:rPr>
          <w:sz w:val="28"/>
          <w:szCs w:val="28"/>
        </w:rPr>
        <w:t>При наличии у работников двух оснований (почетного звания или нескольких почетных званий и ученой степени) базовый оклад увеличив</w:t>
      </w:r>
      <w:r w:rsidRPr="008A7FB9">
        <w:rPr>
          <w:sz w:val="28"/>
          <w:szCs w:val="28"/>
        </w:rPr>
        <w:t>а</w:t>
      </w:r>
      <w:r w:rsidRPr="008A7FB9">
        <w:rPr>
          <w:sz w:val="28"/>
          <w:szCs w:val="28"/>
        </w:rPr>
        <w:t>ется по одному (максимальному) основанию.</w:t>
      </w:r>
    </w:p>
    <w:p w:rsidR="00F70FF8" w:rsidRDefault="00F70FF8" w:rsidP="00F70FF8">
      <w:pPr>
        <w:tabs>
          <w:tab w:val="left" w:pos="0"/>
        </w:tabs>
        <w:ind w:firstLine="709"/>
        <w:jc w:val="both"/>
        <w:rPr>
          <w:sz w:val="28"/>
          <w:szCs w:val="28"/>
        </w:rPr>
      </w:pPr>
      <w:r>
        <w:rPr>
          <w:sz w:val="28"/>
          <w:szCs w:val="28"/>
        </w:rPr>
        <w:t xml:space="preserve">27.8. Спортсменам-инструкторам, тренерам государственных учреждений физической культуры и спорта Забайкальского края устанавливается надбавка к окладу (должностному окладу), ставке заработной платы </w:t>
      </w:r>
      <w:r w:rsidRPr="00D737C8">
        <w:rPr>
          <w:sz w:val="28"/>
          <w:szCs w:val="28"/>
          <w:u w:val="single"/>
        </w:rPr>
        <w:t>за высокие спортивные достижения</w:t>
      </w:r>
      <w:r>
        <w:rPr>
          <w:sz w:val="28"/>
          <w:szCs w:val="28"/>
        </w:rPr>
        <w:t>.</w:t>
      </w:r>
    </w:p>
    <w:p w:rsidR="00F70FF8" w:rsidRDefault="00F70FF8" w:rsidP="00F70FF8">
      <w:pPr>
        <w:tabs>
          <w:tab w:val="left" w:pos="0"/>
        </w:tabs>
        <w:ind w:firstLine="709"/>
        <w:jc w:val="both"/>
        <w:rPr>
          <w:sz w:val="28"/>
          <w:szCs w:val="28"/>
        </w:rPr>
      </w:pPr>
      <w:r>
        <w:rPr>
          <w:sz w:val="28"/>
          <w:szCs w:val="28"/>
        </w:rPr>
        <w:t xml:space="preserve">Работникам государственных учреждений физической культуры и спорта и государственных образовательных учреждений устанавливается </w:t>
      </w:r>
      <w:r>
        <w:rPr>
          <w:sz w:val="28"/>
          <w:szCs w:val="28"/>
        </w:rPr>
        <w:lastRenderedPageBreak/>
        <w:t>надбавка к окладу (должностному окладу), ставке заработной платы за обеспечение высококачественного тренировочного процесса или подготовку высококвалифицированного учащегося-спортсмена.</w:t>
      </w:r>
    </w:p>
    <w:p w:rsidR="00F70FF8" w:rsidRDefault="00F70FF8" w:rsidP="00F70FF8">
      <w:pPr>
        <w:tabs>
          <w:tab w:val="left" w:pos="0"/>
        </w:tabs>
        <w:ind w:firstLine="709"/>
        <w:jc w:val="both"/>
        <w:rPr>
          <w:sz w:val="28"/>
          <w:szCs w:val="28"/>
        </w:rPr>
      </w:pPr>
      <w:r w:rsidRPr="0097212A">
        <w:rPr>
          <w:sz w:val="28"/>
          <w:szCs w:val="28"/>
        </w:rPr>
        <w:t xml:space="preserve">Размер надбавок, порядок и условия их выплаты устанавливаются в соответствии с </w:t>
      </w:r>
      <w:r>
        <w:rPr>
          <w:sz w:val="28"/>
          <w:szCs w:val="28"/>
        </w:rPr>
        <w:t>постановлением Правительства Забайкальского края от 18 ноября 2014 года № 636 «Об утверждении Положения о выплате надбавок за высокие спортивные достижения спортсменам-инструкторам, тренерам государственных учреждений физической культуры и спорта Забайкальского края, за обеспечение высококвалифицированного тренировочного процесса или подготовку высококвалифицированного учащегося-спортсмена работникам государственных учреждений физической культуры и спорта и государственных образовательных учреждений Забайкальского края» (в ред. от 28 апреля 2015 года № 182).</w:t>
      </w:r>
    </w:p>
    <w:p w:rsidR="00F70FF8" w:rsidRPr="0097212A" w:rsidRDefault="00F70FF8" w:rsidP="00F70FF8">
      <w:pPr>
        <w:tabs>
          <w:tab w:val="left" w:pos="0"/>
        </w:tabs>
        <w:ind w:firstLine="709"/>
        <w:jc w:val="both"/>
        <w:rPr>
          <w:sz w:val="28"/>
          <w:szCs w:val="28"/>
        </w:rPr>
      </w:pPr>
      <w:r>
        <w:rPr>
          <w:sz w:val="28"/>
          <w:szCs w:val="28"/>
        </w:rPr>
        <w:t>Рекомендуемые размеры указаны в приложении № 4 к настоящему Положению.</w:t>
      </w:r>
    </w:p>
    <w:p w:rsidR="00F70FF8" w:rsidRPr="009C6A1C" w:rsidRDefault="00F70FF8" w:rsidP="00F70FF8">
      <w:pPr>
        <w:pStyle w:val="ConsPlusNormal"/>
        <w:widowControl/>
        <w:ind w:firstLine="709"/>
        <w:jc w:val="both"/>
        <w:rPr>
          <w:rFonts w:ascii="Times New Roman" w:hAnsi="Times New Roman" w:cs="Times New Roman"/>
          <w:sz w:val="28"/>
          <w:szCs w:val="28"/>
        </w:rPr>
      </w:pPr>
      <w:r w:rsidRPr="00D737C8">
        <w:rPr>
          <w:rFonts w:ascii="Times New Roman" w:hAnsi="Times New Roman" w:cs="Times New Roman"/>
          <w:sz w:val="28"/>
          <w:szCs w:val="28"/>
        </w:rPr>
        <w:t xml:space="preserve">27.9. </w:t>
      </w:r>
      <w:r>
        <w:rPr>
          <w:rFonts w:ascii="Times New Roman" w:hAnsi="Times New Roman" w:cs="Times New Roman"/>
          <w:sz w:val="28"/>
          <w:szCs w:val="28"/>
          <w:u w:val="single"/>
        </w:rPr>
        <w:t>Систем премирования (п</w:t>
      </w:r>
      <w:r w:rsidRPr="0097212A">
        <w:rPr>
          <w:rFonts w:ascii="Times New Roman" w:hAnsi="Times New Roman" w:cs="Times New Roman"/>
          <w:sz w:val="28"/>
          <w:szCs w:val="28"/>
          <w:u w:val="single"/>
        </w:rPr>
        <w:t>ремиальные выплаты</w:t>
      </w:r>
      <w:r>
        <w:rPr>
          <w:rFonts w:ascii="Times New Roman" w:hAnsi="Times New Roman" w:cs="Times New Roman"/>
          <w:sz w:val="28"/>
          <w:szCs w:val="28"/>
          <w:u w:val="single"/>
        </w:rPr>
        <w:t>)</w:t>
      </w:r>
      <w:r w:rsidRPr="0097212A">
        <w:rPr>
          <w:rFonts w:ascii="Times New Roman" w:hAnsi="Times New Roman" w:cs="Times New Roman"/>
          <w:sz w:val="28"/>
          <w:szCs w:val="28"/>
        </w:rPr>
        <w:t xml:space="preserve"> по итогам работы осуществляются на</w:t>
      </w:r>
      <w:r w:rsidRPr="009C6A1C">
        <w:rPr>
          <w:rFonts w:ascii="Times New Roman" w:hAnsi="Times New Roman" w:cs="Times New Roman"/>
          <w:sz w:val="28"/>
          <w:szCs w:val="28"/>
        </w:rPr>
        <w:t xml:space="preserve"> основании положения о премировании, утвержденного локальным нормативным актом учреждения. Размер премиальной выплаты по итогам работы может определяться как в процентах к должностному окладу, так и в абсолютном размере. При этом максимальный размер премиальной выплаты по итогам работы составляет не более 3 должностных окладов в год.</w:t>
      </w:r>
    </w:p>
    <w:p w:rsidR="00F70FF8" w:rsidRPr="009C6A1C" w:rsidRDefault="00F70FF8" w:rsidP="00F70FF8">
      <w:pPr>
        <w:pStyle w:val="ConsPlusNormal"/>
        <w:jc w:val="both"/>
        <w:rPr>
          <w:rFonts w:ascii="Times New Roman" w:hAnsi="Times New Roman" w:cs="Times New Roman"/>
          <w:sz w:val="28"/>
          <w:szCs w:val="28"/>
        </w:rPr>
      </w:pPr>
      <w:r w:rsidRPr="009C6A1C">
        <w:rPr>
          <w:rFonts w:ascii="Times New Roman" w:hAnsi="Times New Roman" w:cs="Times New Roman"/>
          <w:sz w:val="28"/>
          <w:szCs w:val="28"/>
        </w:rPr>
        <w:t xml:space="preserve">Премиальные выплаты по итогам работы осуществляются за счет и в пределах экономии средств, предусмотренных на оплату труда в учреждении на </w:t>
      </w:r>
      <w:r>
        <w:rPr>
          <w:rFonts w:ascii="Times New Roman" w:hAnsi="Times New Roman" w:cs="Times New Roman"/>
          <w:sz w:val="28"/>
          <w:szCs w:val="28"/>
        </w:rPr>
        <w:t>текущий календарный</w:t>
      </w:r>
      <w:r w:rsidRPr="009C6A1C">
        <w:rPr>
          <w:rFonts w:ascii="Times New Roman" w:hAnsi="Times New Roman" w:cs="Times New Roman"/>
          <w:sz w:val="28"/>
          <w:szCs w:val="28"/>
        </w:rPr>
        <w:t xml:space="preserve"> год.</w:t>
      </w:r>
    </w:p>
    <w:p w:rsidR="00F70FF8"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Размеры и условия стимулирующих выплат для всех категорий работников учреждения устанавливаются соглашениями, коллективными договорами, локальными нормативными актами, принимаемыми с учетом мнения представительного органа работников на основе достигнутых показателей и критериев эффективности работы.</w:t>
      </w:r>
    </w:p>
    <w:p w:rsidR="00F70FF8" w:rsidRDefault="00F70FF8" w:rsidP="00F70FF8">
      <w:pPr>
        <w:pStyle w:val="a3"/>
        <w:shd w:val="clear" w:color="auto" w:fill="FFFFFF"/>
        <w:tabs>
          <w:tab w:val="left" w:pos="0"/>
          <w:tab w:val="num" w:pos="1080"/>
        </w:tabs>
        <w:spacing w:before="0" w:beforeAutospacing="0" w:after="0" w:afterAutospacing="0"/>
        <w:ind w:left="251"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Разработка показателей и критериев эффективности работы осуществляется с учетом следующих принципов:</w:t>
      </w:r>
    </w:p>
    <w:p w:rsidR="00F70FF8" w:rsidRDefault="00F70FF8" w:rsidP="00F70FF8">
      <w:pPr>
        <w:pStyle w:val="a3"/>
        <w:shd w:val="clear" w:color="auto" w:fill="FFFFFF"/>
        <w:tabs>
          <w:tab w:val="left" w:pos="0"/>
          <w:tab w:val="num" w:pos="1080"/>
        </w:tabs>
        <w:spacing w:before="0" w:beforeAutospacing="0" w:after="0" w:afterAutospacing="0"/>
        <w:ind w:left="251"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F70FF8" w:rsidRDefault="00F70FF8" w:rsidP="00F70FF8">
      <w:pPr>
        <w:pStyle w:val="a3"/>
        <w:shd w:val="clear" w:color="auto" w:fill="FFFFFF"/>
        <w:tabs>
          <w:tab w:val="left" w:pos="0"/>
          <w:tab w:val="num" w:pos="1080"/>
        </w:tabs>
        <w:spacing w:before="0" w:beforeAutospacing="0" w:after="0" w:afterAutospacing="0"/>
        <w:ind w:left="251"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F70FF8" w:rsidRDefault="00F70FF8" w:rsidP="00F70FF8">
      <w:pPr>
        <w:pStyle w:val="a3"/>
        <w:shd w:val="clear" w:color="auto" w:fill="FFFFFF"/>
        <w:tabs>
          <w:tab w:val="left" w:pos="0"/>
          <w:tab w:val="num" w:pos="1080"/>
        </w:tabs>
        <w:spacing w:before="0" w:beforeAutospacing="0" w:after="0" w:afterAutospacing="0"/>
        <w:ind w:left="251"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в) адекватность – вознаграждение должно быть адекватно трудовому вкладу каждого работника в результат коллективного труда;</w:t>
      </w:r>
    </w:p>
    <w:p w:rsidR="00F70FF8" w:rsidRDefault="00F70FF8" w:rsidP="00F70FF8">
      <w:pPr>
        <w:pStyle w:val="a3"/>
        <w:shd w:val="clear" w:color="auto" w:fill="FFFFFF"/>
        <w:tabs>
          <w:tab w:val="left" w:pos="0"/>
          <w:tab w:val="num" w:pos="1080"/>
        </w:tabs>
        <w:spacing w:before="0" w:beforeAutospacing="0" w:after="0" w:afterAutospacing="0"/>
        <w:ind w:left="251"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г) своевременность – вознаграждение должно следовать за достижением результатов;</w:t>
      </w:r>
    </w:p>
    <w:p w:rsidR="00F70FF8" w:rsidRDefault="00F70FF8" w:rsidP="00F70FF8">
      <w:pPr>
        <w:pStyle w:val="a3"/>
        <w:shd w:val="clear" w:color="auto" w:fill="FFFFFF"/>
        <w:tabs>
          <w:tab w:val="left" w:pos="0"/>
          <w:tab w:val="num" w:pos="1080"/>
        </w:tabs>
        <w:spacing w:before="0" w:beforeAutospacing="0" w:after="0" w:afterAutospacing="0"/>
        <w:ind w:left="251" w:firstLine="709"/>
        <w:jc w:val="both"/>
        <w:textAlignment w:val="top"/>
        <w:rPr>
          <w:rFonts w:ascii="Times New Roman" w:hAnsi="Times New Roman" w:cs="Times New Roman"/>
          <w:color w:val="auto"/>
          <w:sz w:val="28"/>
          <w:szCs w:val="28"/>
        </w:rPr>
      </w:pPr>
      <w:r>
        <w:rPr>
          <w:rFonts w:ascii="Times New Roman" w:hAnsi="Times New Roman" w:cs="Times New Roman"/>
          <w:color w:val="auto"/>
          <w:sz w:val="28"/>
          <w:szCs w:val="28"/>
        </w:rPr>
        <w:t>д) прозрачность – правила определения вознаграждения должны быть понятны каждому работнику.</w:t>
      </w:r>
    </w:p>
    <w:p w:rsidR="00F70FF8" w:rsidRPr="00956E3A" w:rsidRDefault="00F70FF8" w:rsidP="00F70FF8">
      <w:pPr>
        <w:pStyle w:val="a3"/>
        <w:numPr>
          <w:ilvl w:val="1"/>
          <w:numId w:val="2"/>
        </w:numPr>
        <w:shd w:val="clear" w:color="auto" w:fill="FFFFFF"/>
        <w:tabs>
          <w:tab w:val="left" w:pos="0"/>
          <w:tab w:val="num" w:pos="1080"/>
        </w:tabs>
        <w:spacing w:before="0" w:beforeAutospacing="0" w:after="0" w:afterAutospacing="0"/>
        <w:jc w:val="both"/>
        <w:textAlignment w:val="top"/>
        <w:rPr>
          <w:rFonts w:ascii="Times New Roman" w:hAnsi="Times New Roman" w:cs="Times New Roman"/>
          <w:color w:val="auto"/>
          <w:sz w:val="28"/>
          <w:szCs w:val="28"/>
        </w:rPr>
      </w:pPr>
      <w:r w:rsidRPr="00531882">
        <w:rPr>
          <w:rFonts w:ascii="Times New Roman" w:hAnsi="Times New Roman" w:cs="Times New Roman"/>
          <w:color w:val="auto"/>
          <w:sz w:val="28"/>
          <w:szCs w:val="28"/>
        </w:rPr>
        <w:t xml:space="preserve">Выплаты стимулирующего характера осуществляются в пределах бюджетных ассигнований на оплату труда работников учреждения, а также </w:t>
      </w:r>
      <w:r w:rsidRPr="00531882">
        <w:rPr>
          <w:rFonts w:ascii="Times New Roman" w:hAnsi="Times New Roman" w:cs="Times New Roman"/>
          <w:color w:val="auto"/>
          <w:sz w:val="28"/>
          <w:szCs w:val="28"/>
        </w:rPr>
        <w:lastRenderedPageBreak/>
        <w:t>средств, поступающих от приносящей доход деятельности, направленных учреждением на оплату труда работников.</w:t>
      </w:r>
    </w:p>
    <w:p w:rsidR="00F70FF8" w:rsidRPr="007B7206" w:rsidRDefault="00F70FF8" w:rsidP="00F70FF8">
      <w:pPr>
        <w:pStyle w:val="a3"/>
        <w:shd w:val="clear" w:color="auto" w:fill="FFFFFF"/>
        <w:tabs>
          <w:tab w:val="left" w:pos="0"/>
        </w:tabs>
        <w:spacing w:before="0" w:beforeAutospacing="0" w:after="0" w:afterAutospacing="0"/>
        <w:jc w:val="both"/>
        <w:textAlignment w:val="top"/>
        <w:rPr>
          <w:rStyle w:val="a4"/>
          <w:rFonts w:ascii="Times New Roman" w:hAnsi="Times New Roman"/>
          <w:b w:val="0"/>
          <w:bCs w:val="0"/>
          <w:color w:val="auto"/>
          <w:sz w:val="28"/>
          <w:szCs w:val="28"/>
        </w:rPr>
      </w:pPr>
    </w:p>
    <w:p w:rsidR="00F70FF8" w:rsidRPr="00956E3A" w:rsidRDefault="00F70FF8" w:rsidP="00F70FF8">
      <w:pPr>
        <w:pStyle w:val="a3"/>
        <w:numPr>
          <w:ilvl w:val="0"/>
          <w:numId w:val="18"/>
        </w:numPr>
        <w:shd w:val="clear" w:color="auto" w:fill="FFFFFF"/>
        <w:tabs>
          <w:tab w:val="left" w:pos="0"/>
        </w:tabs>
        <w:spacing w:before="0" w:beforeAutospacing="0" w:after="0" w:afterAutospacing="0"/>
        <w:jc w:val="center"/>
        <w:textAlignment w:val="top"/>
        <w:rPr>
          <w:rFonts w:ascii="Times New Roman" w:hAnsi="Times New Roman" w:cs="Times New Roman"/>
          <w:b/>
          <w:color w:val="auto"/>
          <w:sz w:val="28"/>
          <w:szCs w:val="28"/>
        </w:rPr>
      </w:pPr>
      <w:r>
        <w:rPr>
          <w:rFonts w:ascii="Times New Roman" w:hAnsi="Times New Roman" w:cs="Times New Roman"/>
          <w:b/>
          <w:color w:val="auto"/>
          <w:sz w:val="28"/>
          <w:szCs w:val="28"/>
        </w:rPr>
        <w:t>К</w:t>
      </w:r>
      <w:r w:rsidRPr="00E06FDD">
        <w:rPr>
          <w:rFonts w:ascii="Times New Roman" w:hAnsi="Times New Roman" w:cs="Times New Roman"/>
          <w:b/>
          <w:color w:val="auto"/>
          <w:sz w:val="28"/>
          <w:szCs w:val="28"/>
        </w:rPr>
        <w:t>омпенсационны</w:t>
      </w:r>
      <w:r>
        <w:rPr>
          <w:rFonts w:ascii="Times New Roman" w:hAnsi="Times New Roman" w:cs="Times New Roman"/>
          <w:b/>
          <w:color w:val="auto"/>
          <w:sz w:val="28"/>
          <w:szCs w:val="28"/>
        </w:rPr>
        <w:t>е</w:t>
      </w:r>
      <w:r w:rsidRPr="00E06FDD">
        <w:rPr>
          <w:rFonts w:ascii="Times New Roman" w:hAnsi="Times New Roman" w:cs="Times New Roman"/>
          <w:b/>
          <w:color w:val="auto"/>
          <w:sz w:val="28"/>
          <w:szCs w:val="28"/>
        </w:rPr>
        <w:t xml:space="preserve"> выплат</w:t>
      </w:r>
      <w:r>
        <w:rPr>
          <w:rFonts w:ascii="Times New Roman" w:hAnsi="Times New Roman" w:cs="Times New Roman"/>
          <w:b/>
          <w:color w:val="auto"/>
          <w:sz w:val="28"/>
          <w:szCs w:val="28"/>
        </w:rPr>
        <w:t>ы</w:t>
      </w:r>
    </w:p>
    <w:p w:rsidR="00F70FF8" w:rsidRDefault="00F70FF8" w:rsidP="00F70FF8">
      <w:pPr>
        <w:pStyle w:val="ConsPlusNormal"/>
        <w:widowControl/>
        <w:numPr>
          <w:ilvl w:val="1"/>
          <w:numId w:val="2"/>
        </w:numPr>
        <w:jc w:val="both"/>
        <w:rPr>
          <w:rFonts w:ascii="Times New Roman" w:hAnsi="Times New Roman" w:cs="Times New Roman"/>
          <w:sz w:val="28"/>
          <w:szCs w:val="28"/>
        </w:rPr>
      </w:pPr>
      <w:r w:rsidRPr="009C6A1C">
        <w:rPr>
          <w:rFonts w:ascii="Times New Roman" w:hAnsi="Times New Roman" w:cs="Times New Roman"/>
          <w:sz w:val="28"/>
          <w:szCs w:val="28"/>
        </w:rPr>
        <w:t xml:space="preserve">Выплаты компенсационного характера устанавливаются к должностным окладам (ставкам) работников учреждения по соответствующим профессиональным квалификационным группам в процентах к должностным окладам (ставкам), если иное не установлено федеральными законами и иными нормативными правовыми актами Российской Федерации и законами и иными нормативными правовыми актами </w:t>
      </w:r>
      <w:r>
        <w:rPr>
          <w:rFonts w:ascii="Times New Roman" w:hAnsi="Times New Roman" w:cs="Times New Roman"/>
          <w:sz w:val="28"/>
          <w:szCs w:val="28"/>
        </w:rPr>
        <w:t>Забайкальского края</w:t>
      </w:r>
      <w:r w:rsidRPr="009C6A1C">
        <w:rPr>
          <w:rFonts w:ascii="Times New Roman" w:hAnsi="Times New Roman" w:cs="Times New Roman"/>
          <w:sz w:val="28"/>
          <w:szCs w:val="28"/>
        </w:rPr>
        <w:t>.</w:t>
      </w:r>
    </w:p>
    <w:p w:rsidR="00F70FF8" w:rsidRDefault="00F70FF8" w:rsidP="00F70FF8">
      <w:pPr>
        <w:pStyle w:val="ConsPlusNormal"/>
        <w:widowControl/>
        <w:numPr>
          <w:ilvl w:val="1"/>
          <w:numId w:val="2"/>
        </w:numPr>
        <w:jc w:val="both"/>
        <w:rPr>
          <w:rFonts w:ascii="Times New Roman" w:hAnsi="Times New Roman" w:cs="Times New Roman"/>
          <w:sz w:val="28"/>
          <w:szCs w:val="28"/>
        </w:rPr>
      </w:pPr>
      <w:r w:rsidRPr="009C6A1C">
        <w:rPr>
          <w:rFonts w:ascii="Times New Roman" w:hAnsi="Times New Roman" w:cs="Times New Roman"/>
          <w:sz w:val="28"/>
          <w:szCs w:val="28"/>
        </w:rPr>
        <w:t>Работникам учреждения устанавливается вып</w:t>
      </w:r>
      <w:r>
        <w:rPr>
          <w:rFonts w:ascii="Times New Roman" w:hAnsi="Times New Roman" w:cs="Times New Roman"/>
          <w:sz w:val="28"/>
          <w:szCs w:val="28"/>
        </w:rPr>
        <w:t>лата компенсационного характера:</w:t>
      </w:r>
    </w:p>
    <w:p w:rsidR="00F70FF8" w:rsidRDefault="00F70FF8" w:rsidP="00F70FF8">
      <w:pPr>
        <w:pStyle w:val="ConsPlusNormal"/>
        <w:widowControl/>
        <w:numPr>
          <w:ilvl w:val="0"/>
          <w:numId w:val="23"/>
        </w:numPr>
        <w:ind w:left="0" w:firstLine="709"/>
        <w:jc w:val="both"/>
        <w:rPr>
          <w:rFonts w:ascii="Times New Roman" w:hAnsi="Times New Roman" w:cs="Times New Roman"/>
          <w:sz w:val="28"/>
          <w:szCs w:val="28"/>
        </w:rPr>
      </w:pPr>
      <w:r w:rsidRPr="009C6A1C">
        <w:rPr>
          <w:rFonts w:ascii="Times New Roman" w:hAnsi="Times New Roman" w:cs="Times New Roman"/>
          <w:sz w:val="28"/>
          <w:szCs w:val="28"/>
        </w:rPr>
        <w:t xml:space="preserve">за работу в условиях, отклоняющихся от нормальных (выполнение работ различной квалификации, совмещение профессий (должностей), сверхурочная работа, работа в ночное время, выходные, нерабочие праздничные дни и выполнение работ в других условиях, отклоняющихся от нормальных), в соответствии со </w:t>
      </w:r>
      <w:hyperlink r:id="rId9" w:history="1">
        <w:r w:rsidRPr="006779A1">
          <w:rPr>
            <w:rFonts w:ascii="Times New Roman" w:hAnsi="Times New Roman" w:cs="Times New Roman"/>
            <w:sz w:val="28"/>
            <w:szCs w:val="28"/>
          </w:rPr>
          <w:t>статьями 149</w:t>
        </w:r>
      </w:hyperlink>
      <w:r w:rsidRPr="006779A1">
        <w:rPr>
          <w:rFonts w:ascii="Times New Roman" w:hAnsi="Times New Roman" w:cs="Times New Roman"/>
          <w:sz w:val="28"/>
          <w:szCs w:val="28"/>
        </w:rPr>
        <w:t xml:space="preserve"> - </w:t>
      </w:r>
      <w:hyperlink r:id="rId10" w:history="1">
        <w:r w:rsidRPr="006779A1">
          <w:rPr>
            <w:rFonts w:ascii="Times New Roman" w:hAnsi="Times New Roman" w:cs="Times New Roman"/>
            <w:sz w:val="28"/>
            <w:szCs w:val="28"/>
          </w:rPr>
          <w:t>154</w:t>
        </w:r>
      </w:hyperlink>
      <w:r w:rsidRPr="009C6A1C">
        <w:rPr>
          <w:rFonts w:ascii="Times New Roman" w:hAnsi="Times New Roman" w:cs="Times New Roman"/>
          <w:sz w:val="28"/>
          <w:szCs w:val="28"/>
        </w:rPr>
        <w:t xml:space="preserve"> Трудово</w:t>
      </w:r>
      <w:r>
        <w:rPr>
          <w:rFonts w:ascii="Times New Roman" w:hAnsi="Times New Roman" w:cs="Times New Roman"/>
          <w:sz w:val="28"/>
          <w:szCs w:val="28"/>
        </w:rPr>
        <w:t>го кодекса Российской Федерации;</w:t>
      </w:r>
    </w:p>
    <w:p w:rsidR="00F70FF8" w:rsidRDefault="00F70FF8" w:rsidP="00F70FF8">
      <w:pPr>
        <w:pStyle w:val="ConsPlusNormal"/>
        <w:widowContro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за работу в местностях с особыми климатическими условиями (районный коэффициент и процентная</w:t>
      </w:r>
      <w:r w:rsidRPr="00851094">
        <w:rPr>
          <w:rFonts w:ascii="Times New Roman" w:hAnsi="Times New Roman" w:cs="Times New Roman"/>
          <w:sz w:val="28"/>
          <w:szCs w:val="28"/>
        </w:rPr>
        <w:t xml:space="preserve"> </w:t>
      </w:r>
      <w:r>
        <w:rPr>
          <w:rFonts w:ascii="Times New Roman" w:hAnsi="Times New Roman" w:cs="Times New Roman"/>
          <w:sz w:val="28"/>
          <w:szCs w:val="28"/>
        </w:rPr>
        <w:t>надбавка устанавливается к фактически начисленной заработной плате);</w:t>
      </w:r>
    </w:p>
    <w:p w:rsidR="00F70FF8" w:rsidRPr="009C6A1C" w:rsidRDefault="00F70FF8" w:rsidP="00F70FF8">
      <w:pPr>
        <w:pStyle w:val="ConsPlusNormal"/>
        <w:widowControl/>
        <w:numPr>
          <w:ilvl w:val="0"/>
          <w:numId w:val="2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выплаты работникам, занятым </w:t>
      </w:r>
      <w:r w:rsidRPr="00851094">
        <w:rPr>
          <w:rFonts w:ascii="Times New Roman" w:hAnsi="Times New Roman" w:cs="Times New Roman"/>
          <w:sz w:val="28"/>
          <w:szCs w:val="28"/>
        </w:rPr>
        <w:t>на тяжелых работах, работах с вредными и (или) опа</w:t>
      </w:r>
      <w:r w:rsidRPr="00851094">
        <w:rPr>
          <w:rFonts w:ascii="Times New Roman" w:hAnsi="Times New Roman" w:cs="Times New Roman"/>
          <w:sz w:val="28"/>
          <w:szCs w:val="28"/>
        </w:rPr>
        <w:t>с</w:t>
      </w:r>
      <w:r w:rsidRPr="00851094">
        <w:rPr>
          <w:rFonts w:ascii="Times New Roman" w:hAnsi="Times New Roman" w:cs="Times New Roman"/>
          <w:sz w:val="28"/>
          <w:szCs w:val="28"/>
        </w:rPr>
        <w:t>ными и иными особыми условиями труда</w:t>
      </w:r>
      <w:r>
        <w:rPr>
          <w:rFonts w:ascii="Times New Roman" w:hAnsi="Times New Roman" w:cs="Times New Roman"/>
          <w:sz w:val="28"/>
          <w:szCs w:val="28"/>
        </w:rPr>
        <w:t xml:space="preserve">, </w:t>
      </w:r>
      <w:r w:rsidRPr="009C6A1C">
        <w:rPr>
          <w:rFonts w:ascii="Times New Roman" w:hAnsi="Times New Roman" w:cs="Times New Roman"/>
          <w:sz w:val="28"/>
          <w:szCs w:val="28"/>
        </w:rPr>
        <w:t xml:space="preserve">в соответствии со </w:t>
      </w:r>
      <w:hyperlink r:id="rId11" w:history="1">
        <w:r>
          <w:rPr>
            <w:rFonts w:ascii="Times New Roman" w:hAnsi="Times New Roman" w:cs="Times New Roman"/>
            <w:sz w:val="28"/>
            <w:szCs w:val="28"/>
          </w:rPr>
          <w:t>статьей</w:t>
        </w:r>
        <w:r w:rsidRPr="006779A1">
          <w:rPr>
            <w:rFonts w:ascii="Times New Roman" w:hAnsi="Times New Roman" w:cs="Times New Roman"/>
            <w:sz w:val="28"/>
            <w:szCs w:val="28"/>
          </w:rPr>
          <w:t xml:space="preserve"> 14</w:t>
        </w:r>
        <w:r>
          <w:rPr>
            <w:rFonts w:ascii="Times New Roman" w:hAnsi="Times New Roman" w:cs="Times New Roman"/>
            <w:sz w:val="28"/>
            <w:szCs w:val="28"/>
          </w:rPr>
          <w:t>7</w:t>
        </w:r>
      </w:hyperlink>
      <w:r w:rsidRPr="009C6A1C">
        <w:rPr>
          <w:rFonts w:ascii="Times New Roman" w:hAnsi="Times New Roman" w:cs="Times New Roman"/>
          <w:sz w:val="28"/>
          <w:szCs w:val="28"/>
        </w:rPr>
        <w:t xml:space="preserve"> Трудово</w:t>
      </w:r>
      <w:r>
        <w:rPr>
          <w:rFonts w:ascii="Times New Roman" w:hAnsi="Times New Roman" w:cs="Times New Roman"/>
          <w:sz w:val="28"/>
          <w:szCs w:val="28"/>
        </w:rPr>
        <w:t>го кодекса Российской Федерации.</w:t>
      </w:r>
    </w:p>
    <w:p w:rsidR="00F70FF8" w:rsidRDefault="00F70FF8" w:rsidP="00F70FF8">
      <w:pPr>
        <w:pStyle w:val="ConsPlusNormal"/>
        <w:widowControl/>
        <w:numPr>
          <w:ilvl w:val="1"/>
          <w:numId w:val="2"/>
        </w:numPr>
        <w:jc w:val="both"/>
        <w:rPr>
          <w:rFonts w:ascii="Times New Roman" w:hAnsi="Times New Roman" w:cs="Times New Roman"/>
          <w:sz w:val="28"/>
          <w:szCs w:val="28"/>
        </w:rPr>
      </w:pPr>
      <w:r>
        <w:rPr>
          <w:rFonts w:ascii="Times New Roman" w:hAnsi="Times New Roman" w:cs="Times New Roman"/>
          <w:sz w:val="28"/>
          <w:szCs w:val="28"/>
        </w:rPr>
        <w:t>Р</w:t>
      </w:r>
      <w:r w:rsidRPr="009C6A1C">
        <w:rPr>
          <w:rFonts w:ascii="Times New Roman" w:hAnsi="Times New Roman" w:cs="Times New Roman"/>
          <w:sz w:val="28"/>
          <w:szCs w:val="28"/>
        </w:rPr>
        <w:t xml:space="preserve">азмеры выплат компенсационного характера не могут быть ниже </w:t>
      </w:r>
      <w:r>
        <w:rPr>
          <w:rFonts w:ascii="Times New Roman" w:hAnsi="Times New Roman" w:cs="Times New Roman"/>
          <w:sz w:val="28"/>
          <w:szCs w:val="28"/>
        </w:rPr>
        <w:t>установленных трудовым законодательством Российской Федерации,</w:t>
      </w:r>
      <w:r w:rsidRPr="009C6A1C">
        <w:rPr>
          <w:rFonts w:ascii="Times New Roman" w:hAnsi="Times New Roman" w:cs="Times New Roman"/>
          <w:sz w:val="28"/>
          <w:szCs w:val="28"/>
        </w:rPr>
        <w:t xml:space="preserve"> иными нормативными правовыми актами</w:t>
      </w:r>
      <w:r>
        <w:rPr>
          <w:rFonts w:ascii="Times New Roman" w:hAnsi="Times New Roman" w:cs="Times New Roman"/>
          <w:sz w:val="28"/>
          <w:szCs w:val="28"/>
        </w:rPr>
        <w:t xml:space="preserve"> Российской Федерации</w:t>
      </w:r>
      <w:r w:rsidRPr="009C6A1C">
        <w:rPr>
          <w:rFonts w:ascii="Times New Roman" w:hAnsi="Times New Roman" w:cs="Times New Roman"/>
          <w:sz w:val="28"/>
          <w:szCs w:val="28"/>
        </w:rPr>
        <w:t>, содер</w:t>
      </w:r>
      <w:r>
        <w:rPr>
          <w:rFonts w:ascii="Times New Roman" w:hAnsi="Times New Roman" w:cs="Times New Roman"/>
          <w:sz w:val="28"/>
          <w:szCs w:val="28"/>
        </w:rPr>
        <w:t>жащими нормы трудового права, соглашениями и коллективными договорами.</w:t>
      </w:r>
    </w:p>
    <w:p w:rsidR="00F70FF8" w:rsidRPr="006779A1" w:rsidRDefault="00F70FF8" w:rsidP="00F70FF8">
      <w:pPr>
        <w:pStyle w:val="ConsPlusNormal"/>
        <w:widowControl/>
        <w:numPr>
          <w:ilvl w:val="1"/>
          <w:numId w:val="2"/>
        </w:numPr>
        <w:jc w:val="both"/>
        <w:rPr>
          <w:rFonts w:ascii="Times New Roman" w:hAnsi="Times New Roman" w:cs="Times New Roman"/>
          <w:sz w:val="28"/>
          <w:szCs w:val="28"/>
        </w:rPr>
      </w:pPr>
      <w:r w:rsidRPr="006779A1">
        <w:rPr>
          <w:rFonts w:ascii="Times New Roman" w:hAnsi="Times New Roman" w:cs="Times New Roman"/>
          <w:sz w:val="28"/>
          <w:szCs w:val="28"/>
        </w:rPr>
        <w:t>Размеры и условия осуществления выплат компенсационного характера конкретизируются в трудовых договорах (дополнительных соглашениях к трудовым договорам) работников.</w:t>
      </w:r>
    </w:p>
    <w:p w:rsidR="00F70FF8" w:rsidRDefault="00F70FF8" w:rsidP="00F70FF8">
      <w:pPr>
        <w:pStyle w:val="ConsPlusNormal"/>
        <w:widowControl/>
        <w:ind w:left="709" w:firstLine="0"/>
        <w:jc w:val="both"/>
        <w:rPr>
          <w:rFonts w:ascii="Times New Roman" w:hAnsi="Times New Roman" w:cs="Times New Roman"/>
          <w:b/>
          <w:sz w:val="28"/>
          <w:szCs w:val="28"/>
        </w:rPr>
      </w:pPr>
    </w:p>
    <w:p w:rsidR="00F70FF8" w:rsidRPr="00956E3A" w:rsidRDefault="00F70FF8" w:rsidP="00F70FF8">
      <w:pPr>
        <w:pStyle w:val="a3"/>
        <w:numPr>
          <w:ilvl w:val="0"/>
          <w:numId w:val="18"/>
        </w:numPr>
        <w:shd w:val="clear" w:color="auto" w:fill="FFFFFF"/>
        <w:tabs>
          <w:tab w:val="left" w:pos="0"/>
        </w:tabs>
        <w:spacing w:before="0" w:beforeAutospacing="0" w:after="0" w:afterAutospacing="0"/>
        <w:jc w:val="center"/>
        <w:textAlignment w:val="top"/>
        <w:rPr>
          <w:rStyle w:val="a4"/>
          <w:rFonts w:ascii="Times New Roman" w:hAnsi="Times New Roman"/>
          <w:bCs w:val="0"/>
          <w:color w:val="auto"/>
          <w:sz w:val="28"/>
          <w:szCs w:val="28"/>
        </w:rPr>
      </w:pPr>
      <w:r w:rsidRPr="006779A1">
        <w:rPr>
          <w:rStyle w:val="a4"/>
          <w:rFonts w:ascii="Times New Roman" w:hAnsi="Times New Roman"/>
          <w:color w:val="auto"/>
          <w:sz w:val="28"/>
          <w:szCs w:val="28"/>
        </w:rPr>
        <w:t xml:space="preserve">Особенности оплаты </w:t>
      </w:r>
      <w:r>
        <w:rPr>
          <w:rStyle w:val="a4"/>
          <w:rFonts w:ascii="Times New Roman" w:hAnsi="Times New Roman"/>
          <w:color w:val="auto"/>
          <w:sz w:val="28"/>
          <w:szCs w:val="28"/>
        </w:rPr>
        <w:t xml:space="preserve">и нормирования </w:t>
      </w:r>
      <w:r w:rsidRPr="006779A1">
        <w:rPr>
          <w:rStyle w:val="a4"/>
          <w:rFonts w:ascii="Times New Roman" w:hAnsi="Times New Roman"/>
          <w:color w:val="auto"/>
          <w:sz w:val="28"/>
          <w:szCs w:val="28"/>
        </w:rPr>
        <w:t>труда тренер</w:t>
      </w:r>
      <w:r>
        <w:rPr>
          <w:rStyle w:val="a4"/>
          <w:rFonts w:ascii="Times New Roman" w:hAnsi="Times New Roman"/>
          <w:color w:val="auto"/>
          <w:sz w:val="28"/>
          <w:szCs w:val="28"/>
        </w:rPr>
        <w:t>ского состава</w:t>
      </w:r>
    </w:p>
    <w:p w:rsidR="00F70FF8" w:rsidRPr="006779A1" w:rsidRDefault="00F70FF8" w:rsidP="00F70FF8">
      <w:pPr>
        <w:pStyle w:val="ConsPlusNormal"/>
        <w:widowControl/>
        <w:numPr>
          <w:ilvl w:val="1"/>
          <w:numId w:val="2"/>
        </w:numPr>
        <w:jc w:val="both"/>
        <w:rPr>
          <w:rFonts w:ascii="Times New Roman" w:hAnsi="Times New Roman" w:cs="Times New Roman"/>
          <w:sz w:val="28"/>
          <w:szCs w:val="28"/>
        </w:rPr>
      </w:pPr>
      <w:r w:rsidRPr="006779A1">
        <w:rPr>
          <w:rFonts w:ascii="Times New Roman" w:hAnsi="Times New Roman" w:cs="Times New Roman"/>
          <w:sz w:val="28"/>
          <w:szCs w:val="28"/>
        </w:rPr>
        <w:t xml:space="preserve">Для расчета заработной платы тренерскому составу руководители учреждений ежегодно на начало учебного и календарного года утверждают тарификационные </w:t>
      </w:r>
      <w:hyperlink w:anchor="P793" w:history="1">
        <w:r w:rsidRPr="006779A1">
          <w:rPr>
            <w:rFonts w:ascii="Times New Roman" w:hAnsi="Times New Roman" w:cs="Times New Roman"/>
            <w:sz w:val="28"/>
            <w:szCs w:val="28"/>
          </w:rPr>
          <w:t>списки</w:t>
        </w:r>
      </w:hyperlink>
      <w:r w:rsidRPr="006779A1">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6779A1">
        <w:rPr>
          <w:rFonts w:ascii="Times New Roman" w:hAnsi="Times New Roman" w:cs="Times New Roman"/>
          <w:sz w:val="28"/>
          <w:szCs w:val="28"/>
        </w:rPr>
        <w:t xml:space="preserve"> 1 к настоящему Положению.</w:t>
      </w:r>
    </w:p>
    <w:p w:rsidR="00F70FF8" w:rsidRDefault="00F70FF8" w:rsidP="00F70FF8">
      <w:pPr>
        <w:pStyle w:val="ConsPlusNormal"/>
        <w:widowControl/>
        <w:numPr>
          <w:ilvl w:val="1"/>
          <w:numId w:val="2"/>
        </w:numPr>
        <w:jc w:val="both"/>
        <w:rPr>
          <w:rFonts w:ascii="Times New Roman" w:hAnsi="Times New Roman" w:cs="Times New Roman"/>
          <w:sz w:val="28"/>
          <w:szCs w:val="28"/>
        </w:rPr>
      </w:pPr>
      <w:r w:rsidRPr="006779A1">
        <w:rPr>
          <w:rFonts w:ascii="Times New Roman" w:hAnsi="Times New Roman" w:cs="Times New Roman"/>
          <w:sz w:val="28"/>
          <w:szCs w:val="28"/>
        </w:rPr>
        <w:t>Определение уровня образования при установлении размеров должностных окладов (ставок) тренерского состава осуществляется в следующем порядке.</w:t>
      </w:r>
    </w:p>
    <w:p w:rsidR="00F70FF8" w:rsidRDefault="00F70FF8" w:rsidP="00F70FF8">
      <w:pPr>
        <w:pStyle w:val="ConsPlusNormal"/>
        <w:widowControl/>
        <w:ind w:firstLine="709"/>
        <w:jc w:val="both"/>
        <w:rPr>
          <w:rFonts w:ascii="Times New Roman" w:hAnsi="Times New Roman" w:cs="Times New Roman"/>
          <w:sz w:val="28"/>
          <w:szCs w:val="28"/>
        </w:rPr>
      </w:pPr>
      <w:r w:rsidRPr="006779A1">
        <w:rPr>
          <w:rFonts w:ascii="Times New Roman" w:hAnsi="Times New Roman" w:cs="Times New Roman"/>
          <w:sz w:val="28"/>
          <w:szCs w:val="28"/>
        </w:rPr>
        <w:t>Уровень образования тренерского состава при установлении размеров должностных окладов (ставок) определяется на основании дипломов, аттестатов и других документов государственного образца о соответствующем образовании.</w:t>
      </w:r>
    </w:p>
    <w:p w:rsidR="00F70FF8" w:rsidRDefault="00F70FF8" w:rsidP="00F70FF8">
      <w:pPr>
        <w:pStyle w:val="ConsPlusNormal"/>
        <w:widowControl/>
        <w:ind w:firstLine="709"/>
        <w:jc w:val="both"/>
        <w:rPr>
          <w:rFonts w:ascii="Times New Roman" w:hAnsi="Times New Roman" w:cs="Times New Roman"/>
          <w:sz w:val="28"/>
          <w:szCs w:val="28"/>
        </w:rPr>
      </w:pPr>
      <w:r w:rsidRPr="006779A1">
        <w:rPr>
          <w:rFonts w:ascii="Times New Roman" w:hAnsi="Times New Roman" w:cs="Times New Roman"/>
          <w:sz w:val="28"/>
          <w:szCs w:val="28"/>
        </w:rPr>
        <w:lastRenderedPageBreak/>
        <w:t>Тренерскому составу, получившему документ об образовании и о квалификации, подтверждающий получение высшего образования, размеры должностных окладов (ставок) устанавливаются как лицам, имеющим высшее образование, а тренерскому составу, получившему документ об образовании и о квалификации, подтверждающий получение среднего профессионального образования, - как лицам, имеющим среднее профессиональное образование.</w:t>
      </w:r>
    </w:p>
    <w:p w:rsidR="00F70FF8" w:rsidRDefault="00F70FF8" w:rsidP="00F70FF8">
      <w:pPr>
        <w:pStyle w:val="ConsPlusNormal"/>
        <w:widowControl/>
        <w:ind w:firstLine="709"/>
        <w:jc w:val="both"/>
        <w:rPr>
          <w:rFonts w:ascii="Times New Roman" w:hAnsi="Times New Roman" w:cs="Times New Roman"/>
          <w:sz w:val="28"/>
          <w:szCs w:val="28"/>
        </w:rPr>
      </w:pPr>
      <w:r w:rsidRPr="006779A1">
        <w:rPr>
          <w:rFonts w:ascii="Times New Roman" w:hAnsi="Times New Roman" w:cs="Times New Roman"/>
          <w:sz w:val="28"/>
          <w:szCs w:val="28"/>
        </w:rPr>
        <w:t>Наличие у тренерского состава диплома бакалавра, специалиста, магистра является основанием для установления им размеров должностных окладов (ставок), предусмотренных для лиц, имеющих высшее образование.</w:t>
      </w:r>
    </w:p>
    <w:p w:rsidR="00F70FF8" w:rsidRPr="006779A1" w:rsidRDefault="00F70FF8" w:rsidP="00F70FF8">
      <w:pPr>
        <w:pStyle w:val="ConsPlusNormal"/>
        <w:widowControl/>
        <w:ind w:firstLine="709"/>
        <w:jc w:val="both"/>
        <w:rPr>
          <w:rFonts w:ascii="Times New Roman" w:hAnsi="Times New Roman" w:cs="Times New Roman"/>
          <w:sz w:val="28"/>
          <w:szCs w:val="28"/>
        </w:rPr>
      </w:pPr>
      <w:r w:rsidRPr="006779A1">
        <w:rPr>
          <w:rFonts w:ascii="Times New Roman" w:hAnsi="Times New Roman" w:cs="Times New Roman"/>
          <w:sz w:val="28"/>
          <w:szCs w:val="28"/>
        </w:rPr>
        <w:t>Окончание трех полных курсов образовательных организаций высшего образования, а также учительского института и приравненных к нему учебных заведений дает право на установление размеров должностных окладов (ставок), предусмотренных для лиц, имеющих среднее профессиональное образование.</w:t>
      </w:r>
    </w:p>
    <w:p w:rsidR="00F70FF8" w:rsidRPr="006779A1" w:rsidRDefault="00F70FF8" w:rsidP="00F70FF8">
      <w:pPr>
        <w:pStyle w:val="ConsPlusNormal"/>
        <w:widowControl/>
        <w:numPr>
          <w:ilvl w:val="1"/>
          <w:numId w:val="2"/>
        </w:numPr>
        <w:jc w:val="both"/>
        <w:rPr>
          <w:rFonts w:ascii="Times New Roman" w:hAnsi="Times New Roman" w:cs="Times New Roman"/>
          <w:sz w:val="28"/>
          <w:szCs w:val="28"/>
        </w:rPr>
      </w:pPr>
      <w:r w:rsidRPr="006779A1">
        <w:rPr>
          <w:rFonts w:ascii="Times New Roman" w:hAnsi="Times New Roman" w:cs="Times New Roman"/>
          <w:sz w:val="28"/>
          <w:szCs w:val="28"/>
        </w:rPr>
        <w:t>Тренерский состав, не имеющий специальной подготовки или стажа работы, установленных квалификационными требованиями, но обладающий достаточным практическим опытом и выполняющий качественно и в полном объеме возложенные на него должностные обязанности, по рекомендации аттестационной комиссии учреждения назначается руководителем учреждения на соответствующие должности так же, как и тренерский состав, имеющий специальную подготовку и стаж работы.</w:t>
      </w:r>
    </w:p>
    <w:p w:rsidR="00F70FF8" w:rsidRPr="006E2690" w:rsidRDefault="00F70FF8" w:rsidP="00F70FF8">
      <w:pPr>
        <w:pStyle w:val="ConsPlusNormal"/>
        <w:widowControl/>
        <w:numPr>
          <w:ilvl w:val="1"/>
          <w:numId w:val="2"/>
        </w:numPr>
        <w:jc w:val="both"/>
        <w:rPr>
          <w:rFonts w:ascii="Times New Roman" w:hAnsi="Times New Roman" w:cs="Times New Roman"/>
          <w:sz w:val="28"/>
          <w:szCs w:val="28"/>
        </w:rPr>
      </w:pPr>
      <w:r w:rsidRPr="006E2690">
        <w:rPr>
          <w:rFonts w:ascii="Times New Roman" w:hAnsi="Times New Roman" w:cs="Times New Roman"/>
          <w:sz w:val="28"/>
          <w:szCs w:val="28"/>
        </w:rPr>
        <w:t xml:space="preserve">Оплата труда тренерского состава включает в себя должностные оклады (ставки) с учетом </w:t>
      </w:r>
      <w:r>
        <w:rPr>
          <w:rFonts w:ascii="Times New Roman" w:hAnsi="Times New Roman" w:cs="Times New Roman"/>
          <w:sz w:val="28"/>
          <w:szCs w:val="28"/>
        </w:rPr>
        <w:t>установленной в учреждении системы нормирования</w:t>
      </w:r>
      <w:r w:rsidRPr="006E2690">
        <w:rPr>
          <w:rFonts w:ascii="Times New Roman" w:hAnsi="Times New Roman" w:cs="Times New Roman"/>
          <w:sz w:val="28"/>
          <w:szCs w:val="28"/>
        </w:rPr>
        <w:t xml:space="preserve"> </w:t>
      </w:r>
      <w:r>
        <w:rPr>
          <w:rFonts w:ascii="Times New Roman" w:hAnsi="Times New Roman" w:cs="Times New Roman"/>
          <w:sz w:val="28"/>
          <w:szCs w:val="28"/>
        </w:rPr>
        <w:t>труда</w:t>
      </w:r>
      <w:r w:rsidRPr="006E2690">
        <w:rPr>
          <w:rFonts w:ascii="Times New Roman" w:hAnsi="Times New Roman" w:cs="Times New Roman"/>
          <w:sz w:val="28"/>
          <w:szCs w:val="28"/>
        </w:rPr>
        <w:t>, повышающие коэффициенты к должностным окладам (ставкам), выплаты компенсационного и стимулирующего характера.</w:t>
      </w:r>
    </w:p>
    <w:p w:rsidR="00F70FF8" w:rsidRPr="008F6224" w:rsidRDefault="00F70FF8" w:rsidP="00F70FF8">
      <w:pPr>
        <w:pStyle w:val="ConsPlusNormal"/>
        <w:ind w:firstLine="709"/>
        <w:jc w:val="both"/>
        <w:rPr>
          <w:rFonts w:ascii="Times New Roman" w:hAnsi="Times New Roman" w:cs="Times New Roman"/>
          <w:sz w:val="28"/>
          <w:szCs w:val="28"/>
        </w:rPr>
      </w:pPr>
      <w:r w:rsidRPr="008F6224">
        <w:rPr>
          <w:rFonts w:ascii="Times New Roman" w:hAnsi="Times New Roman" w:cs="Times New Roman"/>
          <w:sz w:val="28"/>
          <w:szCs w:val="28"/>
        </w:rPr>
        <w:t xml:space="preserve">1) При </w:t>
      </w:r>
      <w:r>
        <w:rPr>
          <w:rFonts w:ascii="Times New Roman" w:hAnsi="Times New Roman" w:cs="Times New Roman"/>
          <w:sz w:val="28"/>
          <w:szCs w:val="28"/>
        </w:rPr>
        <w:t>«почасовом»</w:t>
      </w:r>
      <w:r w:rsidRPr="008F6224">
        <w:rPr>
          <w:rFonts w:ascii="Times New Roman" w:hAnsi="Times New Roman" w:cs="Times New Roman"/>
          <w:sz w:val="28"/>
          <w:szCs w:val="28"/>
        </w:rPr>
        <w:t xml:space="preserve"> методе расчет оклада (должностного оклада) (До) производится по формуле:</w:t>
      </w:r>
    </w:p>
    <w:p w:rsidR="00F70FF8" w:rsidRPr="008F6224" w:rsidRDefault="00F70FF8" w:rsidP="00F70FF8">
      <w:pPr>
        <w:pStyle w:val="ConsPlusNormal"/>
        <w:ind w:left="709" w:firstLine="0"/>
        <w:rPr>
          <w:rFonts w:ascii="Times New Roman" w:hAnsi="Times New Roman" w:cs="Times New Roman"/>
          <w:sz w:val="28"/>
          <w:szCs w:val="28"/>
        </w:rPr>
      </w:pPr>
      <w:r w:rsidRPr="008F6224">
        <w:rPr>
          <w:rFonts w:ascii="Times New Roman" w:hAnsi="Times New Roman" w:cs="Times New Roman"/>
          <w:sz w:val="28"/>
          <w:szCs w:val="28"/>
        </w:rPr>
        <w:t>До = Об x Кн / 18 x S</w:t>
      </w:r>
    </w:p>
    <w:p w:rsidR="00F70FF8" w:rsidRPr="008F6224" w:rsidRDefault="00F70FF8" w:rsidP="00F70FF8">
      <w:pPr>
        <w:pStyle w:val="ConsPlusNormal"/>
        <w:ind w:firstLine="709"/>
        <w:jc w:val="both"/>
        <w:rPr>
          <w:rFonts w:ascii="Times New Roman" w:hAnsi="Times New Roman" w:cs="Times New Roman"/>
          <w:sz w:val="28"/>
          <w:szCs w:val="28"/>
        </w:rPr>
      </w:pPr>
      <w:r w:rsidRPr="008F6224">
        <w:rPr>
          <w:rFonts w:ascii="Times New Roman" w:hAnsi="Times New Roman" w:cs="Times New Roman"/>
          <w:sz w:val="28"/>
          <w:szCs w:val="28"/>
        </w:rPr>
        <w:t xml:space="preserve">где, Об - базовый оклад по должности, предусмотренный локальными нормативными актами </w:t>
      </w:r>
      <w:r>
        <w:rPr>
          <w:rFonts w:ascii="Times New Roman" w:hAnsi="Times New Roman" w:cs="Times New Roman"/>
          <w:sz w:val="28"/>
          <w:szCs w:val="28"/>
        </w:rPr>
        <w:t>учреждения</w:t>
      </w:r>
      <w:r w:rsidRPr="008F6224">
        <w:rPr>
          <w:rFonts w:ascii="Times New Roman" w:hAnsi="Times New Roman" w:cs="Times New Roman"/>
          <w:sz w:val="28"/>
          <w:szCs w:val="28"/>
        </w:rPr>
        <w:t xml:space="preserve"> (например: Положением об оплате труда, коллективным договором).</w:t>
      </w:r>
    </w:p>
    <w:p w:rsidR="00F70FF8" w:rsidRPr="008F6224" w:rsidRDefault="00F70FF8" w:rsidP="00F70FF8">
      <w:pPr>
        <w:pStyle w:val="ConsPlusNormal"/>
        <w:ind w:firstLine="709"/>
        <w:jc w:val="both"/>
        <w:rPr>
          <w:rFonts w:ascii="Times New Roman" w:hAnsi="Times New Roman" w:cs="Times New Roman"/>
          <w:sz w:val="28"/>
          <w:szCs w:val="28"/>
        </w:rPr>
      </w:pPr>
      <w:r w:rsidRPr="008F6224">
        <w:rPr>
          <w:rFonts w:ascii="Times New Roman" w:hAnsi="Times New Roman" w:cs="Times New Roman"/>
          <w:sz w:val="28"/>
          <w:szCs w:val="28"/>
        </w:rPr>
        <w:t xml:space="preserve">Кн - количество часов в неделю, проводимых тренером тренировочных (учебных) занятий согласно утвержденному в </w:t>
      </w:r>
      <w:r>
        <w:rPr>
          <w:rFonts w:ascii="Times New Roman" w:hAnsi="Times New Roman" w:cs="Times New Roman"/>
          <w:sz w:val="28"/>
          <w:szCs w:val="28"/>
        </w:rPr>
        <w:t>учреждении</w:t>
      </w:r>
      <w:r w:rsidRPr="008F6224">
        <w:rPr>
          <w:rFonts w:ascii="Times New Roman" w:hAnsi="Times New Roman" w:cs="Times New Roman"/>
          <w:sz w:val="28"/>
          <w:szCs w:val="28"/>
        </w:rPr>
        <w:t xml:space="preserve"> графику (расписанию) тренировочных занятий,</w:t>
      </w:r>
    </w:p>
    <w:p w:rsidR="00F70FF8" w:rsidRPr="008F6224" w:rsidRDefault="00F70FF8" w:rsidP="00F70FF8">
      <w:pPr>
        <w:pStyle w:val="ConsPlusNormal"/>
        <w:ind w:firstLine="709"/>
        <w:jc w:val="both"/>
        <w:rPr>
          <w:rFonts w:ascii="Times New Roman" w:hAnsi="Times New Roman" w:cs="Times New Roman"/>
          <w:sz w:val="28"/>
          <w:szCs w:val="28"/>
        </w:rPr>
      </w:pPr>
      <w:r w:rsidRPr="008F6224">
        <w:rPr>
          <w:rFonts w:ascii="Times New Roman" w:hAnsi="Times New Roman" w:cs="Times New Roman"/>
          <w:sz w:val="28"/>
          <w:szCs w:val="28"/>
        </w:rPr>
        <w:t>S - коэффициент специализации.</w:t>
      </w:r>
    </w:p>
    <w:p w:rsidR="00F70FF8" w:rsidRPr="008F6224" w:rsidRDefault="00F70FF8" w:rsidP="00F70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 «подушевом»</w:t>
      </w:r>
      <w:r w:rsidRPr="008F6224">
        <w:rPr>
          <w:rFonts w:ascii="Times New Roman" w:hAnsi="Times New Roman" w:cs="Times New Roman"/>
          <w:sz w:val="28"/>
          <w:szCs w:val="28"/>
        </w:rPr>
        <w:t xml:space="preserve"> методе расчет оклада (должностного оклада) (До) производится по формуле:</w:t>
      </w:r>
    </w:p>
    <w:p w:rsidR="00F70FF8" w:rsidRPr="006E2690" w:rsidRDefault="00F70FF8" w:rsidP="00F70FF8">
      <w:pPr>
        <w:pStyle w:val="ConsPlusNormal"/>
        <w:ind w:firstLine="709"/>
        <w:jc w:val="both"/>
        <w:rPr>
          <w:rFonts w:ascii="Times New Roman" w:hAnsi="Times New Roman" w:cs="Times New Roman"/>
          <w:sz w:val="28"/>
          <w:szCs w:val="28"/>
        </w:rPr>
      </w:pPr>
      <w:r w:rsidRPr="006E2690">
        <w:rPr>
          <w:rFonts w:ascii="Times New Roman" w:hAnsi="Times New Roman" w:cs="Times New Roman"/>
          <w:noProof/>
          <w:sz w:val="28"/>
          <w:szCs w:val="28"/>
        </w:rPr>
        <w:drawing>
          <wp:inline distT="0" distB="0" distL="0" distR="0">
            <wp:extent cx="5106670" cy="2495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6670" cy="249555"/>
                    </a:xfrm>
                    <a:prstGeom prst="rect">
                      <a:avLst/>
                    </a:prstGeom>
                    <a:noFill/>
                    <a:ln>
                      <a:noFill/>
                    </a:ln>
                  </pic:spPr>
                </pic:pic>
              </a:graphicData>
            </a:graphic>
          </wp:inline>
        </w:drawing>
      </w:r>
    </w:p>
    <w:p w:rsidR="00F70FF8" w:rsidRPr="008F6224" w:rsidRDefault="00F70FF8" w:rsidP="00F70FF8">
      <w:pPr>
        <w:pStyle w:val="ConsPlusNormal"/>
        <w:ind w:firstLine="709"/>
        <w:jc w:val="both"/>
        <w:rPr>
          <w:rFonts w:ascii="Times New Roman" w:hAnsi="Times New Roman" w:cs="Times New Roman"/>
          <w:sz w:val="28"/>
          <w:szCs w:val="28"/>
        </w:rPr>
      </w:pPr>
      <w:r w:rsidRPr="008F6224">
        <w:rPr>
          <w:rFonts w:ascii="Times New Roman" w:hAnsi="Times New Roman" w:cs="Times New Roman"/>
          <w:sz w:val="28"/>
          <w:szCs w:val="28"/>
        </w:rPr>
        <w:t>где, Об - базовый оклад по должности, предусмотренный локальными норма</w:t>
      </w:r>
      <w:r>
        <w:rPr>
          <w:rFonts w:ascii="Times New Roman" w:hAnsi="Times New Roman" w:cs="Times New Roman"/>
          <w:sz w:val="28"/>
          <w:szCs w:val="28"/>
        </w:rPr>
        <w:t>тивными актами учреждения</w:t>
      </w:r>
      <w:r w:rsidRPr="008F6224">
        <w:rPr>
          <w:rFonts w:ascii="Times New Roman" w:hAnsi="Times New Roman" w:cs="Times New Roman"/>
          <w:sz w:val="28"/>
          <w:szCs w:val="28"/>
        </w:rPr>
        <w:t>,</w:t>
      </w:r>
    </w:p>
    <w:p w:rsidR="00F70FF8" w:rsidRPr="008F6224" w:rsidRDefault="00F70FF8" w:rsidP="00F70FF8">
      <w:pPr>
        <w:pStyle w:val="ConsPlusNormal"/>
        <w:ind w:firstLine="709"/>
        <w:jc w:val="both"/>
        <w:rPr>
          <w:rFonts w:ascii="Times New Roman" w:hAnsi="Times New Roman" w:cs="Times New Roman"/>
          <w:sz w:val="28"/>
          <w:szCs w:val="28"/>
        </w:rPr>
      </w:pPr>
      <w:r w:rsidRPr="008F6224">
        <w:rPr>
          <w:rFonts w:ascii="Times New Roman" w:hAnsi="Times New Roman" w:cs="Times New Roman"/>
          <w:noProof/>
          <w:position w:val="-12"/>
          <w:sz w:val="28"/>
          <w:szCs w:val="28"/>
        </w:rPr>
        <w:drawing>
          <wp:inline distT="0" distB="0" distL="0" distR="0">
            <wp:extent cx="748030" cy="2374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8030" cy="237490"/>
                    </a:xfrm>
                    <a:prstGeom prst="rect">
                      <a:avLst/>
                    </a:prstGeom>
                    <a:noFill/>
                    <a:ln>
                      <a:noFill/>
                    </a:ln>
                  </pic:spPr>
                </pic:pic>
              </a:graphicData>
            </a:graphic>
          </wp:inline>
        </w:drawing>
      </w:r>
      <w:r w:rsidRPr="008F6224">
        <w:rPr>
          <w:rFonts w:ascii="Times New Roman" w:hAnsi="Times New Roman" w:cs="Times New Roman"/>
          <w:sz w:val="28"/>
          <w:szCs w:val="28"/>
        </w:rPr>
        <w:t xml:space="preserve"> - количество занимающихся, зачисленных по каждому этапу (периоду) подготовки,</w:t>
      </w:r>
    </w:p>
    <w:p w:rsidR="00F70FF8" w:rsidRDefault="00F70FF8" w:rsidP="00F70FF8">
      <w:pPr>
        <w:pStyle w:val="ConsPlusNormal"/>
        <w:ind w:firstLine="540"/>
        <w:jc w:val="both"/>
        <w:rPr>
          <w:rFonts w:ascii="Times New Roman" w:hAnsi="Times New Roman" w:cs="Times New Roman"/>
          <w:sz w:val="28"/>
          <w:szCs w:val="28"/>
        </w:rPr>
      </w:pPr>
      <w:r w:rsidRPr="008F6224">
        <w:rPr>
          <w:rFonts w:ascii="Times New Roman" w:hAnsi="Times New Roman" w:cs="Times New Roman"/>
          <w:noProof/>
          <w:position w:val="-12"/>
          <w:sz w:val="28"/>
          <w:szCs w:val="28"/>
        </w:rPr>
        <w:drawing>
          <wp:inline distT="0" distB="0" distL="0" distR="0">
            <wp:extent cx="700405" cy="237490"/>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0405" cy="237490"/>
                    </a:xfrm>
                    <a:prstGeom prst="rect">
                      <a:avLst/>
                    </a:prstGeom>
                    <a:noFill/>
                    <a:ln>
                      <a:noFill/>
                    </a:ln>
                  </pic:spPr>
                </pic:pic>
              </a:graphicData>
            </a:graphic>
          </wp:inline>
        </w:drawing>
      </w:r>
      <w:r w:rsidRPr="008F6224">
        <w:rPr>
          <w:rFonts w:ascii="Times New Roman" w:hAnsi="Times New Roman" w:cs="Times New Roman"/>
          <w:sz w:val="28"/>
          <w:szCs w:val="28"/>
        </w:rPr>
        <w:t xml:space="preserve"> - расчетные нормативы за подготовку одного спортсмена по </w:t>
      </w:r>
      <w:r w:rsidRPr="008F6224">
        <w:rPr>
          <w:rFonts w:ascii="Times New Roman" w:hAnsi="Times New Roman" w:cs="Times New Roman"/>
          <w:sz w:val="28"/>
          <w:szCs w:val="28"/>
        </w:rPr>
        <w:lastRenderedPageBreak/>
        <w:t>каждому этапу (периоду) подготовки,</w:t>
      </w:r>
    </w:p>
    <w:p w:rsidR="00F70FF8" w:rsidRPr="008F6224" w:rsidRDefault="00F70FF8" w:rsidP="00F70FF8">
      <w:pPr>
        <w:pStyle w:val="ConsPlusNormal"/>
        <w:ind w:firstLine="540"/>
        <w:jc w:val="both"/>
        <w:rPr>
          <w:rFonts w:ascii="Times New Roman" w:hAnsi="Times New Roman" w:cs="Times New Roman"/>
          <w:sz w:val="28"/>
          <w:szCs w:val="28"/>
        </w:rPr>
      </w:pPr>
      <w:r w:rsidRPr="008F6224">
        <w:rPr>
          <w:rFonts w:ascii="Times New Roman" w:hAnsi="Times New Roman" w:cs="Times New Roman"/>
          <w:noProof/>
          <w:position w:val="-12"/>
          <w:sz w:val="28"/>
          <w:szCs w:val="28"/>
        </w:rPr>
        <w:drawing>
          <wp:inline distT="0" distB="0" distL="0" distR="0">
            <wp:extent cx="735965" cy="237490"/>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5965" cy="237490"/>
                    </a:xfrm>
                    <a:prstGeom prst="rect">
                      <a:avLst/>
                    </a:prstGeom>
                    <a:noFill/>
                    <a:ln>
                      <a:noFill/>
                    </a:ln>
                  </pic:spPr>
                </pic:pic>
              </a:graphicData>
            </a:graphic>
          </wp:inline>
        </w:drawing>
      </w:r>
      <w:r>
        <w:rPr>
          <w:rFonts w:ascii="Times New Roman" w:hAnsi="Times New Roman" w:cs="Times New Roman"/>
          <w:sz w:val="28"/>
          <w:szCs w:val="28"/>
        </w:rPr>
        <w:t xml:space="preserve"> - коэффициенты участия тренера</w:t>
      </w:r>
      <w:r w:rsidRPr="008F6224">
        <w:rPr>
          <w:rFonts w:ascii="Times New Roman" w:hAnsi="Times New Roman" w:cs="Times New Roman"/>
          <w:sz w:val="28"/>
          <w:szCs w:val="28"/>
        </w:rPr>
        <w:t xml:space="preserve"> в реализации тренировочного (учебного) плана, являющегося соотношением установленного </w:t>
      </w:r>
      <w:r>
        <w:rPr>
          <w:rFonts w:ascii="Times New Roman" w:hAnsi="Times New Roman" w:cs="Times New Roman"/>
          <w:sz w:val="28"/>
          <w:szCs w:val="28"/>
        </w:rPr>
        <w:t>тренерскому составу</w:t>
      </w:r>
      <w:r w:rsidRPr="008F6224">
        <w:rPr>
          <w:rFonts w:ascii="Times New Roman" w:hAnsi="Times New Roman" w:cs="Times New Roman"/>
          <w:sz w:val="28"/>
          <w:szCs w:val="28"/>
        </w:rPr>
        <w:t xml:space="preserve"> объема работы со спортсменами по каждому этапу (периоду) подготовки к объему, установленному по программе на определенном этапе (периоде) подготовки (данные коэффициенты не могут превышать показатель равный 1),</w:t>
      </w:r>
    </w:p>
    <w:p w:rsidR="00F70FF8" w:rsidRPr="008F6224" w:rsidRDefault="00F70FF8" w:rsidP="00F70FF8">
      <w:pPr>
        <w:pStyle w:val="ConsPlusNormal"/>
        <w:ind w:firstLine="540"/>
        <w:jc w:val="both"/>
        <w:rPr>
          <w:rFonts w:ascii="Times New Roman" w:hAnsi="Times New Roman" w:cs="Times New Roman"/>
          <w:sz w:val="28"/>
          <w:szCs w:val="28"/>
        </w:rPr>
      </w:pPr>
      <w:r w:rsidRPr="008F6224">
        <w:rPr>
          <w:rFonts w:ascii="Times New Roman" w:hAnsi="Times New Roman" w:cs="Times New Roman"/>
          <w:sz w:val="28"/>
          <w:szCs w:val="28"/>
        </w:rPr>
        <w:t>Ks - расчетный коэффициент вида спорта (спортивной дисциплины),</w:t>
      </w:r>
    </w:p>
    <w:p w:rsidR="00F70FF8" w:rsidRPr="008F6224" w:rsidRDefault="00F70FF8" w:rsidP="00F70FF8">
      <w:pPr>
        <w:pStyle w:val="ConsPlusNormal"/>
        <w:ind w:firstLine="540"/>
        <w:jc w:val="both"/>
        <w:rPr>
          <w:rFonts w:ascii="Times New Roman" w:hAnsi="Times New Roman" w:cs="Times New Roman"/>
          <w:sz w:val="28"/>
          <w:szCs w:val="28"/>
        </w:rPr>
      </w:pPr>
      <w:r w:rsidRPr="008F6224">
        <w:rPr>
          <w:rFonts w:ascii="Times New Roman" w:hAnsi="Times New Roman" w:cs="Times New Roman"/>
          <w:sz w:val="28"/>
          <w:szCs w:val="28"/>
        </w:rPr>
        <w:t>S - коэффициент специализации.</w:t>
      </w:r>
    </w:p>
    <w:p w:rsidR="00F70FF8" w:rsidRPr="008F6224" w:rsidRDefault="00F70FF8" w:rsidP="00F70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при «групповом»</w:t>
      </w:r>
      <w:r w:rsidRPr="008F6224">
        <w:rPr>
          <w:rFonts w:ascii="Times New Roman" w:hAnsi="Times New Roman" w:cs="Times New Roman"/>
          <w:sz w:val="28"/>
          <w:szCs w:val="28"/>
        </w:rPr>
        <w:t xml:space="preserve"> методе расчет оклада (должностного оклада) (До) производится по формуле:</w:t>
      </w:r>
    </w:p>
    <w:p w:rsidR="00F70FF8" w:rsidRDefault="00F70FF8" w:rsidP="00F70FF8">
      <w:pPr>
        <w:pStyle w:val="ConsPlusNormal"/>
        <w:jc w:val="both"/>
        <w:rPr>
          <w:rFonts w:ascii="Times New Roman" w:hAnsi="Times New Roman" w:cs="Times New Roman"/>
          <w:sz w:val="28"/>
          <w:szCs w:val="28"/>
        </w:rPr>
      </w:pPr>
      <w:r w:rsidRPr="008F6224">
        <w:rPr>
          <w:rFonts w:ascii="Times New Roman" w:hAnsi="Times New Roman" w:cs="Times New Roman"/>
          <w:noProof/>
          <w:sz w:val="28"/>
          <w:szCs w:val="28"/>
        </w:rPr>
        <w:drawing>
          <wp:inline distT="0" distB="0" distL="0" distR="0">
            <wp:extent cx="4619625" cy="24955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19625" cy="249555"/>
                    </a:xfrm>
                    <a:prstGeom prst="rect">
                      <a:avLst/>
                    </a:prstGeom>
                    <a:noFill/>
                    <a:ln>
                      <a:noFill/>
                    </a:ln>
                  </pic:spPr>
                </pic:pic>
              </a:graphicData>
            </a:graphic>
          </wp:inline>
        </w:drawing>
      </w:r>
    </w:p>
    <w:p w:rsidR="00F70FF8" w:rsidRPr="008F6224" w:rsidRDefault="00F70FF8" w:rsidP="00F70FF8">
      <w:pPr>
        <w:pStyle w:val="ConsPlusNormal"/>
        <w:ind w:firstLine="540"/>
        <w:jc w:val="both"/>
        <w:rPr>
          <w:rFonts w:ascii="Times New Roman" w:hAnsi="Times New Roman" w:cs="Times New Roman"/>
          <w:sz w:val="28"/>
          <w:szCs w:val="28"/>
        </w:rPr>
      </w:pPr>
      <w:r w:rsidRPr="008F6224">
        <w:rPr>
          <w:rFonts w:ascii="Times New Roman" w:hAnsi="Times New Roman" w:cs="Times New Roman"/>
          <w:sz w:val="28"/>
          <w:szCs w:val="28"/>
        </w:rPr>
        <w:t>где, Об - базовый оклад по должности, предусмотренный локальными нормативными</w:t>
      </w:r>
      <w:r>
        <w:rPr>
          <w:rFonts w:ascii="Times New Roman" w:hAnsi="Times New Roman" w:cs="Times New Roman"/>
          <w:sz w:val="28"/>
          <w:szCs w:val="28"/>
        </w:rPr>
        <w:t xml:space="preserve"> актами учреждения</w:t>
      </w:r>
      <w:r w:rsidRPr="008F6224">
        <w:rPr>
          <w:rFonts w:ascii="Times New Roman" w:hAnsi="Times New Roman" w:cs="Times New Roman"/>
          <w:sz w:val="28"/>
          <w:szCs w:val="28"/>
        </w:rPr>
        <w:t>,</w:t>
      </w:r>
    </w:p>
    <w:p w:rsidR="00F70FF8" w:rsidRPr="008F6224" w:rsidRDefault="00F70FF8" w:rsidP="00F70FF8">
      <w:pPr>
        <w:pStyle w:val="ConsPlusNormal"/>
        <w:ind w:firstLine="540"/>
        <w:jc w:val="both"/>
        <w:rPr>
          <w:rFonts w:ascii="Times New Roman" w:hAnsi="Times New Roman" w:cs="Times New Roman"/>
          <w:sz w:val="28"/>
          <w:szCs w:val="28"/>
        </w:rPr>
      </w:pPr>
      <w:r w:rsidRPr="008F6224">
        <w:rPr>
          <w:rFonts w:ascii="Times New Roman" w:hAnsi="Times New Roman" w:cs="Times New Roman"/>
          <w:noProof/>
          <w:position w:val="-12"/>
          <w:sz w:val="28"/>
          <w:szCs w:val="28"/>
        </w:rPr>
        <w:drawing>
          <wp:inline distT="0" distB="0" distL="0" distR="0">
            <wp:extent cx="795655" cy="23749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5655" cy="237490"/>
                    </a:xfrm>
                    <a:prstGeom prst="rect">
                      <a:avLst/>
                    </a:prstGeom>
                    <a:noFill/>
                    <a:ln>
                      <a:noFill/>
                    </a:ln>
                  </pic:spPr>
                </pic:pic>
              </a:graphicData>
            </a:graphic>
          </wp:inline>
        </w:drawing>
      </w:r>
      <w:r w:rsidRPr="008F6224">
        <w:rPr>
          <w:rFonts w:ascii="Times New Roman" w:hAnsi="Times New Roman" w:cs="Times New Roman"/>
          <w:sz w:val="28"/>
          <w:szCs w:val="28"/>
        </w:rPr>
        <w:t xml:space="preserve"> - количество групп подготовки по каждому этапу (периоду) подготовки,</w:t>
      </w:r>
    </w:p>
    <w:p w:rsidR="00F70FF8" w:rsidRPr="008F6224" w:rsidRDefault="00F70FF8" w:rsidP="00F70FF8">
      <w:pPr>
        <w:pStyle w:val="ConsPlusNormal"/>
        <w:ind w:firstLine="540"/>
        <w:jc w:val="both"/>
        <w:rPr>
          <w:rFonts w:ascii="Times New Roman" w:hAnsi="Times New Roman" w:cs="Times New Roman"/>
          <w:sz w:val="28"/>
          <w:szCs w:val="28"/>
        </w:rPr>
      </w:pPr>
      <w:r w:rsidRPr="008F6224">
        <w:rPr>
          <w:rFonts w:ascii="Times New Roman" w:hAnsi="Times New Roman" w:cs="Times New Roman"/>
          <w:noProof/>
          <w:position w:val="-12"/>
          <w:sz w:val="28"/>
          <w:szCs w:val="28"/>
        </w:rPr>
        <w:drawing>
          <wp:inline distT="0" distB="0" distL="0" distR="0">
            <wp:extent cx="581660" cy="23749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1660" cy="237490"/>
                    </a:xfrm>
                    <a:prstGeom prst="rect">
                      <a:avLst/>
                    </a:prstGeom>
                    <a:noFill/>
                    <a:ln>
                      <a:noFill/>
                    </a:ln>
                  </pic:spPr>
                </pic:pic>
              </a:graphicData>
            </a:graphic>
          </wp:inline>
        </w:drawing>
      </w:r>
      <w:r w:rsidRPr="008F6224">
        <w:rPr>
          <w:rFonts w:ascii="Times New Roman" w:hAnsi="Times New Roman" w:cs="Times New Roman"/>
          <w:sz w:val="28"/>
          <w:szCs w:val="28"/>
        </w:rPr>
        <w:t xml:space="preserve"> - расчетные нормативы за работу с группой по каждому этапу (периоду) подготовки,</w:t>
      </w:r>
    </w:p>
    <w:p w:rsidR="00F70FF8" w:rsidRPr="008F6224" w:rsidRDefault="00F70FF8" w:rsidP="00F70FF8">
      <w:pPr>
        <w:pStyle w:val="ConsPlusNormal"/>
        <w:ind w:firstLine="540"/>
        <w:jc w:val="both"/>
        <w:rPr>
          <w:rFonts w:ascii="Times New Roman" w:hAnsi="Times New Roman" w:cs="Times New Roman"/>
          <w:sz w:val="28"/>
          <w:szCs w:val="28"/>
        </w:rPr>
      </w:pPr>
      <w:r w:rsidRPr="008F6224">
        <w:rPr>
          <w:rFonts w:ascii="Times New Roman" w:hAnsi="Times New Roman" w:cs="Times New Roman"/>
          <w:noProof/>
          <w:position w:val="-14"/>
          <w:sz w:val="28"/>
          <w:szCs w:val="28"/>
        </w:rPr>
        <w:drawing>
          <wp:inline distT="0" distB="0" distL="0" distR="0">
            <wp:extent cx="748030" cy="2495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8030" cy="249555"/>
                    </a:xfrm>
                    <a:prstGeom prst="rect">
                      <a:avLst/>
                    </a:prstGeom>
                    <a:noFill/>
                    <a:ln>
                      <a:noFill/>
                    </a:ln>
                  </pic:spPr>
                </pic:pic>
              </a:graphicData>
            </a:graphic>
          </wp:inline>
        </w:drawing>
      </w:r>
      <w:r w:rsidRPr="008F6224">
        <w:rPr>
          <w:rFonts w:ascii="Times New Roman" w:hAnsi="Times New Roman" w:cs="Times New Roman"/>
          <w:sz w:val="28"/>
          <w:szCs w:val="28"/>
        </w:rPr>
        <w:t xml:space="preserve"> - коэффициенты участия тренера  в реализации тренировочного (учебного) плана, являющегося соотношением установленного </w:t>
      </w:r>
      <w:r>
        <w:rPr>
          <w:rFonts w:ascii="Times New Roman" w:hAnsi="Times New Roman" w:cs="Times New Roman"/>
          <w:sz w:val="28"/>
          <w:szCs w:val="28"/>
        </w:rPr>
        <w:t>тренерскому составу</w:t>
      </w:r>
      <w:r w:rsidRPr="008F6224">
        <w:rPr>
          <w:rFonts w:ascii="Times New Roman" w:hAnsi="Times New Roman" w:cs="Times New Roman"/>
          <w:sz w:val="28"/>
          <w:szCs w:val="28"/>
        </w:rPr>
        <w:t xml:space="preserve"> объема работы с группами по каждому этапу (периоду) подготовки к объему, установленному по программе на определенном этапе (периоде) подготовки (данные коэффициенты не могут превышать показатель равный 1),</w:t>
      </w:r>
    </w:p>
    <w:p w:rsidR="00F70FF8" w:rsidRPr="008F6224" w:rsidRDefault="00F70FF8" w:rsidP="00F70FF8">
      <w:pPr>
        <w:pStyle w:val="ConsPlusNormal"/>
        <w:ind w:firstLine="540"/>
        <w:jc w:val="both"/>
        <w:rPr>
          <w:rFonts w:ascii="Times New Roman" w:hAnsi="Times New Roman" w:cs="Times New Roman"/>
          <w:sz w:val="28"/>
          <w:szCs w:val="28"/>
        </w:rPr>
      </w:pPr>
      <w:r w:rsidRPr="008F6224">
        <w:rPr>
          <w:rFonts w:ascii="Times New Roman" w:hAnsi="Times New Roman" w:cs="Times New Roman"/>
          <w:sz w:val="28"/>
          <w:szCs w:val="28"/>
        </w:rPr>
        <w:t>Ks - расчетный коэффициент вида спорта (спортивной дисциплины),</w:t>
      </w:r>
    </w:p>
    <w:p w:rsidR="00F70FF8" w:rsidRPr="008F6224" w:rsidRDefault="00F70FF8" w:rsidP="00F70FF8">
      <w:pPr>
        <w:pStyle w:val="ConsPlusNormal"/>
        <w:ind w:firstLine="540"/>
        <w:jc w:val="both"/>
        <w:rPr>
          <w:rFonts w:ascii="Times New Roman" w:hAnsi="Times New Roman" w:cs="Times New Roman"/>
          <w:sz w:val="28"/>
          <w:szCs w:val="28"/>
        </w:rPr>
      </w:pPr>
      <w:r w:rsidRPr="008F6224">
        <w:rPr>
          <w:rFonts w:ascii="Times New Roman" w:hAnsi="Times New Roman" w:cs="Times New Roman"/>
          <w:sz w:val="28"/>
          <w:szCs w:val="28"/>
        </w:rPr>
        <w:t>S - коэффициент специализации.</w:t>
      </w:r>
    </w:p>
    <w:p w:rsidR="00F70FF8" w:rsidRPr="008F6224" w:rsidRDefault="00F70FF8" w:rsidP="00F70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при «</w:t>
      </w:r>
      <w:r w:rsidRPr="008F6224">
        <w:rPr>
          <w:rFonts w:ascii="Times New Roman" w:hAnsi="Times New Roman" w:cs="Times New Roman"/>
          <w:sz w:val="28"/>
          <w:szCs w:val="28"/>
        </w:rPr>
        <w:t>рейтинговом</w:t>
      </w:r>
      <w:r>
        <w:rPr>
          <w:rFonts w:ascii="Times New Roman" w:hAnsi="Times New Roman" w:cs="Times New Roman"/>
          <w:sz w:val="28"/>
          <w:szCs w:val="28"/>
        </w:rPr>
        <w:t>»</w:t>
      </w:r>
      <w:r w:rsidRPr="008F6224">
        <w:rPr>
          <w:rFonts w:ascii="Times New Roman" w:hAnsi="Times New Roman" w:cs="Times New Roman"/>
          <w:sz w:val="28"/>
          <w:szCs w:val="28"/>
        </w:rPr>
        <w:t xml:space="preserve"> методе расчет должностного оклада (ставки) (До) производится по формуле:</w:t>
      </w:r>
    </w:p>
    <w:p w:rsidR="00F70FF8" w:rsidRPr="008F6224" w:rsidRDefault="00F70FF8" w:rsidP="00F70FF8">
      <w:pPr>
        <w:pStyle w:val="ConsPlusNormal"/>
        <w:jc w:val="both"/>
        <w:rPr>
          <w:rFonts w:ascii="Times New Roman" w:hAnsi="Times New Roman" w:cs="Times New Roman"/>
          <w:sz w:val="28"/>
          <w:szCs w:val="28"/>
        </w:rPr>
      </w:pPr>
      <w:r w:rsidRPr="008F6224">
        <w:rPr>
          <w:rFonts w:ascii="Times New Roman" w:hAnsi="Times New Roman" w:cs="Times New Roman"/>
          <w:sz w:val="28"/>
          <w:szCs w:val="28"/>
        </w:rPr>
        <w:t>До = Об x R x Кн x Ks x S</w:t>
      </w:r>
    </w:p>
    <w:p w:rsidR="00F70FF8" w:rsidRPr="008F6224" w:rsidRDefault="00F70FF8" w:rsidP="00F70FF8">
      <w:pPr>
        <w:pStyle w:val="ConsPlusNormal"/>
        <w:ind w:firstLine="540"/>
        <w:jc w:val="both"/>
        <w:rPr>
          <w:rFonts w:ascii="Times New Roman" w:hAnsi="Times New Roman" w:cs="Times New Roman"/>
          <w:sz w:val="28"/>
          <w:szCs w:val="28"/>
        </w:rPr>
      </w:pPr>
      <w:r w:rsidRPr="008F6224">
        <w:rPr>
          <w:rFonts w:ascii="Times New Roman" w:hAnsi="Times New Roman" w:cs="Times New Roman"/>
          <w:sz w:val="28"/>
          <w:szCs w:val="28"/>
        </w:rPr>
        <w:t xml:space="preserve">где, Об - базовый оклад по должности, предусмотренный локальными нормативными актами </w:t>
      </w:r>
      <w:r>
        <w:rPr>
          <w:rFonts w:ascii="Times New Roman" w:hAnsi="Times New Roman" w:cs="Times New Roman"/>
          <w:sz w:val="28"/>
          <w:szCs w:val="28"/>
        </w:rPr>
        <w:t>учреждения</w:t>
      </w:r>
      <w:r w:rsidRPr="008F6224">
        <w:rPr>
          <w:rFonts w:ascii="Times New Roman" w:hAnsi="Times New Roman" w:cs="Times New Roman"/>
          <w:sz w:val="28"/>
          <w:szCs w:val="28"/>
        </w:rPr>
        <w:t>,</w:t>
      </w:r>
    </w:p>
    <w:p w:rsidR="00F70FF8" w:rsidRPr="008F6224" w:rsidRDefault="00F70FF8" w:rsidP="00F70FF8">
      <w:pPr>
        <w:pStyle w:val="ConsPlusNormal"/>
        <w:ind w:firstLine="540"/>
        <w:jc w:val="both"/>
        <w:rPr>
          <w:rFonts w:ascii="Times New Roman" w:hAnsi="Times New Roman" w:cs="Times New Roman"/>
          <w:sz w:val="28"/>
          <w:szCs w:val="28"/>
        </w:rPr>
      </w:pPr>
      <w:r w:rsidRPr="008F6224">
        <w:rPr>
          <w:rFonts w:ascii="Times New Roman" w:hAnsi="Times New Roman" w:cs="Times New Roman"/>
          <w:sz w:val="28"/>
          <w:szCs w:val="28"/>
        </w:rPr>
        <w:t xml:space="preserve">R - расчетная часовая ставка оплаты труда тренера  установленная ему локальными нормативными актами </w:t>
      </w:r>
      <w:r>
        <w:rPr>
          <w:rFonts w:ascii="Times New Roman" w:hAnsi="Times New Roman" w:cs="Times New Roman"/>
          <w:sz w:val="28"/>
          <w:szCs w:val="28"/>
        </w:rPr>
        <w:t>учреждения</w:t>
      </w:r>
      <w:r w:rsidRPr="008F6224">
        <w:rPr>
          <w:rFonts w:ascii="Times New Roman" w:hAnsi="Times New Roman" w:cs="Times New Roman"/>
          <w:sz w:val="28"/>
          <w:szCs w:val="28"/>
        </w:rPr>
        <w:t xml:space="preserve"> с учетом квалификации, опыта работы, достигнутых результатов (рейтинга).</w:t>
      </w:r>
    </w:p>
    <w:p w:rsidR="00F70FF8" w:rsidRPr="008F6224" w:rsidRDefault="00F70FF8" w:rsidP="00F70FF8">
      <w:pPr>
        <w:pStyle w:val="ConsPlusNormal"/>
        <w:ind w:firstLine="540"/>
        <w:jc w:val="both"/>
        <w:rPr>
          <w:rFonts w:ascii="Times New Roman" w:hAnsi="Times New Roman" w:cs="Times New Roman"/>
          <w:sz w:val="28"/>
          <w:szCs w:val="28"/>
        </w:rPr>
      </w:pPr>
      <w:r w:rsidRPr="008F6224">
        <w:rPr>
          <w:rFonts w:ascii="Times New Roman" w:hAnsi="Times New Roman" w:cs="Times New Roman"/>
          <w:sz w:val="28"/>
          <w:szCs w:val="28"/>
        </w:rPr>
        <w:t xml:space="preserve">Кн - количество часов в неделю, проводимых тренером тренировочных (учебных) занятий согласно утвержденному в </w:t>
      </w:r>
      <w:r>
        <w:rPr>
          <w:rFonts w:ascii="Times New Roman" w:hAnsi="Times New Roman" w:cs="Times New Roman"/>
          <w:sz w:val="28"/>
          <w:szCs w:val="28"/>
        </w:rPr>
        <w:t>учреждении</w:t>
      </w:r>
      <w:r w:rsidRPr="008F6224">
        <w:rPr>
          <w:rFonts w:ascii="Times New Roman" w:hAnsi="Times New Roman" w:cs="Times New Roman"/>
          <w:sz w:val="28"/>
          <w:szCs w:val="28"/>
        </w:rPr>
        <w:t xml:space="preserve"> графику занятий,</w:t>
      </w:r>
    </w:p>
    <w:p w:rsidR="00F70FF8" w:rsidRPr="008F6224" w:rsidRDefault="00F70FF8" w:rsidP="00F70FF8">
      <w:pPr>
        <w:pStyle w:val="ConsPlusNormal"/>
        <w:ind w:firstLine="540"/>
        <w:jc w:val="both"/>
        <w:rPr>
          <w:rFonts w:ascii="Times New Roman" w:hAnsi="Times New Roman" w:cs="Times New Roman"/>
          <w:sz w:val="28"/>
          <w:szCs w:val="28"/>
        </w:rPr>
      </w:pPr>
      <w:r w:rsidRPr="008F6224">
        <w:rPr>
          <w:rFonts w:ascii="Times New Roman" w:hAnsi="Times New Roman" w:cs="Times New Roman"/>
          <w:sz w:val="28"/>
          <w:szCs w:val="28"/>
        </w:rPr>
        <w:t>S - коэффициент специализации.</w:t>
      </w:r>
    </w:p>
    <w:p w:rsidR="00F70FF8" w:rsidRDefault="00F70FF8" w:rsidP="00F70FF8">
      <w:pPr>
        <w:pStyle w:val="ConsPlusNormal"/>
        <w:ind w:firstLine="540"/>
        <w:jc w:val="both"/>
        <w:rPr>
          <w:rFonts w:ascii="Times New Roman" w:hAnsi="Times New Roman" w:cs="Times New Roman"/>
          <w:sz w:val="28"/>
          <w:szCs w:val="28"/>
        </w:rPr>
      </w:pPr>
      <w:r w:rsidRPr="008F6224">
        <w:rPr>
          <w:rFonts w:ascii="Times New Roman" w:hAnsi="Times New Roman" w:cs="Times New Roman"/>
          <w:sz w:val="28"/>
          <w:szCs w:val="28"/>
        </w:rPr>
        <w:t xml:space="preserve">Рекомендуемые размеры расчетных нормативов за подготовку одного спортсмена и для работы с </w:t>
      </w:r>
      <w:r>
        <w:rPr>
          <w:rFonts w:ascii="Times New Roman" w:hAnsi="Times New Roman" w:cs="Times New Roman"/>
          <w:sz w:val="28"/>
          <w:szCs w:val="28"/>
        </w:rPr>
        <w:t>группой приведены в приложении № 3 к настоящему Положению</w:t>
      </w:r>
      <w:r w:rsidRPr="008F6224">
        <w:rPr>
          <w:rFonts w:ascii="Times New Roman" w:hAnsi="Times New Roman" w:cs="Times New Roman"/>
          <w:sz w:val="28"/>
          <w:szCs w:val="28"/>
        </w:rPr>
        <w:t>.</w:t>
      </w:r>
    </w:p>
    <w:p w:rsidR="00F70FF8" w:rsidRPr="008057C7" w:rsidRDefault="00F70FF8" w:rsidP="00F70FF8">
      <w:pPr>
        <w:pStyle w:val="ConsPlusNormal"/>
        <w:ind w:firstLine="540"/>
        <w:jc w:val="both"/>
        <w:rPr>
          <w:rFonts w:ascii="Times New Roman" w:hAnsi="Times New Roman" w:cs="Times New Roman"/>
          <w:sz w:val="28"/>
          <w:szCs w:val="28"/>
        </w:rPr>
      </w:pPr>
      <w:r w:rsidRPr="008057C7">
        <w:rPr>
          <w:rFonts w:ascii="Times New Roman" w:hAnsi="Times New Roman" w:cs="Times New Roman"/>
          <w:sz w:val="28"/>
          <w:szCs w:val="28"/>
        </w:rPr>
        <w:t>Рекомендуемый расчетный коэффициент вида спорта (спортивной дисциплины) (Ks) (кроме указанных ниже) - 1,0.</w:t>
      </w:r>
    </w:p>
    <w:p w:rsidR="00F70FF8" w:rsidRPr="008057C7" w:rsidRDefault="00F70FF8" w:rsidP="00F70FF8">
      <w:pPr>
        <w:pStyle w:val="ConsPlusNormal"/>
        <w:ind w:firstLine="540"/>
        <w:jc w:val="both"/>
        <w:rPr>
          <w:rFonts w:ascii="Times New Roman" w:hAnsi="Times New Roman" w:cs="Times New Roman"/>
          <w:sz w:val="28"/>
          <w:szCs w:val="28"/>
        </w:rPr>
      </w:pPr>
      <w:r w:rsidRPr="008057C7">
        <w:rPr>
          <w:rFonts w:ascii="Times New Roman" w:hAnsi="Times New Roman" w:cs="Times New Roman"/>
          <w:sz w:val="28"/>
          <w:szCs w:val="28"/>
        </w:rPr>
        <w:t>Для базовых видов спорта (кроме командных игровых) - 1,1.</w:t>
      </w:r>
    </w:p>
    <w:p w:rsidR="00F70FF8" w:rsidRPr="008057C7" w:rsidRDefault="00F70FF8" w:rsidP="00F70FF8">
      <w:pPr>
        <w:pStyle w:val="ConsPlusNormal"/>
        <w:ind w:firstLine="540"/>
        <w:jc w:val="both"/>
        <w:rPr>
          <w:rFonts w:ascii="Times New Roman" w:hAnsi="Times New Roman" w:cs="Times New Roman"/>
          <w:sz w:val="28"/>
          <w:szCs w:val="28"/>
        </w:rPr>
      </w:pPr>
      <w:r w:rsidRPr="008057C7">
        <w:rPr>
          <w:rFonts w:ascii="Times New Roman" w:hAnsi="Times New Roman" w:cs="Times New Roman"/>
          <w:sz w:val="28"/>
          <w:szCs w:val="28"/>
        </w:rPr>
        <w:t>Для командных игровых видов спорта, являющихся базовыми - 0,9.</w:t>
      </w:r>
    </w:p>
    <w:p w:rsidR="00F70FF8" w:rsidRPr="008057C7" w:rsidRDefault="00F70FF8" w:rsidP="00F70FF8">
      <w:pPr>
        <w:pStyle w:val="ConsPlusNormal"/>
        <w:ind w:firstLine="540"/>
        <w:jc w:val="both"/>
        <w:rPr>
          <w:rFonts w:ascii="Times New Roman" w:hAnsi="Times New Roman" w:cs="Times New Roman"/>
          <w:sz w:val="28"/>
          <w:szCs w:val="28"/>
        </w:rPr>
      </w:pPr>
      <w:r w:rsidRPr="008057C7">
        <w:rPr>
          <w:rFonts w:ascii="Times New Roman" w:hAnsi="Times New Roman" w:cs="Times New Roman"/>
          <w:sz w:val="28"/>
          <w:szCs w:val="28"/>
        </w:rPr>
        <w:t>Для командных игровых видов спорта, не являющихся базовыми - 0,8.</w:t>
      </w:r>
    </w:p>
    <w:p w:rsidR="00F70FF8" w:rsidRPr="008057C7" w:rsidRDefault="00F70FF8" w:rsidP="00F70FF8">
      <w:pPr>
        <w:pStyle w:val="ConsPlusNormal"/>
        <w:ind w:firstLine="540"/>
        <w:jc w:val="both"/>
        <w:rPr>
          <w:rFonts w:ascii="Times New Roman" w:hAnsi="Times New Roman" w:cs="Times New Roman"/>
          <w:sz w:val="28"/>
          <w:szCs w:val="28"/>
        </w:rPr>
      </w:pPr>
      <w:r w:rsidRPr="008057C7">
        <w:rPr>
          <w:rFonts w:ascii="Times New Roman" w:hAnsi="Times New Roman" w:cs="Times New Roman"/>
          <w:sz w:val="28"/>
          <w:szCs w:val="28"/>
        </w:rPr>
        <w:lastRenderedPageBreak/>
        <w:t xml:space="preserve">Для видов спорта (спортивных дисциплин) с недостаточно высоким уровнем соревновательной конкуренции в </w:t>
      </w:r>
      <w:r>
        <w:rPr>
          <w:rFonts w:ascii="Times New Roman" w:hAnsi="Times New Roman" w:cs="Times New Roman"/>
          <w:sz w:val="28"/>
          <w:szCs w:val="28"/>
        </w:rPr>
        <w:t>Забайкальском крае</w:t>
      </w:r>
      <w:r w:rsidRPr="008057C7">
        <w:rPr>
          <w:rFonts w:ascii="Times New Roman" w:hAnsi="Times New Roman" w:cs="Times New Roman"/>
          <w:sz w:val="28"/>
          <w:szCs w:val="28"/>
        </w:rPr>
        <w:t xml:space="preserve"> - от 0,8 до 0,5.</w:t>
      </w:r>
    </w:p>
    <w:p w:rsidR="00F70FF8" w:rsidRPr="008057C7" w:rsidRDefault="00F70FF8" w:rsidP="00F70FF8">
      <w:pPr>
        <w:pStyle w:val="ConsPlusNormal"/>
        <w:ind w:firstLine="540"/>
        <w:jc w:val="both"/>
        <w:rPr>
          <w:rFonts w:ascii="Times New Roman" w:hAnsi="Times New Roman" w:cs="Times New Roman"/>
          <w:sz w:val="28"/>
          <w:szCs w:val="28"/>
        </w:rPr>
      </w:pPr>
      <w:r w:rsidRPr="008057C7">
        <w:rPr>
          <w:rFonts w:ascii="Times New Roman" w:hAnsi="Times New Roman" w:cs="Times New Roman"/>
          <w:sz w:val="28"/>
          <w:szCs w:val="28"/>
        </w:rPr>
        <w:t xml:space="preserve">Уровень соревновательной конкуренции </w:t>
      </w:r>
      <w:r>
        <w:rPr>
          <w:rFonts w:ascii="Times New Roman" w:hAnsi="Times New Roman" w:cs="Times New Roman"/>
          <w:sz w:val="28"/>
          <w:szCs w:val="28"/>
        </w:rPr>
        <w:t>определяется</w:t>
      </w:r>
      <w:r w:rsidRPr="008057C7">
        <w:rPr>
          <w:rFonts w:ascii="Times New Roman" w:hAnsi="Times New Roman" w:cs="Times New Roman"/>
          <w:sz w:val="28"/>
          <w:szCs w:val="28"/>
        </w:rPr>
        <w:t xml:space="preserve"> по одному или нескольким следующим показателям:</w:t>
      </w:r>
    </w:p>
    <w:p w:rsidR="00F70FF8" w:rsidRPr="008057C7" w:rsidRDefault="00F70FF8" w:rsidP="00F70FF8">
      <w:pPr>
        <w:pStyle w:val="ConsPlusNormal"/>
        <w:ind w:firstLine="540"/>
        <w:jc w:val="both"/>
        <w:rPr>
          <w:rFonts w:ascii="Times New Roman" w:hAnsi="Times New Roman" w:cs="Times New Roman"/>
          <w:sz w:val="28"/>
          <w:szCs w:val="28"/>
        </w:rPr>
      </w:pPr>
      <w:r w:rsidRPr="008057C7">
        <w:rPr>
          <w:rFonts w:ascii="Times New Roman" w:hAnsi="Times New Roman" w:cs="Times New Roman"/>
          <w:sz w:val="28"/>
          <w:szCs w:val="28"/>
        </w:rPr>
        <w:t xml:space="preserve">отсутствие более двух лет Чемпионата (первенства) </w:t>
      </w:r>
      <w:r>
        <w:rPr>
          <w:rFonts w:ascii="Times New Roman" w:hAnsi="Times New Roman" w:cs="Times New Roman"/>
          <w:sz w:val="28"/>
          <w:szCs w:val="28"/>
        </w:rPr>
        <w:t xml:space="preserve">Забайкальского края </w:t>
      </w:r>
      <w:r w:rsidRPr="008057C7">
        <w:rPr>
          <w:rFonts w:ascii="Times New Roman" w:hAnsi="Times New Roman" w:cs="Times New Roman"/>
          <w:sz w:val="28"/>
          <w:szCs w:val="28"/>
        </w:rPr>
        <w:t>по данному виду спорта (спортивной дисциплине);</w:t>
      </w:r>
    </w:p>
    <w:p w:rsidR="00F70FF8" w:rsidRPr="008057C7" w:rsidRDefault="00F70FF8" w:rsidP="00F70FF8">
      <w:pPr>
        <w:pStyle w:val="ConsPlusNormal"/>
        <w:ind w:firstLine="540"/>
        <w:jc w:val="both"/>
        <w:rPr>
          <w:rFonts w:ascii="Times New Roman" w:hAnsi="Times New Roman" w:cs="Times New Roman"/>
          <w:sz w:val="28"/>
          <w:szCs w:val="28"/>
        </w:rPr>
      </w:pPr>
      <w:r w:rsidRPr="008057C7">
        <w:rPr>
          <w:rFonts w:ascii="Times New Roman" w:hAnsi="Times New Roman" w:cs="Times New Roman"/>
          <w:sz w:val="28"/>
          <w:szCs w:val="28"/>
        </w:rPr>
        <w:t>в проводимых официальных спортивных соревнованиях на муниципальном уровне или межмуниципальном уровне принимает участие недостаточное количество участников для выполнения спортивных разрядов по данному виду спорта, спортивной дисциплине;</w:t>
      </w:r>
    </w:p>
    <w:p w:rsidR="00F70FF8" w:rsidRPr="008057C7" w:rsidRDefault="00F70FF8" w:rsidP="00F70FF8">
      <w:pPr>
        <w:pStyle w:val="ConsPlusNormal"/>
        <w:ind w:firstLine="540"/>
        <w:jc w:val="both"/>
        <w:rPr>
          <w:rFonts w:ascii="Times New Roman" w:hAnsi="Times New Roman" w:cs="Times New Roman"/>
          <w:sz w:val="28"/>
          <w:szCs w:val="28"/>
        </w:rPr>
      </w:pPr>
      <w:r w:rsidRPr="008057C7">
        <w:rPr>
          <w:rFonts w:ascii="Times New Roman" w:hAnsi="Times New Roman" w:cs="Times New Roman"/>
          <w:sz w:val="28"/>
          <w:szCs w:val="28"/>
        </w:rPr>
        <w:t xml:space="preserve">в течение более трех лет на официальных спортивных соревнованиях муниципального уровня и (или) уровня </w:t>
      </w:r>
      <w:r>
        <w:rPr>
          <w:rFonts w:ascii="Times New Roman" w:hAnsi="Times New Roman" w:cs="Times New Roman"/>
          <w:sz w:val="28"/>
          <w:szCs w:val="28"/>
        </w:rPr>
        <w:t>Забайкальского края</w:t>
      </w:r>
      <w:r w:rsidRPr="008057C7">
        <w:rPr>
          <w:rFonts w:ascii="Times New Roman" w:hAnsi="Times New Roman" w:cs="Times New Roman"/>
          <w:sz w:val="28"/>
          <w:szCs w:val="28"/>
        </w:rPr>
        <w:t xml:space="preserve"> не выполняются нормативы выше второго спортивного разряда по данному виду спорта (спортивной дисциплине).</w:t>
      </w:r>
    </w:p>
    <w:p w:rsidR="00F70FF8" w:rsidRPr="008057C7" w:rsidRDefault="00F70FF8" w:rsidP="00F70FF8">
      <w:pPr>
        <w:pStyle w:val="ConsPlusNormal"/>
        <w:ind w:firstLine="540"/>
        <w:jc w:val="both"/>
        <w:rPr>
          <w:rFonts w:ascii="Times New Roman" w:hAnsi="Times New Roman" w:cs="Times New Roman"/>
          <w:sz w:val="28"/>
          <w:szCs w:val="28"/>
        </w:rPr>
      </w:pPr>
      <w:r w:rsidRPr="008057C7">
        <w:rPr>
          <w:rFonts w:ascii="Times New Roman" w:hAnsi="Times New Roman" w:cs="Times New Roman"/>
          <w:sz w:val="28"/>
          <w:szCs w:val="28"/>
        </w:rPr>
        <w:t>Рекомендуемый коэффициент специализации:</w:t>
      </w:r>
    </w:p>
    <w:p w:rsidR="00F70FF8" w:rsidRPr="008057C7" w:rsidRDefault="00F70FF8" w:rsidP="00F70FF8">
      <w:pPr>
        <w:pStyle w:val="ConsPlusNormal"/>
        <w:ind w:firstLine="540"/>
        <w:jc w:val="both"/>
        <w:rPr>
          <w:rFonts w:ascii="Times New Roman" w:hAnsi="Times New Roman" w:cs="Times New Roman"/>
          <w:sz w:val="28"/>
          <w:szCs w:val="28"/>
        </w:rPr>
      </w:pPr>
      <w:r w:rsidRPr="008057C7">
        <w:rPr>
          <w:rFonts w:ascii="Times New Roman" w:hAnsi="Times New Roman" w:cs="Times New Roman"/>
          <w:sz w:val="28"/>
          <w:szCs w:val="28"/>
        </w:rPr>
        <w:t>для неспециализированных отделений - 1,00;</w:t>
      </w:r>
    </w:p>
    <w:p w:rsidR="00F70FF8" w:rsidRPr="008057C7" w:rsidRDefault="00F70FF8" w:rsidP="00F70FF8">
      <w:pPr>
        <w:pStyle w:val="ConsPlusNormal"/>
        <w:ind w:firstLine="540"/>
        <w:jc w:val="both"/>
        <w:rPr>
          <w:rFonts w:ascii="Times New Roman" w:hAnsi="Times New Roman" w:cs="Times New Roman"/>
          <w:sz w:val="28"/>
          <w:szCs w:val="28"/>
        </w:rPr>
      </w:pPr>
      <w:r w:rsidRPr="008057C7">
        <w:rPr>
          <w:rFonts w:ascii="Times New Roman" w:hAnsi="Times New Roman" w:cs="Times New Roman"/>
          <w:sz w:val="28"/>
          <w:szCs w:val="28"/>
        </w:rPr>
        <w:t>для специализированных отделений, не включенных в Перечень организа</w:t>
      </w:r>
      <w:r>
        <w:rPr>
          <w:rFonts w:ascii="Times New Roman" w:hAnsi="Times New Roman" w:cs="Times New Roman"/>
          <w:sz w:val="28"/>
          <w:szCs w:val="28"/>
        </w:rPr>
        <w:t>ций, использующих наименование «Олимпийский»</w:t>
      </w:r>
      <w:r w:rsidRPr="008057C7">
        <w:rPr>
          <w:rFonts w:ascii="Times New Roman" w:hAnsi="Times New Roman" w:cs="Times New Roman"/>
          <w:sz w:val="28"/>
          <w:szCs w:val="28"/>
        </w:rPr>
        <w:t xml:space="preserve"> - 1,10;</w:t>
      </w:r>
    </w:p>
    <w:p w:rsidR="00F70FF8" w:rsidRPr="008057C7" w:rsidRDefault="00F70FF8" w:rsidP="00F70FF8">
      <w:pPr>
        <w:pStyle w:val="ConsPlusNormal"/>
        <w:ind w:firstLine="540"/>
        <w:jc w:val="both"/>
        <w:rPr>
          <w:rFonts w:ascii="Times New Roman" w:hAnsi="Times New Roman" w:cs="Times New Roman"/>
          <w:sz w:val="28"/>
          <w:szCs w:val="28"/>
        </w:rPr>
      </w:pPr>
      <w:r w:rsidRPr="008057C7">
        <w:rPr>
          <w:rFonts w:ascii="Times New Roman" w:hAnsi="Times New Roman" w:cs="Times New Roman"/>
          <w:sz w:val="28"/>
          <w:szCs w:val="28"/>
        </w:rPr>
        <w:t>для специализированных отделений, включенных в Перечень организа</w:t>
      </w:r>
      <w:r>
        <w:rPr>
          <w:rFonts w:ascii="Times New Roman" w:hAnsi="Times New Roman" w:cs="Times New Roman"/>
          <w:sz w:val="28"/>
          <w:szCs w:val="28"/>
        </w:rPr>
        <w:t>ций, использующих наименование «Олимпийский»</w:t>
      </w:r>
      <w:r w:rsidRPr="008057C7">
        <w:rPr>
          <w:rFonts w:ascii="Times New Roman" w:hAnsi="Times New Roman" w:cs="Times New Roman"/>
          <w:sz w:val="28"/>
          <w:szCs w:val="28"/>
        </w:rPr>
        <w:t xml:space="preserve"> - 1,15.</w:t>
      </w:r>
    </w:p>
    <w:p w:rsidR="00F70FF8" w:rsidRDefault="00F70FF8" w:rsidP="00F70FF8">
      <w:pPr>
        <w:pStyle w:val="ConsPlusNormal"/>
        <w:widowControl/>
        <w:numPr>
          <w:ilvl w:val="1"/>
          <w:numId w:val="2"/>
        </w:numPr>
        <w:jc w:val="both"/>
        <w:rPr>
          <w:rFonts w:ascii="Times New Roman" w:hAnsi="Times New Roman" w:cs="Times New Roman"/>
          <w:sz w:val="28"/>
          <w:szCs w:val="28"/>
        </w:rPr>
      </w:pPr>
      <w:r w:rsidRPr="000A5C37">
        <w:rPr>
          <w:rFonts w:ascii="Times New Roman" w:hAnsi="Times New Roman" w:cs="Times New Roman"/>
          <w:sz w:val="28"/>
          <w:szCs w:val="28"/>
        </w:rPr>
        <w:t>В отдельных видах спорта, кроме основного тренера, могут привлекаться тренеры по смежным видам спорта (акробатике, хореографии, стрелковой подготовке и др.). Оплата их труда не должна суммарно превышать половины от размера норматива оплаты труда, предусмотренного для основного тренера.</w:t>
      </w:r>
    </w:p>
    <w:p w:rsidR="00F70FF8" w:rsidRPr="000A5C37" w:rsidRDefault="00F70FF8" w:rsidP="00F70F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Примерные виды спорта, по которым кроме основного </w:t>
      </w:r>
      <w:r w:rsidRPr="000A5C37">
        <w:rPr>
          <w:rFonts w:ascii="Times New Roman" w:hAnsi="Times New Roman" w:cs="Times New Roman"/>
          <w:sz w:val="28"/>
          <w:szCs w:val="28"/>
        </w:rPr>
        <w:t>тренера, могут привлекаться тренеры по смежным видам спорта</w:t>
      </w:r>
      <w:r>
        <w:rPr>
          <w:rFonts w:ascii="Times New Roman" w:hAnsi="Times New Roman" w:cs="Times New Roman"/>
          <w:sz w:val="28"/>
          <w:szCs w:val="28"/>
        </w:rPr>
        <w:t xml:space="preserve"> указаны в Приложении № 6 к настоящему Положению.</w:t>
      </w:r>
    </w:p>
    <w:p w:rsidR="00F70FF8" w:rsidRPr="00161BEA" w:rsidRDefault="00F70FF8" w:rsidP="00F70FF8">
      <w:pPr>
        <w:pStyle w:val="ConsPlusNormal"/>
        <w:widowControl/>
        <w:numPr>
          <w:ilvl w:val="1"/>
          <w:numId w:val="2"/>
        </w:numPr>
        <w:jc w:val="both"/>
        <w:rPr>
          <w:rFonts w:ascii="Times New Roman" w:hAnsi="Times New Roman" w:cs="Times New Roman"/>
          <w:sz w:val="28"/>
          <w:szCs w:val="28"/>
        </w:rPr>
      </w:pPr>
      <w:r>
        <w:rPr>
          <w:rFonts w:ascii="Times New Roman" w:hAnsi="Times New Roman" w:cs="Times New Roman"/>
          <w:sz w:val="28"/>
          <w:szCs w:val="28"/>
        </w:rPr>
        <w:t xml:space="preserve">Тренерскому </w:t>
      </w:r>
      <w:r w:rsidRPr="00161BEA">
        <w:rPr>
          <w:rFonts w:ascii="Times New Roman" w:hAnsi="Times New Roman" w:cs="Times New Roman"/>
          <w:sz w:val="28"/>
          <w:szCs w:val="28"/>
        </w:rPr>
        <w:t>составу устанавливаются следующие виды выплат стимулирующего характера (в процентах от должностного оклада (ставки):</w:t>
      </w:r>
    </w:p>
    <w:p w:rsidR="00F70FF8" w:rsidRDefault="00F70FF8" w:rsidP="00F70F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выплаты за результативное участие в подготовке спортсмена в спортивных дисциплинах, включенных в программу Олимпийских игр, Паралимпийских игр, Сурдолмпийских игр и иных значимых официальных международных спортивных соревнованиях;</w:t>
      </w:r>
    </w:p>
    <w:p w:rsidR="00F70FF8" w:rsidRDefault="00F70FF8" w:rsidP="00F70FF8">
      <w:pPr>
        <w:pStyle w:val="ConsPlusNormal"/>
        <w:widowControl/>
        <w:ind w:left="709" w:firstLine="0"/>
        <w:jc w:val="both"/>
        <w:rPr>
          <w:rFonts w:ascii="Times New Roman" w:hAnsi="Times New Roman" w:cs="Times New Roman"/>
          <w:sz w:val="28"/>
          <w:szCs w:val="28"/>
        </w:rPr>
      </w:pPr>
      <w:r>
        <w:rPr>
          <w:rFonts w:ascii="Times New Roman" w:hAnsi="Times New Roman" w:cs="Times New Roman"/>
          <w:sz w:val="28"/>
          <w:szCs w:val="28"/>
        </w:rPr>
        <w:t xml:space="preserve">2) </w:t>
      </w:r>
      <w:r w:rsidRPr="00161BEA">
        <w:rPr>
          <w:rFonts w:ascii="Times New Roman" w:hAnsi="Times New Roman" w:cs="Times New Roman"/>
          <w:sz w:val="28"/>
          <w:szCs w:val="28"/>
        </w:rPr>
        <w:t>выплаты за интенсивность и высокие результаты работы;</w:t>
      </w:r>
    </w:p>
    <w:p w:rsidR="00F70FF8" w:rsidRPr="00161BEA" w:rsidRDefault="00F70FF8" w:rsidP="00F70FF8">
      <w:pPr>
        <w:pStyle w:val="ConsPlusNormal"/>
        <w:widowControl/>
        <w:ind w:left="709" w:firstLine="0"/>
        <w:jc w:val="both"/>
        <w:rPr>
          <w:rFonts w:ascii="Times New Roman" w:hAnsi="Times New Roman" w:cs="Times New Roman"/>
          <w:sz w:val="28"/>
          <w:szCs w:val="28"/>
        </w:rPr>
      </w:pPr>
      <w:r>
        <w:rPr>
          <w:rFonts w:ascii="Times New Roman" w:hAnsi="Times New Roman" w:cs="Times New Roman"/>
          <w:sz w:val="28"/>
          <w:szCs w:val="28"/>
        </w:rPr>
        <w:t>3) выплаты молодым специалистам;</w:t>
      </w:r>
    </w:p>
    <w:p w:rsidR="00F70FF8" w:rsidRPr="00161BEA" w:rsidRDefault="00F70FF8" w:rsidP="00F70FF8">
      <w:pPr>
        <w:pStyle w:val="ConsPlusNormal"/>
        <w:widowControl/>
        <w:ind w:left="709" w:firstLine="0"/>
        <w:jc w:val="both"/>
        <w:rPr>
          <w:rFonts w:ascii="Times New Roman" w:hAnsi="Times New Roman" w:cs="Times New Roman"/>
          <w:sz w:val="28"/>
          <w:szCs w:val="28"/>
        </w:rPr>
      </w:pPr>
      <w:r>
        <w:rPr>
          <w:rFonts w:ascii="Times New Roman" w:hAnsi="Times New Roman" w:cs="Times New Roman"/>
          <w:sz w:val="28"/>
          <w:szCs w:val="28"/>
        </w:rPr>
        <w:t xml:space="preserve">4) </w:t>
      </w:r>
      <w:r w:rsidRPr="00161BEA">
        <w:rPr>
          <w:rFonts w:ascii="Times New Roman" w:hAnsi="Times New Roman" w:cs="Times New Roman"/>
          <w:sz w:val="28"/>
          <w:szCs w:val="28"/>
        </w:rPr>
        <w:t>выплаты за качество выполняемых работ;</w:t>
      </w:r>
    </w:p>
    <w:p w:rsidR="00F70FF8" w:rsidRDefault="00F70FF8" w:rsidP="00F70FF8">
      <w:pPr>
        <w:pStyle w:val="ConsPlusNormal"/>
        <w:widowControl/>
        <w:ind w:left="709" w:firstLine="0"/>
        <w:jc w:val="both"/>
        <w:rPr>
          <w:rFonts w:ascii="Times New Roman" w:hAnsi="Times New Roman" w:cs="Times New Roman"/>
          <w:sz w:val="28"/>
          <w:szCs w:val="28"/>
        </w:rPr>
      </w:pPr>
      <w:r>
        <w:rPr>
          <w:rFonts w:ascii="Times New Roman" w:hAnsi="Times New Roman" w:cs="Times New Roman"/>
          <w:sz w:val="28"/>
          <w:szCs w:val="28"/>
        </w:rPr>
        <w:t xml:space="preserve">5) </w:t>
      </w:r>
      <w:r w:rsidRPr="00161BEA">
        <w:rPr>
          <w:rFonts w:ascii="Times New Roman" w:hAnsi="Times New Roman" w:cs="Times New Roman"/>
          <w:sz w:val="28"/>
          <w:szCs w:val="28"/>
        </w:rPr>
        <w:t>выплаты за стаж непрерывной работы, выслугу лет;</w:t>
      </w:r>
    </w:p>
    <w:p w:rsidR="00F70FF8" w:rsidRPr="00161BEA" w:rsidRDefault="00F70FF8" w:rsidP="00F70F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выплаты за почетное звание, ученую степень, ученое звание (опыт работы и достижения в сфере физической культуры и спорта, образования в области физической культуры и спорта, отмеченные государственными и ведомственными званиями и наградами);</w:t>
      </w:r>
    </w:p>
    <w:p w:rsidR="00F70FF8" w:rsidRDefault="00F70FF8" w:rsidP="00F70FF8">
      <w:pPr>
        <w:pStyle w:val="ConsPlusNormal"/>
        <w:widowControl/>
        <w:ind w:left="709" w:firstLine="0"/>
        <w:jc w:val="both"/>
        <w:rPr>
          <w:rFonts w:ascii="Times New Roman" w:hAnsi="Times New Roman" w:cs="Times New Roman"/>
          <w:sz w:val="28"/>
          <w:szCs w:val="28"/>
        </w:rPr>
      </w:pPr>
      <w:r>
        <w:rPr>
          <w:rFonts w:ascii="Times New Roman" w:hAnsi="Times New Roman" w:cs="Times New Roman"/>
          <w:sz w:val="28"/>
          <w:szCs w:val="28"/>
        </w:rPr>
        <w:t>7) система премирования (</w:t>
      </w:r>
      <w:r w:rsidRPr="00161BEA">
        <w:rPr>
          <w:rFonts w:ascii="Times New Roman" w:hAnsi="Times New Roman" w:cs="Times New Roman"/>
          <w:sz w:val="28"/>
          <w:szCs w:val="28"/>
        </w:rPr>
        <w:t>премиальные выплаты по итогам работы</w:t>
      </w:r>
      <w:r>
        <w:rPr>
          <w:rFonts w:ascii="Times New Roman" w:hAnsi="Times New Roman" w:cs="Times New Roman"/>
          <w:sz w:val="28"/>
          <w:szCs w:val="28"/>
        </w:rPr>
        <w:t>)</w:t>
      </w:r>
      <w:r w:rsidRPr="00161BEA">
        <w:rPr>
          <w:rFonts w:ascii="Times New Roman" w:hAnsi="Times New Roman" w:cs="Times New Roman"/>
          <w:sz w:val="28"/>
          <w:szCs w:val="28"/>
        </w:rPr>
        <w:t>.</w:t>
      </w:r>
    </w:p>
    <w:p w:rsidR="00F70FF8" w:rsidRPr="00161BEA" w:rsidRDefault="00F70FF8" w:rsidP="00F70F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39.1. </w:t>
      </w:r>
      <w:r w:rsidRPr="00161BEA">
        <w:rPr>
          <w:rFonts w:ascii="Times New Roman" w:hAnsi="Times New Roman" w:cs="Times New Roman"/>
          <w:sz w:val="28"/>
          <w:szCs w:val="28"/>
        </w:rPr>
        <w:t>Выплаты за интенсивность</w:t>
      </w:r>
      <w:r>
        <w:rPr>
          <w:rFonts w:ascii="Times New Roman" w:hAnsi="Times New Roman" w:cs="Times New Roman"/>
          <w:sz w:val="28"/>
          <w:szCs w:val="28"/>
        </w:rPr>
        <w:t>, высокие результаты работы</w:t>
      </w:r>
      <w:r w:rsidRPr="00161BEA">
        <w:rPr>
          <w:rFonts w:ascii="Times New Roman" w:hAnsi="Times New Roman" w:cs="Times New Roman"/>
          <w:sz w:val="28"/>
          <w:szCs w:val="28"/>
        </w:rPr>
        <w:t xml:space="preserve"> и </w:t>
      </w:r>
      <w:r>
        <w:rPr>
          <w:rFonts w:ascii="Times New Roman" w:hAnsi="Times New Roman" w:cs="Times New Roman"/>
          <w:sz w:val="28"/>
          <w:szCs w:val="28"/>
        </w:rPr>
        <w:t>за результативное участие в подготовке спортсмена производятся</w:t>
      </w:r>
      <w:r w:rsidRPr="00161BEA">
        <w:rPr>
          <w:rFonts w:ascii="Times New Roman" w:hAnsi="Times New Roman" w:cs="Times New Roman"/>
          <w:sz w:val="28"/>
          <w:szCs w:val="28"/>
        </w:rPr>
        <w:t>:</w:t>
      </w:r>
    </w:p>
    <w:p w:rsidR="00F70FF8" w:rsidRDefault="00F70FF8" w:rsidP="00F70F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 </w:t>
      </w:r>
      <w:r w:rsidRPr="00161BEA">
        <w:rPr>
          <w:rFonts w:ascii="Times New Roman" w:hAnsi="Times New Roman" w:cs="Times New Roman"/>
          <w:sz w:val="28"/>
          <w:szCs w:val="28"/>
        </w:rPr>
        <w:t>выполнение программ спортивной подготовки (доля спортсменов, успешно сдавших контрольно-переводные нормативы) - рекомендуемый размер выплаты - 50 процентов от должностного оклада (ставки);</w:t>
      </w:r>
    </w:p>
    <w:p w:rsidR="00F70FF8" w:rsidRPr="0077424D" w:rsidRDefault="00F70FF8" w:rsidP="00F70F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за результативное участие в подготовке спортсмена </w:t>
      </w:r>
      <w:r w:rsidRPr="00161BEA">
        <w:rPr>
          <w:rFonts w:ascii="Times New Roman" w:hAnsi="Times New Roman" w:cs="Times New Roman"/>
          <w:sz w:val="28"/>
          <w:szCs w:val="28"/>
        </w:rPr>
        <w:t xml:space="preserve">в соответствии с </w:t>
      </w:r>
      <w:hyperlink w:anchor="P492" w:history="1">
        <w:r w:rsidRPr="00161BEA">
          <w:rPr>
            <w:rFonts w:ascii="Times New Roman" w:hAnsi="Times New Roman" w:cs="Times New Roman"/>
            <w:sz w:val="28"/>
            <w:szCs w:val="28"/>
          </w:rPr>
          <w:t>критериями</w:t>
        </w:r>
      </w:hyperlink>
      <w:r w:rsidRPr="00161BEA">
        <w:rPr>
          <w:rFonts w:ascii="Times New Roman" w:hAnsi="Times New Roman" w:cs="Times New Roman"/>
          <w:sz w:val="28"/>
          <w:szCs w:val="28"/>
        </w:rPr>
        <w:t xml:space="preserve">, </w:t>
      </w:r>
      <w:r w:rsidRPr="0077424D">
        <w:rPr>
          <w:rFonts w:ascii="Times New Roman" w:hAnsi="Times New Roman" w:cs="Times New Roman"/>
          <w:sz w:val="28"/>
          <w:szCs w:val="28"/>
        </w:rPr>
        <w:t xml:space="preserve">указанными в </w:t>
      </w:r>
      <w:r>
        <w:rPr>
          <w:rFonts w:ascii="Times New Roman" w:hAnsi="Times New Roman" w:cs="Times New Roman"/>
          <w:sz w:val="28"/>
          <w:szCs w:val="28"/>
        </w:rPr>
        <w:t>П</w:t>
      </w:r>
      <w:r w:rsidRPr="0077424D">
        <w:rPr>
          <w:rFonts w:ascii="Times New Roman" w:hAnsi="Times New Roman" w:cs="Times New Roman"/>
          <w:sz w:val="28"/>
          <w:szCs w:val="28"/>
        </w:rPr>
        <w:t xml:space="preserve">риложении № </w:t>
      </w:r>
      <w:r>
        <w:rPr>
          <w:rFonts w:ascii="Times New Roman" w:hAnsi="Times New Roman" w:cs="Times New Roman"/>
          <w:sz w:val="28"/>
          <w:szCs w:val="28"/>
        </w:rPr>
        <w:t>4</w:t>
      </w:r>
      <w:r w:rsidRPr="0077424D">
        <w:rPr>
          <w:rFonts w:ascii="Times New Roman" w:hAnsi="Times New Roman" w:cs="Times New Roman"/>
          <w:sz w:val="28"/>
          <w:szCs w:val="28"/>
        </w:rPr>
        <w:t xml:space="preserve"> к настоящему Положению.</w:t>
      </w:r>
    </w:p>
    <w:p w:rsidR="00F70FF8" w:rsidRDefault="00F70FF8" w:rsidP="00F70FF8">
      <w:pPr>
        <w:pStyle w:val="ConsPlusNormal"/>
        <w:ind w:firstLine="709"/>
        <w:jc w:val="both"/>
        <w:rPr>
          <w:rFonts w:ascii="Times New Roman" w:hAnsi="Times New Roman" w:cs="Times New Roman"/>
          <w:sz w:val="28"/>
          <w:szCs w:val="28"/>
        </w:rPr>
      </w:pPr>
      <w:r w:rsidRPr="0077424D">
        <w:rPr>
          <w:rFonts w:ascii="Times New Roman" w:hAnsi="Times New Roman" w:cs="Times New Roman"/>
          <w:sz w:val="28"/>
          <w:szCs w:val="28"/>
        </w:rPr>
        <w:t>Данные нормативы целесообразно</w:t>
      </w:r>
      <w:r w:rsidRPr="008057C7">
        <w:rPr>
          <w:rFonts w:ascii="Times New Roman" w:hAnsi="Times New Roman" w:cs="Times New Roman"/>
          <w:sz w:val="28"/>
          <w:szCs w:val="28"/>
        </w:rPr>
        <w:t xml:space="preserve"> применять либо при расчете оклада (должностного оклада) (при подуш</w:t>
      </w:r>
      <w:r>
        <w:rPr>
          <w:rFonts w:ascii="Times New Roman" w:hAnsi="Times New Roman" w:cs="Times New Roman"/>
          <w:sz w:val="28"/>
          <w:szCs w:val="28"/>
        </w:rPr>
        <w:t>ев</w:t>
      </w:r>
      <w:r w:rsidRPr="008057C7">
        <w:rPr>
          <w:rFonts w:ascii="Times New Roman" w:hAnsi="Times New Roman" w:cs="Times New Roman"/>
          <w:sz w:val="28"/>
          <w:szCs w:val="28"/>
        </w:rPr>
        <w:t>ом методе расчета), либо при расчете стимулирующих надбавок и доплат.</w:t>
      </w:r>
    </w:p>
    <w:p w:rsidR="00F70FF8" w:rsidRDefault="00F70FF8" w:rsidP="00F70FF8">
      <w:pPr>
        <w:pStyle w:val="ConsPlusNormal"/>
        <w:ind w:firstLine="709"/>
        <w:jc w:val="both"/>
        <w:rPr>
          <w:rFonts w:ascii="Times New Roman" w:hAnsi="Times New Roman" w:cs="Times New Roman"/>
          <w:sz w:val="28"/>
          <w:szCs w:val="28"/>
        </w:rPr>
      </w:pPr>
      <w:r w:rsidRPr="008057C7">
        <w:rPr>
          <w:rFonts w:ascii="Times New Roman" w:hAnsi="Times New Roman" w:cs="Times New Roman"/>
          <w:sz w:val="28"/>
          <w:szCs w:val="28"/>
        </w:rPr>
        <w:t>Размер н</w:t>
      </w:r>
      <w:r>
        <w:rPr>
          <w:rFonts w:ascii="Times New Roman" w:hAnsi="Times New Roman" w:cs="Times New Roman"/>
          <w:sz w:val="28"/>
          <w:szCs w:val="28"/>
        </w:rPr>
        <w:t>орматива оплаты труда тренера за результативное участие в подготовке спортсмена</w:t>
      </w:r>
      <w:r w:rsidRPr="008057C7">
        <w:rPr>
          <w:rFonts w:ascii="Times New Roman" w:hAnsi="Times New Roman" w:cs="Times New Roman"/>
          <w:sz w:val="28"/>
          <w:szCs w:val="28"/>
        </w:rPr>
        <w:t xml:space="preserve"> </w:t>
      </w:r>
      <w:r>
        <w:rPr>
          <w:rFonts w:ascii="Times New Roman" w:hAnsi="Times New Roman" w:cs="Times New Roman"/>
          <w:sz w:val="28"/>
          <w:szCs w:val="28"/>
        </w:rPr>
        <w:t>устанавливаются</w:t>
      </w:r>
      <w:r w:rsidRPr="008057C7">
        <w:rPr>
          <w:rFonts w:ascii="Times New Roman" w:hAnsi="Times New Roman" w:cs="Times New Roman"/>
          <w:sz w:val="28"/>
          <w:szCs w:val="28"/>
        </w:rPr>
        <w:t xml:space="preserve"> по наивысшему нормативу на основании протоколов (выписки из протоколов) официальных спортивных соревнований на календарный год, а за результативную подготовку спортсмена на официальных международных спортивных соревнованиях</w:t>
      </w:r>
      <w:r>
        <w:rPr>
          <w:rFonts w:ascii="Times New Roman" w:hAnsi="Times New Roman" w:cs="Times New Roman"/>
          <w:sz w:val="28"/>
          <w:szCs w:val="28"/>
        </w:rPr>
        <w:t xml:space="preserve"> </w:t>
      </w:r>
      <w:r w:rsidRPr="0077424D">
        <w:rPr>
          <w:rFonts w:ascii="Times New Roman" w:hAnsi="Times New Roman" w:cs="Times New Roman"/>
          <w:sz w:val="28"/>
          <w:szCs w:val="28"/>
        </w:rPr>
        <w:t xml:space="preserve">(раздел 1 Приложения № </w:t>
      </w:r>
      <w:r>
        <w:rPr>
          <w:rFonts w:ascii="Times New Roman" w:hAnsi="Times New Roman" w:cs="Times New Roman"/>
          <w:sz w:val="28"/>
          <w:szCs w:val="28"/>
        </w:rPr>
        <w:t>4</w:t>
      </w:r>
      <w:r w:rsidRPr="0077424D">
        <w:rPr>
          <w:rFonts w:ascii="Times New Roman" w:hAnsi="Times New Roman" w:cs="Times New Roman"/>
          <w:sz w:val="28"/>
          <w:szCs w:val="28"/>
        </w:rPr>
        <w:t>)</w:t>
      </w:r>
      <w:r w:rsidRPr="008057C7">
        <w:rPr>
          <w:rFonts w:ascii="Times New Roman" w:hAnsi="Times New Roman" w:cs="Times New Roman"/>
          <w:sz w:val="28"/>
          <w:szCs w:val="28"/>
        </w:rPr>
        <w:t xml:space="preserve"> - до проведения следующих официальных международных спортивных соревнований данного уровня с момента, установленного локальными нормативными актами организации, осуществляющей спортивную подготовку.</w:t>
      </w:r>
    </w:p>
    <w:p w:rsidR="00F70FF8" w:rsidRPr="008057C7" w:rsidRDefault="00F70FF8" w:rsidP="00F70FF8">
      <w:pPr>
        <w:pStyle w:val="ConsPlusNormal"/>
        <w:ind w:firstLine="709"/>
        <w:jc w:val="both"/>
        <w:rPr>
          <w:rFonts w:ascii="Times New Roman" w:hAnsi="Times New Roman" w:cs="Times New Roman"/>
          <w:sz w:val="28"/>
          <w:szCs w:val="28"/>
        </w:rPr>
      </w:pPr>
      <w:r w:rsidRPr="008057C7">
        <w:rPr>
          <w:rFonts w:ascii="Times New Roman" w:hAnsi="Times New Roman" w:cs="Times New Roman"/>
          <w:sz w:val="28"/>
          <w:szCs w:val="28"/>
        </w:rPr>
        <w:t>Если в период действия установленного размера н</w:t>
      </w:r>
      <w:r>
        <w:rPr>
          <w:rFonts w:ascii="Times New Roman" w:hAnsi="Times New Roman" w:cs="Times New Roman"/>
          <w:sz w:val="28"/>
          <w:szCs w:val="28"/>
        </w:rPr>
        <w:t xml:space="preserve">орматива оплаты труда тренера, </w:t>
      </w:r>
      <w:r w:rsidRPr="008057C7">
        <w:rPr>
          <w:rFonts w:ascii="Times New Roman" w:hAnsi="Times New Roman" w:cs="Times New Roman"/>
          <w:sz w:val="28"/>
          <w:szCs w:val="28"/>
        </w:rPr>
        <w:t xml:space="preserve">спортсмен улучшил спортивный результат, размер норматива оплаты </w:t>
      </w:r>
      <w:r>
        <w:rPr>
          <w:rFonts w:ascii="Times New Roman" w:hAnsi="Times New Roman" w:cs="Times New Roman"/>
          <w:sz w:val="28"/>
          <w:szCs w:val="28"/>
        </w:rPr>
        <w:t>увеличивается</w:t>
      </w:r>
      <w:r w:rsidRPr="008057C7">
        <w:rPr>
          <w:rFonts w:ascii="Times New Roman" w:hAnsi="Times New Roman" w:cs="Times New Roman"/>
          <w:sz w:val="28"/>
          <w:szCs w:val="28"/>
        </w:rPr>
        <w:t xml:space="preserve"> и устанавлива</w:t>
      </w:r>
      <w:r>
        <w:rPr>
          <w:rFonts w:ascii="Times New Roman" w:hAnsi="Times New Roman" w:cs="Times New Roman"/>
          <w:sz w:val="28"/>
          <w:szCs w:val="28"/>
        </w:rPr>
        <w:t>ется</w:t>
      </w:r>
      <w:r w:rsidRPr="008057C7">
        <w:rPr>
          <w:rFonts w:ascii="Times New Roman" w:hAnsi="Times New Roman" w:cs="Times New Roman"/>
          <w:sz w:val="28"/>
          <w:szCs w:val="28"/>
        </w:rPr>
        <w:t xml:space="preserve"> новое исчисление срока его действия в порядке, предусмотренном локальными нормативными актами организации.</w:t>
      </w:r>
    </w:p>
    <w:p w:rsidR="00F70FF8" w:rsidRDefault="00F70FF8" w:rsidP="00F70F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39.2. Выплаты молодым специалистам, за качество выполняемых работ, </w:t>
      </w:r>
      <w:r w:rsidRPr="00161BEA">
        <w:rPr>
          <w:rFonts w:ascii="Times New Roman" w:hAnsi="Times New Roman" w:cs="Times New Roman"/>
          <w:sz w:val="28"/>
          <w:szCs w:val="28"/>
        </w:rPr>
        <w:t>за стаж непрерывной работы, выслугу лет</w:t>
      </w:r>
      <w:r>
        <w:rPr>
          <w:rFonts w:ascii="Times New Roman" w:hAnsi="Times New Roman" w:cs="Times New Roman"/>
          <w:sz w:val="28"/>
          <w:szCs w:val="28"/>
        </w:rPr>
        <w:t xml:space="preserve">, выплаты за почетное звание, ученую степень, ученое звание, </w:t>
      </w:r>
      <w:r w:rsidRPr="00161BEA">
        <w:rPr>
          <w:rFonts w:ascii="Times New Roman" w:hAnsi="Times New Roman" w:cs="Times New Roman"/>
          <w:sz w:val="28"/>
          <w:szCs w:val="28"/>
        </w:rPr>
        <w:t>премиальные выплаты по итогам работы</w:t>
      </w:r>
      <w:r>
        <w:rPr>
          <w:rFonts w:ascii="Times New Roman" w:hAnsi="Times New Roman" w:cs="Times New Roman"/>
          <w:sz w:val="28"/>
          <w:szCs w:val="28"/>
        </w:rPr>
        <w:t xml:space="preserve"> устанавливаются в соответствии с пунктом 27 настоящего Положения.</w:t>
      </w:r>
    </w:p>
    <w:p w:rsidR="00F70FF8" w:rsidRDefault="00F70FF8" w:rsidP="00F70FF8">
      <w:pPr>
        <w:pStyle w:val="ConsPlusNormal"/>
        <w:widowControl/>
        <w:numPr>
          <w:ilvl w:val="1"/>
          <w:numId w:val="2"/>
        </w:numPr>
        <w:jc w:val="both"/>
        <w:rPr>
          <w:rFonts w:ascii="Times New Roman" w:hAnsi="Times New Roman" w:cs="Times New Roman"/>
          <w:sz w:val="28"/>
          <w:szCs w:val="28"/>
        </w:rPr>
      </w:pPr>
      <w:r w:rsidRPr="001449FF">
        <w:rPr>
          <w:rFonts w:ascii="Times New Roman" w:hAnsi="Times New Roman" w:cs="Times New Roman"/>
          <w:sz w:val="28"/>
          <w:szCs w:val="28"/>
        </w:rPr>
        <w:t xml:space="preserve">В случаях изменения в течение </w:t>
      </w:r>
      <w:r>
        <w:rPr>
          <w:rFonts w:ascii="Times New Roman" w:hAnsi="Times New Roman" w:cs="Times New Roman"/>
          <w:sz w:val="28"/>
          <w:szCs w:val="28"/>
        </w:rPr>
        <w:t>календарного</w:t>
      </w:r>
      <w:r w:rsidRPr="001449FF">
        <w:rPr>
          <w:rFonts w:ascii="Times New Roman" w:hAnsi="Times New Roman" w:cs="Times New Roman"/>
          <w:sz w:val="28"/>
          <w:szCs w:val="28"/>
        </w:rPr>
        <w:t xml:space="preserve"> года образования, квалификационной категории, присвоения почетного звания, подготовки спортсменов высшего спортивного мастерства тренерскому составу устанавливается размер должностного оклада (ставки) с учетом произошедших изменений.</w:t>
      </w:r>
    </w:p>
    <w:p w:rsidR="00F70FF8" w:rsidRDefault="00F70FF8" w:rsidP="00F70FF8">
      <w:pPr>
        <w:pStyle w:val="ConsPlusNormal"/>
        <w:widowControl/>
        <w:ind w:firstLine="709"/>
        <w:jc w:val="both"/>
        <w:rPr>
          <w:rFonts w:ascii="Times New Roman" w:hAnsi="Times New Roman" w:cs="Times New Roman"/>
          <w:sz w:val="28"/>
          <w:szCs w:val="28"/>
        </w:rPr>
      </w:pPr>
      <w:r w:rsidRPr="001449FF">
        <w:rPr>
          <w:rFonts w:ascii="Times New Roman" w:hAnsi="Times New Roman" w:cs="Times New Roman"/>
          <w:sz w:val="28"/>
          <w:szCs w:val="28"/>
        </w:rPr>
        <w:t>Изменение размеров должностных окладов (ставок) производится на основании приказа руководителя учреждения:</w:t>
      </w:r>
    </w:p>
    <w:p w:rsidR="00F70FF8" w:rsidRDefault="00F70FF8" w:rsidP="00F70FF8">
      <w:pPr>
        <w:pStyle w:val="ConsPlusNormal"/>
        <w:widowControl/>
        <w:ind w:firstLine="709"/>
        <w:jc w:val="both"/>
        <w:rPr>
          <w:rFonts w:ascii="Times New Roman" w:hAnsi="Times New Roman" w:cs="Times New Roman"/>
          <w:sz w:val="28"/>
          <w:szCs w:val="28"/>
        </w:rPr>
      </w:pPr>
      <w:r w:rsidRPr="001449FF">
        <w:rPr>
          <w:rFonts w:ascii="Times New Roman" w:hAnsi="Times New Roman" w:cs="Times New Roman"/>
          <w:sz w:val="28"/>
          <w:szCs w:val="28"/>
        </w:rPr>
        <w:t xml:space="preserve">при увеличении стажа </w:t>
      </w:r>
      <w:r>
        <w:rPr>
          <w:rFonts w:ascii="Times New Roman" w:hAnsi="Times New Roman" w:cs="Times New Roman"/>
          <w:sz w:val="28"/>
          <w:szCs w:val="28"/>
        </w:rPr>
        <w:t>работы –</w:t>
      </w:r>
      <w:r w:rsidRPr="001449FF">
        <w:rPr>
          <w:rFonts w:ascii="Times New Roman" w:hAnsi="Times New Roman" w:cs="Times New Roman"/>
          <w:sz w:val="28"/>
          <w:szCs w:val="28"/>
        </w:rPr>
        <w:t xml:space="preserve"> со дня достижения соответствующего стажа, если документы находятся в учреждении, или со дня представления в учреждение документа о стаже, дающего право на повышение должностного оклада (ставки);</w:t>
      </w:r>
    </w:p>
    <w:p w:rsidR="00F70FF8" w:rsidRDefault="00F70FF8" w:rsidP="00F70FF8">
      <w:pPr>
        <w:pStyle w:val="ConsPlusNormal"/>
        <w:widowControl/>
        <w:ind w:firstLine="709"/>
        <w:jc w:val="both"/>
        <w:rPr>
          <w:rFonts w:ascii="Times New Roman" w:hAnsi="Times New Roman" w:cs="Times New Roman"/>
          <w:sz w:val="28"/>
          <w:szCs w:val="28"/>
        </w:rPr>
      </w:pPr>
      <w:r w:rsidRPr="001449FF">
        <w:rPr>
          <w:rFonts w:ascii="Times New Roman" w:hAnsi="Times New Roman" w:cs="Times New Roman"/>
          <w:sz w:val="28"/>
          <w:szCs w:val="28"/>
        </w:rPr>
        <w:t>при получении образования или восстановлении документа об образовании - со дня представления в учреждение соответствующего документа;</w:t>
      </w:r>
    </w:p>
    <w:p w:rsidR="00F70FF8" w:rsidRDefault="00F70FF8" w:rsidP="00F70FF8">
      <w:pPr>
        <w:pStyle w:val="ConsPlusNormal"/>
        <w:widowControl/>
        <w:ind w:firstLine="709"/>
        <w:jc w:val="both"/>
        <w:rPr>
          <w:rFonts w:ascii="Times New Roman" w:hAnsi="Times New Roman" w:cs="Times New Roman"/>
          <w:sz w:val="28"/>
          <w:szCs w:val="28"/>
        </w:rPr>
      </w:pPr>
      <w:r w:rsidRPr="001449FF">
        <w:rPr>
          <w:rFonts w:ascii="Times New Roman" w:hAnsi="Times New Roman" w:cs="Times New Roman"/>
          <w:sz w:val="28"/>
          <w:szCs w:val="28"/>
        </w:rPr>
        <w:t>при присвое</w:t>
      </w:r>
      <w:r>
        <w:rPr>
          <w:rFonts w:ascii="Times New Roman" w:hAnsi="Times New Roman" w:cs="Times New Roman"/>
          <w:sz w:val="28"/>
          <w:szCs w:val="28"/>
        </w:rPr>
        <w:t>нии квалификационной категории –</w:t>
      </w:r>
      <w:r w:rsidRPr="001449FF">
        <w:rPr>
          <w:rFonts w:ascii="Times New Roman" w:hAnsi="Times New Roman" w:cs="Times New Roman"/>
          <w:sz w:val="28"/>
          <w:szCs w:val="28"/>
        </w:rPr>
        <w:t xml:space="preserve"> с даты вынесения решения аттестационной комиссией о присвоении соответствующей квалификационной категории;</w:t>
      </w:r>
    </w:p>
    <w:p w:rsidR="00F70FF8" w:rsidRDefault="00F70FF8" w:rsidP="00F70FF8">
      <w:pPr>
        <w:pStyle w:val="ConsPlusNormal"/>
        <w:widowControl/>
        <w:ind w:firstLine="709"/>
        <w:jc w:val="both"/>
        <w:rPr>
          <w:rFonts w:ascii="Times New Roman" w:hAnsi="Times New Roman" w:cs="Times New Roman"/>
          <w:sz w:val="28"/>
          <w:szCs w:val="28"/>
        </w:rPr>
      </w:pPr>
      <w:r w:rsidRPr="001449FF">
        <w:rPr>
          <w:rFonts w:ascii="Times New Roman" w:hAnsi="Times New Roman" w:cs="Times New Roman"/>
          <w:sz w:val="28"/>
          <w:szCs w:val="28"/>
        </w:rPr>
        <w:t xml:space="preserve">за подготовку спортсменов </w:t>
      </w:r>
      <w:r>
        <w:rPr>
          <w:rFonts w:ascii="Times New Roman" w:hAnsi="Times New Roman" w:cs="Times New Roman"/>
          <w:sz w:val="28"/>
          <w:szCs w:val="28"/>
        </w:rPr>
        <w:t>высшего спортивного мастерства –</w:t>
      </w:r>
      <w:r w:rsidRPr="001449FF">
        <w:rPr>
          <w:rFonts w:ascii="Times New Roman" w:hAnsi="Times New Roman" w:cs="Times New Roman"/>
          <w:sz w:val="28"/>
          <w:szCs w:val="28"/>
        </w:rPr>
        <w:t xml:space="preserve"> со дня показанного спортсменом ре</w:t>
      </w:r>
      <w:r>
        <w:rPr>
          <w:rFonts w:ascii="Times New Roman" w:hAnsi="Times New Roman" w:cs="Times New Roman"/>
          <w:sz w:val="28"/>
          <w:szCs w:val="28"/>
        </w:rPr>
        <w:t>зультата или с начала календарного</w:t>
      </w:r>
      <w:r w:rsidRPr="001449FF">
        <w:rPr>
          <w:rFonts w:ascii="Times New Roman" w:hAnsi="Times New Roman" w:cs="Times New Roman"/>
          <w:sz w:val="28"/>
          <w:szCs w:val="28"/>
        </w:rPr>
        <w:t xml:space="preserve"> года, соответственно сдвигается срок изменения размера должностного оклада </w:t>
      </w:r>
      <w:r w:rsidRPr="001449FF">
        <w:rPr>
          <w:rFonts w:ascii="Times New Roman" w:hAnsi="Times New Roman" w:cs="Times New Roman"/>
          <w:sz w:val="28"/>
          <w:szCs w:val="28"/>
        </w:rPr>
        <w:lastRenderedPageBreak/>
        <w:t>(ставки) и сохраняется до проведения следующих официальных международных соревнований данного уровня (например, до следующих Олимпийских игр или чемпионата ми</w:t>
      </w:r>
      <w:r>
        <w:rPr>
          <w:rFonts w:ascii="Times New Roman" w:hAnsi="Times New Roman" w:cs="Times New Roman"/>
          <w:sz w:val="28"/>
          <w:szCs w:val="28"/>
        </w:rPr>
        <w:t>ра), по всем остальным пунктам –</w:t>
      </w:r>
      <w:r w:rsidRPr="001449FF">
        <w:rPr>
          <w:rFonts w:ascii="Times New Roman" w:hAnsi="Times New Roman" w:cs="Times New Roman"/>
          <w:sz w:val="28"/>
          <w:szCs w:val="28"/>
        </w:rPr>
        <w:t xml:space="preserve"> в течение одного календарного года.</w:t>
      </w:r>
    </w:p>
    <w:p w:rsidR="00F70FF8" w:rsidRPr="00851094" w:rsidRDefault="00F70FF8" w:rsidP="00F70FF8">
      <w:pPr>
        <w:pStyle w:val="a3"/>
        <w:shd w:val="clear" w:color="auto" w:fill="FFFFFF"/>
        <w:tabs>
          <w:tab w:val="left" w:pos="0"/>
          <w:tab w:val="num" w:pos="240"/>
          <w:tab w:val="num" w:pos="1080"/>
        </w:tabs>
        <w:spacing w:before="0" w:beforeAutospacing="0" w:after="0" w:afterAutospacing="0"/>
        <w:jc w:val="both"/>
        <w:textAlignment w:val="top"/>
        <w:rPr>
          <w:rFonts w:ascii="Times New Roman" w:hAnsi="Times New Roman" w:cs="Times New Roman"/>
          <w:color w:val="auto"/>
          <w:sz w:val="28"/>
          <w:szCs w:val="28"/>
        </w:rPr>
      </w:pPr>
    </w:p>
    <w:p w:rsidR="00F70FF8" w:rsidRPr="00956E3A" w:rsidRDefault="00F70FF8" w:rsidP="00F70FF8">
      <w:pPr>
        <w:pStyle w:val="a3"/>
        <w:numPr>
          <w:ilvl w:val="0"/>
          <w:numId w:val="18"/>
        </w:numPr>
        <w:shd w:val="clear" w:color="auto" w:fill="FFFFFF"/>
        <w:tabs>
          <w:tab w:val="left" w:pos="0"/>
        </w:tabs>
        <w:spacing w:before="0" w:beforeAutospacing="0" w:after="0" w:afterAutospacing="0"/>
        <w:jc w:val="center"/>
        <w:textAlignment w:val="top"/>
        <w:rPr>
          <w:rFonts w:ascii="Times New Roman" w:hAnsi="Times New Roman" w:cs="Times New Roman"/>
          <w:b/>
          <w:bCs/>
          <w:color w:val="auto"/>
          <w:sz w:val="28"/>
          <w:szCs w:val="28"/>
        </w:rPr>
      </w:pPr>
      <w:r w:rsidRPr="00851094">
        <w:rPr>
          <w:rStyle w:val="a4"/>
          <w:rFonts w:ascii="Times New Roman" w:hAnsi="Times New Roman"/>
          <w:color w:val="auto"/>
          <w:sz w:val="28"/>
          <w:szCs w:val="28"/>
        </w:rPr>
        <w:t>Условия оплаты труда руководителя учреждения,</w:t>
      </w:r>
      <w:r>
        <w:rPr>
          <w:rFonts w:ascii="Times New Roman" w:hAnsi="Times New Roman" w:cs="Times New Roman"/>
          <w:b/>
          <w:bCs/>
          <w:color w:val="auto"/>
          <w:sz w:val="28"/>
          <w:szCs w:val="28"/>
        </w:rPr>
        <w:t xml:space="preserve"> </w:t>
      </w:r>
      <w:r w:rsidRPr="00851094">
        <w:rPr>
          <w:rStyle w:val="a4"/>
          <w:rFonts w:ascii="Times New Roman" w:hAnsi="Times New Roman"/>
          <w:color w:val="auto"/>
          <w:sz w:val="28"/>
          <w:szCs w:val="28"/>
        </w:rPr>
        <w:t>заместителей руководителя учреждения, главного бухгалтера учрежд</w:t>
      </w:r>
      <w:r w:rsidRPr="00851094">
        <w:rPr>
          <w:rStyle w:val="a4"/>
          <w:rFonts w:ascii="Times New Roman" w:hAnsi="Times New Roman"/>
          <w:color w:val="auto"/>
          <w:sz w:val="28"/>
          <w:szCs w:val="28"/>
        </w:rPr>
        <w:t>е</w:t>
      </w:r>
      <w:r w:rsidRPr="00851094">
        <w:rPr>
          <w:rStyle w:val="a4"/>
          <w:rFonts w:ascii="Times New Roman" w:hAnsi="Times New Roman"/>
          <w:color w:val="auto"/>
          <w:sz w:val="28"/>
          <w:szCs w:val="28"/>
        </w:rPr>
        <w:t xml:space="preserve">ния </w:t>
      </w:r>
    </w:p>
    <w:p w:rsidR="00F70FF8" w:rsidRDefault="00F70FF8" w:rsidP="00F70FF8">
      <w:pPr>
        <w:pStyle w:val="ConsPlusNormal"/>
        <w:widowControl/>
        <w:numPr>
          <w:ilvl w:val="1"/>
          <w:numId w:val="2"/>
        </w:numPr>
        <w:jc w:val="both"/>
        <w:rPr>
          <w:rFonts w:ascii="Times New Roman" w:hAnsi="Times New Roman" w:cs="Times New Roman"/>
          <w:sz w:val="28"/>
          <w:szCs w:val="28"/>
        </w:rPr>
      </w:pPr>
      <w:r>
        <w:rPr>
          <w:rFonts w:ascii="Times New Roman" w:hAnsi="Times New Roman" w:cs="Times New Roman"/>
          <w:sz w:val="28"/>
          <w:szCs w:val="28"/>
        </w:rPr>
        <w:t>Заработная плата руководителя учреждения</w:t>
      </w:r>
      <w:r w:rsidRPr="00851094">
        <w:rPr>
          <w:rFonts w:ascii="Times New Roman" w:hAnsi="Times New Roman" w:cs="Times New Roman"/>
          <w:sz w:val="28"/>
          <w:szCs w:val="28"/>
        </w:rPr>
        <w:t xml:space="preserve">, </w:t>
      </w:r>
      <w:r>
        <w:rPr>
          <w:rFonts w:ascii="Times New Roman" w:hAnsi="Times New Roman" w:cs="Times New Roman"/>
          <w:sz w:val="28"/>
          <w:szCs w:val="28"/>
        </w:rPr>
        <w:t>его</w:t>
      </w:r>
      <w:r w:rsidRPr="00851094">
        <w:rPr>
          <w:rFonts w:ascii="Times New Roman" w:hAnsi="Times New Roman" w:cs="Times New Roman"/>
          <w:sz w:val="28"/>
          <w:szCs w:val="28"/>
        </w:rPr>
        <w:t xml:space="preserve"> заместителей и главн</w:t>
      </w:r>
      <w:r>
        <w:rPr>
          <w:rFonts w:ascii="Times New Roman" w:hAnsi="Times New Roman" w:cs="Times New Roman"/>
          <w:sz w:val="28"/>
          <w:szCs w:val="28"/>
        </w:rPr>
        <w:t>ого</w:t>
      </w:r>
      <w:r w:rsidRPr="00851094">
        <w:rPr>
          <w:rFonts w:ascii="Times New Roman" w:hAnsi="Times New Roman" w:cs="Times New Roman"/>
          <w:sz w:val="28"/>
          <w:szCs w:val="28"/>
        </w:rPr>
        <w:t xml:space="preserve"> бухгалтер</w:t>
      </w:r>
      <w:r>
        <w:rPr>
          <w:rFonts w:ascii="Times New Roman" w:hAnsi="Times New Roman" w:cs="Times New Roman"/>
          <w:sz w:val="28"/>
          <w:szCs w:val="28"/>
        </w:rPr>
        <w:t>а</w:t>
      </w:r>
      <w:r w:rsidRPr="00851094">
        <w:rPr>
          <w:rFonts w:ascii="Times New Roman" w:hAnsi="Times New Roman" w:cs="Times New Roman"/>
          <w:sz w:val="28"/>
          <w:szCs w:val="28"/>
        </w:rPr>
        <w:t xml:space="preserve"> состоит из должностного оклада, компенсационн</w:t>
      </w:r>
      <w:r>
        <w:rPr>
          <w:rFonts w:ascii="Times New Roman" w:hAnsi="Times New Roman" w:cs="Times New Roman"/>
          <w:sz w:val="28"/>
          <w:szCs w:val="28"/>
        </w:rPr>
        <w:t>ых</w:t>
      </w:r>
      <w:r w:rsidRPr="00851094">
        <w:rPr>
          <w:rFonts w:ascii="Times New Roman" w:hAnsi="Times New Roman" w:cs="Times New Roman"/>
          <w:sz w:val="28"/>
          <w:szCs w:val="28"/>
        </w:rPr>
        <w:t xml:space="preserve"> выплат и стимулирующ</w:t>
      </w:r>
      <w:r>
        <w:rPr>
          <w:rFonts w:ascii="Times New Roman" w:hAnsi="Times New Roman" w:cs="Times New Roman"/>
          <w:sz w:val="28"/>
          <w:szCs w:val="28"/>
        </w:rPr>
        <w:t>их выплат.</w:t>
      </w:r>
    </w:p>
    <w:p w:rsidR="00F70FF8" w:rsidRDefault="00F70FF8" w:rsidP="00F70FF8">
      <w:pPr>
        <w:pStyle w:val="ConsPlusNormal"/>
        <w:widowControl/>
        <w:numPr>
          <w:ilvl w:val="1"/>
          <w:numId w:val="2"/>
        </w:numPr>
        <w:jc w:val="both"/>
        <w:rPr>
          <w:rFonts w:ascii="Times New Roman" w:hAnsi="Times New Roman" w:cs="Times New Roman"/>
          <w:sz w:val="28"/>
          <w:szCs w:val="28"/>
        </w:rPr>
      </w:pPr>
      <w:r>
        <w:rPr>
          <w:rFonts w:ascii="Times New Roman" w:hAnsi="Times New Roman" w:cs="Times New Roman"/>
          <w:sz w:val="28"/>
          <w:szCs w:val="28"/>
        </w:rPr>
        <w:t>Размер должностного оклада руководителя учреждения определяется трудовым договором в зависимости от сложности труда, с учетом масштаба управления и особенностей деятельности и значимости учреждения.</w:t>
      </w:r>
    </w:p>
    <w:p w:rsidR="00F70FF8" w:rsidRDefault="00F70FF8" w:rsidP="00F70FF8">
      <w:pPr>
        <w:pStyle w:val="ConsPlusNormal"/>
        <w:widowControl/>
        <w:numPr>
          <w:ilvl w:val="1"/>
          <w:numId w:val="2"/>
        </w:numPr>
        <w:jc w:val="both"/>
        <w:rPr>
          <w:rFonts w:ascii="Times New Roman" w:hAnsi="Times New Roman" w:cs="Times New Roman"/>
          <w:sz w:val="28"/>
          <w:szCs w:val="28"/>
        </w:rPr>
      </w:pPr>
      <w:r w:rsidRPr="00E82A74">
        <w:rPr>
          <w:rFonts w:ascii="Times New Roman" w:hAnsi="Times New Roman" w:cs="Times New Roman"/>
          <w:sz w:val="28"/>
          <w:szCs w:val="28"/>
        </w:rPr>
        <w:t>Порядок и размеры оплаты труда руководител</w:t>
      </w:r>
      <w:r>
        <w:rPr>
          <w:rFonts w:ascii="Times New Roman" w:hAnsi="Times New Roman" w:cs="Times New Roman"/>
          <w:sz w:val="28"/>
          <w:szCs w:val="28"/>
        </w:rPr>
        <w:t>я</w:t>
      </w:r>
      <w:r w:rsidRPr="00E82A74">
        <w:rPr>
          <w:rFonts w:ascii="Times New Roman" w:hAnsi="Times New Roman" w:cs="Times New Roman"/>
          <w:sz w:val="28"/>
          <w:szCs w:val="28"/>
        </w:rPr>
        <w:t xml:space="preserve"> </w:t>
      </w:r>
      <w:r>
        <w:rPr>
          <w:rFonts w:ascii="Times New Roman" w:hAnsi="Times New Roman" w:cs="Times New Roman"/>
          <w:sz w:val="28"/>
          <w:szCs w:val="28"/>
        </w:rPr>
        <w:t>государственного учреждения</w:t>
      </w:r>
      <w:r w:rsidRPr="00E82A74">
        <w:rPr>
          <w:rFonts w:ascii="Times New Roman" w:hAnsi="Times New Roman" w:cs="Times New Roman"/>
          <w:sz w:val="28"/>
          <w:szCs w:val="28"/>
        </w:rPr>
        <w:t xml:space="preserve">, </w:t>
      </w:r>
      <w:r>
        <w:rPr>
          <w:rFonts w:ascii="Times New Roman" w:hAnsi="Times New Roman" w:cs="Times New Roman"/>
          <w:sz w:val="28"/>
          <w:szCs w:val="28"/>
        </w:rPr>
        <w:t>его</w:t>
      </w:r>
      <w:r w:rsidRPr="00E82A74">
        <w:rPr>
          <w:rFonts w:ascii="Times New Roman" w:hAnsi="Times New Roman" w:cs="Times New Roman"/>
          <w:sz w:val="28"/>
          <w:szCs w:val="28"/>
        </w:rPr>
        <w:t xml:space="preserve"> заместителей и главн</w:t>
      </w:r>
      <w:r>
        <w:rPr>
          <w:rFonts w:ascii="Times New Roman" w:hAnsi="Times New Roman" w:cs="Times New Roman"/>
          <w:sz w:val="28"/>
          <w:szCs w:val="28"/>
        </w:rPr>
        <w:t>ого бухгалтера</w:t>
      </w:r>
      <w:r w:rsidRPr="00E82A74">
        <w:rPr>
          <w:rFonts w:ascii="Times New Roman" w:hAnsi="Times New Roman" w:cs="Times New Roman"/>
          <w:sz w:val="28"/>
          <w:szCs w:val="28"/>
        </w:rPr>
        <w:t xml:space="preserve"> устанавливаются </w:t>
      </w:r>
      <w:r>
        <w:rPr>
          <w:rFonts w:ascii="Times New Roman" w:hAnsi="Times New Roman" w:cs="Times New Roman"/>
          <w:sz w:val="28"/>
          <w:szCs w:val="28"/>
        </w:rPr>
        <w:t xml:space="preserve">в трудовом договоре (дополнительном соглашении к трудовому договору) в соответствии с </w:t>
      </w:r>
      <w:r w:rsidRPr="00E82A74">
        <w:rPr>
          <w:rFonts w:ascii="Times New Roman" w:hAnsi="Times New Roman" w:cs="Times New Roman"/>
          <w:sz w:val="28"/>
          <w:szCs w:val="28"/>
        </w:rPr>
        <w:t>Постановлением Правительства Забайкальского края от 21 августа 2014 года № 471.</w:t>
      </w:r>
    </w:p>
    <w:p w:rsidR="00F70FF8" w:rsidRDefault="00F70FF8" w:rsidP="00F70FF8">
      <w:pPr>
        <w:pStyle w:val="ConsPlusNormal"/>
        <w:widowControl/>
        <w:numPr>
          <w:ilvl w:val="1"/>
          <w:numId w:val="2"/>
        </w:numPr>
        <w:jc w:val="both"/>
        <w:rPr>
          <w:rFonts w:ascii="Times New Roman" w:hAnsi="Times New Roman" w:cs="Times New Roman"/>
          <w:sz w:val="28"/>
          <w:szCs w:val="28"/>
        </w:rPr>
      </w:pPr>
      <w:r>
        <w:rPr>
          <w:rFonts w:ascii="Times New Roman" w:hAnsi="Times New Roman" w:cs="Times New Roman"/>
          <w:sz w:val="28"/>
          <w:szCs w:val="28"/>
        </w:rPr>
        <w:t>Должностные оклады заместителей руководителя учреждения и главного бухгалтера рекомендуется устанавливать на 15 – 30 процентов ниже должностного оклада руководителя учреждения. Условия оплаты труда указанных работников устанавливаются трудовыми договорами в соответствии с коллективными договорами, локальными актами учреждения.</w:t>
      </w:r>
    </w:p>
    <w:p w:rsidR="00F70FF8" w:rsidRDefault="00F70FF8" w:rsidP="00F70FF8">
      <w:pPr>
        <w:pStyle w:val="ConsPlusNormal"/>
        <w:widowControl/>
        <w:numPr>
          <w:ilvl w:val="1"/>
          <w:numId w:val="2"/>
        </w:numPr>
        <w:jc w:val="both"/>
        <w:rPr>
          <w:rFonts w:ascii="Times New Roman" w:hAnsi="Times New Roman" w:cs="Times New Roman"/>
          <w:sz w:val="28"/>
          <w:szCs w:val="28"/>
        </w:rPr>
      </w:pPr>
      <w:r w:rsidRPr="000B4312">
        <w:rPr>
          <w:rFonts w:ascii="Times New Roman" w:hAnsi="Times New Roman" w:cs="Times New Roman"/>
          <w:sz w:val="28"/>
          <w:szCs w:val="28"/>
        </w:rPr>
        <w:t>Руко</w:t>
      </w:r>
      <w:r>
        <w:rPr>
          <w:rFonts w:ascii="Times New Roman" w:hAnsi="Times New Roman" w:cs="Times New Roman"/>
          <w:sz w:val="28"/>
          <w:szCs w:val="28"/>
        </w:rPr>
        <w:t>водителю учреждения устанавливаю</w:t>
      </w:r>
      <w:r w:rsidRPr="000B4312">
        <w:rPr>
          <w:rFonts w:ascii="Times New Roman" w:hAnsi="Times New Roman" w:cs="Times New Roman"/>
          <w:sz w:val="28"/>
          <w:szCs w:val="28"/>
        </w:rPr>
        <w:t>тся выплат</w:t>
      </w:r>
      <w:r>
        <w:rPr>
          <w:rFonts w:ascii="Times New Roman" w:hAnsi="Times New Roman" w:cs="Times New Roman"/>
          <w:sz w:val="28"/>
          <w:szCs w:val="28"/>
        </w:rPr>
        <w:t>ы</w:t>
      </w:r>
      <w:r w:rsidRPr="000B4312">
        <w:rPr>
          <w:rFonts w:ascii="Times New Roman" w:hAnsi="Times New Roman" w:cs="Times New Roman"/>
          <w:sz w:val="28"/>
          <w:szCs w:val="28"/>
        </w:rPr>
        <w:t xml:space="preserve"> стимулирующего характера - премиальные выплаты по итогам работы с учетом достижения </w:t>
      </w:r>
      <w:r>
        <w:rPr>
          <w:rFonts w:ascii="Times New Roman" w:hAnsi="Times New Roman" w:cs="Times New Roman"/>
          <w:sz w:val="28"/>
          <w:szCs w:val="28"/>
        </w:rPr>
        <w:t xml:space="preserve">целевых </w:t>
      </w:r>
      <w:r w:rsidRPr="000B4312">
        <w:rPr>
          <w:rFonts w:ascii="Times New Roman" w:hAnsi="Times New Roman" w:cs="Times New Roman"/>
          <w:sz w:val="28"/>
          <w:szCs w:val="28"/>
        </w:rPr>
        <w:t>показателей государственного задания на оказание государственных услуг (выполнение работ), а также иных показателей эффективности деятельност</w:t>
      </w:r>
      <w:r>
        <w:rPr>
          <w:rFonts w:ascii="Times New Roman" w:hAnsi="Times New Roman" w:cs="Times New Roman"/>
          <w:sz w:val="28"/>
          <w:szCs w:val="28"/>
        </w:rPr>
        <w:t xml:space="preserve">и учреждения и его руководителя. </w:t>
      </w:r>
    </w:p>
    <w:p w:rsidR="00F70FF8" w:rsidRPr="000B4312" w:rsidRDefault="00F70FF8" w:rsidP="00F70FF8">
      <w:pPr>
        <w:pStyle w:val="ConsPlusNormal"/>
        <w:widowControl/>
        <w:ind w:firstLine="709"/>
        <w:jc w:val="both"/>
        <w:rPr>
          <w:rFonts w:ascii="Times New Roman" w:hAnsi="Times New Roman" w:cs="Times New Roman"/>
          <w:sz w:val="28"/>
          <w:szCs w:val="28"/>
        </w:rPr>
      </w:pPr>
      <w:r w:rsidRPr="000B4312">
        <w:rPr>
          <w:rFonts w:ascii="Times New Roman" w:hAnsi="Times New Roman" w:cs="Times New Roman"/>
          <w:sz w:val="28"/>
          <w:szCs w:val="28"/>
        </w:rPr>
        <w:t xml:space="preserve">Порядок, условия установления и выплаты руководителю учреждения премиальных выплат по итогам работы, а также перечень показателей эффективности деятельности учреждения и его руководителя устанавливаются </w:t>
      </w:r>
      <w:r>
        <w:rPr>
          <w:rFonts w:ascii="Times New Roman" w:hAnsi="Times New Roman" w:cs="Times New Roman"/>
          <w:sz w:val="28"/>
          <w:szCs w:val="28"/>
        </w:rPr>
        <w:t>Министерством физической культуры и спорта Забайкальского края</w:t>
      </w:r>
      <w:r w:rsidRPr="000B4312">
        <w:rPr>
          <w:rFonts w:ascii="Times New Roman" w:hAnsi="Times New Roman" w:cs="Times New Roman"/>
          <w:sz w:val="28"/>
          <w:szCs w:val="28"/>
        </w:rPr>
        <w:t>.</w:t>
      </w:r>
    </w:p>
    <w:p w:rsidR="00F70FF8" w:rsidRDefault="00F70FF8" w:rsidP="00F70FF8">
      <w:pPr>
        <w:pStyle w:val="ConsPlusNormal"/>
        <w:widowControl/>
        <w:numPr>
          <w:ilvl w:val="1"/>
          <w:numId w:val="2"/>
        </w:numPr>
        <w:jc w:val="both"/>
        <w:rPr>
          <w:rFonts w:ascii="Times New Roman" w:hAnsi="Times New Roman" w:cs="Times New Roman"/>
          <w:sz w:val="28"/>
          <w:szCs w:val="28"/>
        </w:rPr>
      </w:pPr>
      <w:r w:rsidRPr="00E82A74">
        <w:rPr>
          <w:rFonts w:ascii="Times New Roman" w:hAnsi="Times New Roman" w:cs="Times New Roman"/>
          <w:sz w:val="28"/>
          <w:szCs w:val="28"/>
        </w:rPr>
        <w:t>Премирование руководителя осуществляется по решению Министерства физической культуры и спорта Забайкальского края с учетом р</w:t>
      </w:r>
      <w:r w:rsidRPr="00E82A74">
        <w:rPr>
          <w:rFonts w:ascii="Times New Roman" w:hAnsi="Times New Roman" w:cs="Times New Roman"/>
          <w:sz w:val="28"/>
          <w:szCs w:val="28"/>
        </w:rPr>
        <w:t>е</w:t>
      </w:r>
      <w:r w:rsidRPr="00E82A74">
        <w:rPr>
          <w:rFonts w:ascii="Times New Roman" w:hAnsi="Times New Roman" w:cs="Times New Roman"/>
          <w:sz w:val="28"/>
          <w:szCs w:val="28"/>
        </w:rPr>
        <w:t>зультатов деятельности учреждения в соответствии с критериями оценки и целевыми показателями эффективности работы учреждения и индивидуал</w:t>
      </w:r>
      <w:r w:rsidRPr="00E82A74">
        <w:rPr>
          <w:rFonts w:ascii="Times New Roman" w:hAnsi="Times New Roman" w:cs="Times New Roman"/>
          <w:sz w:val="28"/>
          <w:szCs w:val="28"/>
        </w:rPr>
        <w:t>ь</w:t>
      </w:r>
      <w:r w:rsidRPr="00E82A74">
        <w:rPr>
          <w:rFonts w:ascii="Times New Roman" w:hAnsi="Times New Roman" w:cs="Times New Roman"/>
          <w:sz w:val="28"/>
          <w:szCs w:val="28"/>
        </w:rPr>
        <w:t>ных показателей руководителя, характеризующих исполнение его должнос</w:t>
      </w:r>
      <w:r w:rsidRPr="00E82A74">
        <w:rPr>
          <w:rFonts w:ascii="Times New Roman" w:hAnsi="Times New Roman" w:cs="Times New Roman"/>
          <w:sz w:val="28"/>
          <w:szCs w:val="28"/>
        </w:rPr>
        <w:t>т</w:t>
      </w:r>
      <w:r>
        <w:rPr>
          <w:rFonts w:ascii="Times New Roman" w:hAnsi="Times New Roman" w:cs="Times New Roman"/>
          <w:sz w:val="28"/>
          <w:szCs w:val="28"/>
        </w:rPr>
        <w:t>ных обязанностей.</w:t>
      </w:r>
    </w:p>
    <w:p w:rsidR="00F70FF8" w:rsidRDefault="00F70FF8" w:rsidP="00F70FF8">
      <w:pPr>
        <w:pStyle w:val="ConsPlusNormal"/>
        <w:widowControl/>
        <w:numPr>
          <w:ilvl w:val="1"/>
          <w:numId w:val="2"/>
        </w:numPr>
        <w:jc w:val="both"/>
        <w:rPr>
          <w:rFonts w:ascii="Times New Roman" w:hAnsi="Times New Roman" w:cs="Times New Roman"/>
          <w:sz w:val="28"/>
          <w:szCs w:val="28"/>
        </w:rPr>
      </w:pPr>
      <w:r w:rsidRPr="000B4312">
        <w:rPr>
          <w:rFonts w:ascii="Times New Roman" w:hAnsi="Times New Roman" w:cs="Times New Roman"/>
          <w:sz w:val="28"/>
          <w:szCs w:val="28"/>
        </w:rPr>
        <w:t>Выплаты стимулирующего и компенсационного характера руководителю учреждения, его заместителям и главному бухгалтеру устанавливаются в пределах фонда оплаты труда.</w:t>
      </w:r>
    </w:p>
    <w:p w:rsidR="00F70FF8" w:rsidRPr="000B4312" w:rsidRDefault="00F70FF8" w:rsidP="00F70FF8">
      <w:pPr>
        <w:pStyle w:val="ConsPlusNormal"/>
        <w:widowControl/>
        <w:numPr>
          <w:ilvl w:val="1"/>
          <w:numId w:val="2"/>
        </w:numPr>
        <w:jc w:val="both"/>
        <w:rPr>
          <w:rFonts w:ascii="Times New Roman" w:hAnsi="Times New Roman" w:cs="Times New Roman"/>
          <w:sz w:val="28"/>
          <w:szCs w:val="28"/>
        </w:rPr>
      </w:pPr>
      <w:r w:rsidRPr="000B4312">
        <w:rPr>
          <w:rFonts w:ascii="Times New Roman" w:hAnsi="Times New Roman" w:cs="Times New Roman"/>
          <w:sz w:val="28"/>
          <w:szCs w:val="28"/>
        </w:rPr>
        <w:t xml:space="preserve">Руководителю учреждения в пределах средств фонда оплаты труда может выплачиваться материальная помощь на основании личного заявления </w:t>
      </w:r>
      <w:r w:rsidRPr="000B4312">
        <w:rPr>
          <w:rFonts w:ascii="Times New Roman" w:hAnsi="Times New Roman" w:cs="Times New Roman"/>
          <w:sz w:val="28"/>
          <w:szCs w:val="28"/>
        </w:rPr>
        <w:lastRenderedPageBreak/>
        <w:t xml:space="preserve">руководителя учреждения в соответствии с коллективным договором или иным локальным нормативным актом учреждения. Решение об оказании материальной помощи руководителю учреждения и ее конкретных размерах принимает </w:t>
      </w:r>
      <w:r w:rsidRPr="00E82A74">
        <w:rPr>
          <w:rFonts w:ascii="Times New Roman" w:hAnsi="Times New Roman" w:cs="Times New Roman"/>
          <w:sz w:val="28"/>
          <w:szCs w:val="28"/>
        </w:rPr>
        <w:t>Министерств</w:t>
      </w:r>
      <w:r>
        <w:rPr>
          <w:rFonts w:ascii="Times New Roman" w:hAnsi="Times New Roman" w:cs="Times New Roman"/>
          <w:sz w:val="28"/>
          <w:szCs w:val="28"/>
        </w:rPr>
        <w:t>о</w:t>
      </w:r>
      <w:r w:rsidRPr="00E82A74">
        <w:rPr>
          <w:rFonts w:ascii="Times New Roman" w:hAnsi="Times New Roman" w:cs="Times New Roman"/>
          <w:sz w:val="28"/>
          <w:szCs w:val="28"/>
        </w:rPr>
        <w:t xml:space="preserve"> физической культуры и спорта Забайкальского края</w:t>
      </w:r>
      <w:r w:rsidRPr="000B4312">
        <w:rPr>
          <w:rFonts w:ascii="Times New Roman" w:hAnsi="Times New Roman" w:cs="Times New Roman"/>
          <w:sz w:val="28"/>
          <w:szCs w:val="28"/>
        </w:rPr>
        <w:t>.</w:t>
      </w:r>
    </w:p>
    <w:p w:rsidR="00F70FF8" w:rsidRPr="00E82A74" w:rsidRDefault="00F70FF8" w:rsidP="00F70FF8">
      <w:pPr>
        <w:pStyle w:val="ConsPlusNormal"/>
        <w:widowControl/>
        <w:tabs>
          <w:tab w:val="left" w:pos="0"/>
        </w:tabs>
        <w:ind w:firstLine="0"/>
        <w:jc w:val="both"/>
        <w:rPr>
          <w:rFonts w:ascii="Times New Roman" w:hAnsi="Times New Roman" w:cs="Times New Roman"/>
          <w:sz w:val="28"/>
          <w:szCs w:val="28"/>
        </w:rPr>
      </w:pPr>
    </w:p>
    <w:p w:rsidR="00F70FF8" w:rsidRPr="00956E3A" w:rsidRDefault="00F70FF8" w:rsidP="00F70FF8">
      <w:pPr>
        <w:pStyle w:val="a3"/>
        <w:numPr>
          <w:ilvl w:val="0"/>
          <w:numId w:val="18"/>
        </w:numPr>
        <w:shd w:val="clear" w:color="auto" w:fill="FFFFFF"/>
        <w:tabs>
          <w:tab w:val="left" w:pos="0"/>
        </w:tabs>
        <w:spacing w:before="0" w:beforeAutospacing="0" w:after="0" w:afterAutospacing="0"/>
        <w:jc w:val="center"/>
        <w:textAlignment w:val="top"/>
        <w:rPr>
          <w:rFonts w:ascii="Times New Roman" w:hAnsi="Times New Roman" w:cs="Times New Roman"/>
          <w:color w:val="auto"/>
          <w:sz w:val="28"/>
          <w:szCs w:val="28"/>
        </w:rPr>
      </w:pPr>
      <w:r w:rsidRPr="00851094">
        <w:rPr>
          <w:rStyle w:val="a4"/>
          <w:rFonts w:ascii="Times New Roman" w:hAnsi="Times New Roman"/>
          <w:color w:val="auto"/>
          <w:sz w:val="28"/>
          <w:szCs w:val="28"/>
        </w:rPr>
        <w:t xml:space="preserve"> Другие вопросы оплаты труда</w:t>
      </w:r>
    </w:p>
    <w:p w:rsidR="00F70FF8" w:rsidRPr="00956E3A" w:rsidRDefault="00F70FF8" w:rsidP="00F70FF8">
      <w:pPr>
        <w:pStyle w:val="ConsPlusNormal"/>
        <w:widowControl/>
        <w:numPr>
          <w:ilvl w:val="1"/>
          <w:numId w:val="2"/>
        </w:numPr>
        <w:jc w:val="both"/>
        <w:rPr>
          <w:rFonts w:ascii="Times New Roman" w:hAnsi="Times New Roman" w:cs="Times New Roman"/>
          <w:sz w:val="28"/>
          <w:szCs w:val="28"/>
        </w:rPr>
      </w:pPr>
      <w:r w:rsidRPr="00851094">
        <w:rPr>
          <w:rFonts w:ascii="Times New Roman" w:hAnsi="Times New Roman" w:cs="Times New Roman"/>
          <w:sz w:val="28"/>
          <w:szCs w:val="28"/>
        </w:rPr>
        <w:t>В случае задержки выплаты работникам заработной платы и других нарушений оплаты труда руководитель учреждения несет ответстве</w:t>
      </w:r>
      <w:r w:rsidRPr="00851094">
        <w:rPr>
          <w:rFonts w:ascii="Times New Roman" w:hAnsi="Times New Roman" w:cs="Times New Roman"/>
          <w:sz w:val="28"/>
          <w:szCs w:val="28"/>
        </w:rPr>
        <w:t>н</w:t>
      </w:r>
      <w:r w:rsidRPr="00851094">
        <w:rPr>
          <w:rFonts w:ascii="Times New Roman" w:hAnsi="Times New Roman" w:cs="Times New Roman"/>
          <w:sz w:val="28"/>
          <w:szCs w:val="28"/>
        </w:rPr>
        <w:t xml:space="preserve">ность в соответствии с законодательством Российской Федерации. </w:t>
      </w:r>
    </w:p>
    <w:p w:rsidR="00F70FF8" w:rsidRDefault="00F70FF8" w:rsidP="00F70FF8">
      <w:pPr>
        <w:tabs>
          <w:tab w:val="left" w:pos="0"/>
          <w:tab w:val="left" w:pos="1335"/>
        </w:tabs>
      </w:pPr>
    </w:p>
    <w:p w:rsidR="00F70FF8" w:rsidRPr="00F419F7" w:rsidRDefault="00F70FF8" w:rsidP="00F70FF8">
      <w:pPr>
        <w:tabs>
          <w:tab w:val="left" w:pos="0"/>
          <w:tab w:val="left" w:pos="1335"/>
        </w:tabs>
        <w:jc w:val="right"/>
        <w:rPr>
          <w:sz w:val="28"/>
          <w:szCs w:val="28"/>
        </w:rPr>
      </w:pPr>
      <w:r>
        <w:rPr>
          <w:sz w:val="28"/>
          <w:szCs w:val="28"/>
        </w:rPr>
        <w:t>П</w:t>
      </w:r>
      <w:r w:rsidRPr="00F419F7">
        <w:rPr>
          <w:sz w:val="28"/>
          <w:szCs w:val="28"/>
        </w:rPr>
        <w:t>риложение № 1</w:t>
      </w:r>
    </w:p>
    <w:p w:rsidR="00F70FF8" w:rsidRDefault="00F70FF8" w:rsidP="00F70FF8">
      <w:pPr>
        <w:tabs>
          <w:tab w:val="left" w:pos="0"/>
          <w:tab w:val="left" w:pos="1276"/>
        </w:tabs>
        <w:jc w:val="center"/>
        <w:rPr>
          <w:sz w:val="28"/>
          <w:szCs w:val="28"/>
        </w:rPr>
      </w:pP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5460"/>
        <w:gridCol w:w="1960"/>
      </w:tblGrid>
      <w:tr w:rsidR="00F70FF8" w:rsidRPr="00D13DD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0E7CB6" w:rsidRDefault="00F70FF8" w:rsidP="009257BE">
            <w:pPr>
              <w:pStyle w:val="af1"/>
              <w:jc w:val="center"/>
              <w:rPr>
                <w:rFonts w:ascii="Times New Roman" w:hAnsi="Times New Roman" w:cs="Times New Roman"/>
                <w:sz w:val="24"/>
                <w:szCs w:val="24"/>
              </w:rPr>
            </w:pPr>
            <w:r w:rsidRPr="000E7CB6">
              <w:rPr>
                <w:rFonts w:ascii="Times New Roman" w:hAnsi="Times New Roman" w:cs="Times New Roman"/>
                <w:sz w:val="24"/>
                <w:szCs w:val="24"/>
              </w:rPr>
              <w:t>Квалификационные уровни</w:t>
            </w:r>
          </w:p>
        </w:tc>
        <w:tc>
          <w:tcPr>
            <w:tcW w:w="5460" w:type="dxa"/>
            <w:tcBorders>
              <w:top w:val="single" w:sz="4" w:space="0" w:color="auto"/>
              <w:left w:val="single" w:sz="4" w:space="0" w:color="auto"/>
              <w:bottom w:val="nil"/>
              <w:right w:val="nil"/>
            </w:tcBorders>
            <w:vAlign w:val="center"/>
          </w:tcPr>
          <w:p w:rsidR="00F70FF8" w:rsidRPr="000E7CB6" w:rsidRDefault="00F70FF8" w:rsidP="009257BE">
            <w:pPr>
              <w:pStyle w:val="af2"/>
              <w:jc w:val="center"/>
              <w:rPr>
                <w:rFonts w:ascii="Times New Roman" w:hAnsi="Times New Roman" w:cs="Times New Roman"/>
                <w:sz w:val="24"/>
                <w:szCs w:val="24"/>
              </w:rPr>
            </w:pPr>
            <w:r w:rsidRPr="000E7CB6">
              <w:rPr>
                <w:rFonts w:ascii="Times New Roman" w:hAnsi="Times New Roman" w:cs="Times New Roman"/>
                <w:sz w:val="24"/>
                <w:szCs w:val="24"/>
              </w:rPr>
              <w:t>Должности, отнесенные к квалификационным уровням</w:t>
            </w:r>
          </w:p>
        </w:tc>
        <w:tc>
          <w:tcPr>
            <w:tcW w:w="1960" w:type="dxa"/>
            <w:tcBorders>
              <w:top w:val="single" w:sz="4" w:space="0" w:color="auto"/>
              <w:left w:val="single" w:sz="4" w:space="0" w:color="auto"/>
              <w:bottom w:val="nil"/>
            </w:tcBorders>
            <w:vAlign w:val="center"/>
          </w:tcPr>
          <w:p w:rsidR="00F70FF8" w:rsidRPr="000E7CB6" w:rsidRDefault="00F70FF8" w:rsidP="009257BE">
            <w:pPr>
              <w:pStyle w:val="af1"/>
              <w:jc w:val="center"/>
              <w:rPr>
                <w:rFonts w:ascii="Times New Roman" w:hAnsi="Times New Roman" w:cs="Times New Roman"/>
                <w:sz w:val="24"/>
                <w:szCs w:val="24"/>
              </w:rPr>
            </w:pPr>
            <w:r>
              <w:rPr>
                <w:rFonts w:ascii="Times New Roman" w:hAnsi="Times New Roman" w:cs="Times New Roman"/>
                <w:sz w:val="24"/>
                <w:szCs w:val="24"/>
              </w:rPr>
              <w:t>Минимальный р</w:t>
            </w:r>
            <w:r w:rsidRPr="000E7CB6">
              <w:rPr>
                <w:rFonts w:ascii="Times New Roman" w:hAnsi="Times New Roman" w:cs="Times New Roman"/>
                <w:sz w:val="24"/>
                <w:szCs w:val="24"/>
              </w:rPr>
              <w:t>азмер должностного оклада, рублей</w:t>
            </w:r>
          </w:p>
        </w:tc>
      </w:tr>
      <w:tr w:rsidR="00F70FF8" w:rsidRPr="00D13DD5" w:rsidTr="009257BE">
        <w:tblPrEx>
          <w:tblCellMar>
            <w:top w:w="0" w:type="dxa"/>
            <w:bottom w:w="0" w:type="dxa"/>
          </w:tblCellMar>
        </w:tblPrEx>
        <w:tc>
          <w:tcPr>
            <w:tcW w:w="10114" w:type="dxa"/>
            <w:gridSpan w:val="3"/>
            <w:tcBorders>
              <w:top w:val="single" w:sz="4" w:space="0" w:color="auto"/>
              <w:bottom w:val="single" w:sz="4" w:space="0" w:color="auto"/>
            </w:tcBorders>
            <w:vAlign w:val="center"/>
          </w:tcPr>
          <w:p w:rsidR="00F70FF8" w:rsidRPr="000249FC" w:rsidRDefault="00F70FF8" w:rsidP="009257BE">
            <w:pPr>
              <w:pStyle w:val="1"/>
              <w:rPr>
                <w:rFonts w:ascii="Times New Roman" w:hAnsi="Times New Roman"/>
                <w:sz w:val="24"/>
                <w:szCs w:val="24"/>
                <w:lang w:val="ru-RU" w:eastAsia="ru-RU"/>
              </w:rPr>
            </w:pPr>
            <w:r w:rsidRPr="000249FC">
              <w:rPr>
                <w:rFonts w:ascii="Times New Roman" w:hAnsi="Times New Roman"/>
                <w:sz w:val="24"/>
                <w:szCs w:val="24"/>
                <w:lang w:val="ru-RU" w:eastAsia="ru-RU"/>
              </w:rPr>
              <w:t>1. Профессиональная квалификационная группа "Общеотраслевых профессий рабочих"</w:t>
            </w:r>
          </w:p>
        </w:tc>
      </w:tr>
      <w:tr w:rsidR="00F70FF8" w:rsidRPr="00D13DD5" w:rsidTr="009257BE">
        <w:tblPrEx>
          <w:tblCellMar>
            <w:top w:w="0" w:type="dxa"/>
            <w:bottom w:w="0" w:type="dxa"/>
          </w:tblCellMar>
        </w:tblPrEx>
        <w:tc>
          <w:tcPr>
            <w:tcW w:w="10114" w:type="dxa"/>
            <w:gridSpan w:val="3"/>
            <w:tcBorders>
              <w:top w:val="single" w:sz="4" w:space="0" w:color="auto"/>
              <w:bottom w:val="single" w:sz="4" w:space="0" w:color="auto"/>
            </w:tcBorders>
            <w:vAlign w:val="center"/>
          </w:tcPr>
          <w:p w:rsidR="00F70FF8" w:rsidRPr="000249FC" w:rsidRDefault="00F70FF8" w:rsidP="009257BE">
            <w:pPr>
              <w:pStyle w:val="1"/>
              <w:rPr>
                <w:rFonts w:ascii="Times New Roman" w:hAnsi="Times New Roman"/>
                <w:sz w:val="24"/>
                <w:szCs w:val="24"/>
                <w:lang w:val="ru-RU" w:eastAsia="ru-RU"/>
              </w:rPr>
            </w:pPr>
            <w:r w:rsidRPr="000249FC">
              <w:rPr>
                <w:rFonts w:ascii="Times New Roman" w:hAnsi="Times New Roman"/>
                <w:sz w:val="24"/>
                <w:szCs w:val="24"/>
                <w:lang w:val="ru-RU" w:eastAsia="ru-RU"/>
              </w:rPr>
              <w:t>1.1. Профессиональная квалификационная группа "Общеотраслевых профессий рабочих первого уровня"</w:t>
            </w:r>
          </w:p>
        </w:tc>
      </w:tr>
      <w:tr w:rsidR="00F70FF8" w:rsidRPr="008A20B5" w:rsidTr="009257BE">
        <w:tblPrEx>
          <w:tblCellMar>
            <w:top w:w="0" w:type="dxa"/>
            <w:bottom w:w="0" w:type="dxa"/>
          </w:tblCellMar>
        </w:tblPrEx>
        <w:tc>
          <w:tcPr>
            <w:tcW w:w="2694" w:type="dxa"/>
            <w:vMerge w:val="restart"/>
            <w:tcBorders>
              <w:top w:val="single" w:sz="4" w:space="0" w:color="auto"/>
              <w:right w:val="single" w:sz="4" w:space="0" w:color="auto"/>
            </w:tcBorders>
            <w:vAlign w:val="center"/>
          </w:tcPr>
          <w:p w:rsidR="00F70FF8" w:rsidRPr="000E7CB6" w:rsidRDefault="00F70FF8" w:rsidP="009257BE">
            <w:pPr>
              <w:pStyle w:val="af1"/>
              <w:jc w:val="center"/>
              <w:rPr>
                <w:rFonts w:ascii="Times New Roman" w:hAnsi="Times New Roman" w:cs="Times New Roman"/>
                <w:sz w:val="24"/>
                <w:szCs w:val="24"/>
              </w:rPr>
            </w:pPr>
            <w:r w:rsidRPr="000E7CB6">
              <w:rPr>
                <w:rFonts w:ascii="Times New Roman" w:hAnsi="Times New Roman" w:cs="Times New Roman"/>
                <w:sz w:val="24"/>
                <w:szCs w:val="24"/>
              </w:rPr>
              <w:t>1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0E7CB6" w:rsidRDefault="00F70FF8" w:rsidP="009257BE">
            <w:pPr>
              <w:pStyle w:val="af1"/>
              <w:rPr>
                <w:rFonts w:ascii="Times New Roman" w:hAnsi="Times New Roman" w:cs="Times New Roman"/>
                <w:sz w:val="24"/>
                <w:szCs w:val="24"/>
              </w:rPr>
            </w:pPr>
            <w:r w:rsidRPr="000E7CB6">
              <w:rPr>
                <w:rFonts w:ascii="Times New Roman" w:hAnsi="Times New Roman" w:cs="Times New Roman"/>
                <w:sz w:val="24"/>
                <w:szCs w:val="24"/>
              </w:rPr>
              <w:t>Профессии рабочих, но которым предусмотрено присвоение 1, 2 квалификационных разрядов в соответствии с Единым квалификационным справочником работ и профессий рабочих: гардеробщик; горничная; грузчик; дворник; дезинфектор; истопник; лифтер; садовник; сторож (вахтер); уборщик производственных помещений; уборщик служебных помещений; уборщик территорий; рабочий по комплексному обслуживанию и ремонту зданий; рабочий по обслуживанию в бане; рабочий по стирке и ремонту спецодежды; конюх; кухонный рабочий; мойщик посуды; машинист по стирке и ремонту спецодежды; подсобный рабочий; фотооператор; переплетчик документов; рабочий по уходу за животными; слесарь</w:t>
            </w:r>
            <w:r w:rsidRPr="008A20B5">
              <w:rPr>
                <w:rFonts w:ascii="Times New Roman" w:hAnsi="Times New Roman" w:cs="Times New Roman"/>
                <w:sz w:val="28"/>
                <w:szCs w:val="28"/>
              </w:rPr>
              <w:t xml:space="preserve"> </w:t>
            </w:r>
            <w:r w:rsidRPr="00491E0A">
              <w:rPr>
                <w:rFonts w:ascii="Times New Roman" w:hAnsi="Times New Roman" w:cs="Times New Roman"/>
                <w:sz w:val="24"/>
                <w:szCs w:val="24"/>
              </w:rPr>
              <w:t xml:space="preserve">сантехник; слесарь-электрик по ремонту электрооборудования; слесарь по ремонту автомобилей; столяр; плотник; оператор котельных; сварщик арматурных сеток и каркасов; машинист компрессорных установок; электромонтер по ремонту и обслуживанию электрооборудования; рабочий по уходу за животными; повар; </w:t>
            </w:r>
          </w:p>
        </w:tc>
        <w:tc>
          <w:tcPr>
            <w:tcW w:w="1960" w:type="dxa"/>
            <w:tcBorders>
              <w:top w:val="single" w:sz="4" w:space="0" w:color="auto"/>
              <w:left w:val="single" w:sz="4" w:space="0" w:color="auto"/>
              <w:bottom w:val="single" w:sz="4" w:space="0" w:color="auto"/>
            </w:tcBorders>
            <w:vAlign w:val="center"/>
          </w:tcPr>
          <w:p w:rsidR="00F70FF8" w:rsidRPr="000E7CB6" w:rsidRDefault="00F70FF8" w:rsidP="009257BE">
            <w:pPr>
              <w:pStyle w:val="af1"/>
              <w:jc w:val="center"/>
              <w:rPr>
                <w:rFonts w:ascii="Times New Roman" w:hAnsi="Times New Roman" w:cs="Times New Roman"/>
                <w:sz w:val="24"/>
                <w:szCs w:val="24"/>
              </w:rPr>
            </w:pPr>
            <w:r w:rsidRPr="000E7CB6">
              <w:rPr>
                <w:rFonts w:ascii="Times New Roman" w:hAnsi="Times New Roman" w:cs="Times New Roman"/>
                <w:sz w:val="24"/>
                <w:szCs w:val="24"/>
              </w:rPr>
              <w:t>3 300</w:t>
            </w:r>
          </w:p>
        </w:tc>
      </w:tr>
      <w:tr w:rsidR="00F70FF8" w:rsidRPr="008A20B5" w:rsidTr="009257BE">
        <w:tblPrEx>
          <w:tblCellMar>
            <w:top w:w="0" w:type="dxa"/>
            <w:bottom w:w="0" w:type="dxa"/>
          </w:tblCellMar>
        </w:tblPrEx>
        <w:tc>
          <w:tcPr>
            <w:tcW w:w="2694" w:type="dxa"/>
            <w:vMerge/>
            <w:tcBorders>
              <w:bottom w:val="single" w:sz="4" w:space="0" w:color="auto"/>
              <w:right w:val="single" w:sz="4" w:space="0" w:color="auto"/>
            </w:tcBorders>
            <w:vAlign w:val="center"/>
          </w:tcPr>
          <w:p w:rsidR="00F70FF8" w:rsidRPr="000E7CB6" w:rsidRDefault="00F70FF8" w:rsidP="009257BE">
            <w:pPr>
              <w:pStyle w:val="af1"/>
              <w:jc w:val="center"/>
              <w:rPr>
                <w:rFonts w:ascii="Times New Roman" w:hAnsi="Times New Roman" w:cs="Times New Roman"/>
                <w:sz w:val="24"/>
                <w:szCs w:val="24"/>
              </w:rPr>
            </w:pPr>
          </w:p>
        </w:tc>
        <w:tc>
          <w:tcPr>
            <w:tcW w:w="5460" w:type="dxa"/>
            <w:tcBorders>
              <w:top w:val="single" w:sz="4" w:space="0" w:color="auto"/>
              <w:left w:val="single" w:sz="4" w:space="0" w:color="auto"/>
              <w:bottom w:val="single" w:sz="4" w:space="0" w:color="auto"/>
              <w:right w:val="nil"/>
            </w:tcBorders>
            <w:vAlign w:val="center"/>
          </w:tcPr>
          <w:p w:rsidR="00F70FF8" w:rsidRPr="00D03CA6" w:rsidRDefault="00F70FF8" w:rsidP="009257BE">
            <w:pPr>
              <w:pStyle w:val="ConsPlusNormal"/>
              <w:jc w:val="both"/>
              <w:rPr>
                <w:rFonts w:ascii="Times New Roman" w:hAnsi="Times New Roman" w:cs="Times New Roman"/>
                <w:sz w:val="24"/>
                <w:szCs w:val="24"/>
              </w:rPr>
            </w:pPr>
            <w:r w:rsidRPr="00D03CA6">
              <w:rPr>
                <w:rFonts w:ascii="Times New Roman" w:hAnsi="Times New Roman" w:cs="Times New Roman"/>
                <w:sz w:val="24"/>
                <w:szCs w:val="24"/>
              </w:rPr>
              <w:t xml:space="preserve">Профессии рабочих, по которым предусмотрено присвоение 3 квалификационного разряда в соответствии с Единым квалификационным </w:t>
            </w:r>
            <w:hyperlink r:id="rId20" w:history="1">
              <w:r w:rsidRPr="00D03CA6">
                <w:rPr>
                  <w:rFonts w:ascii="Times New Roman" w:hAnsi="Times New Roman" w:cs="Times New Roman"/>
                  <w:sz w:val="24"/>
                  <w:szCs w:val="24"/>
                </w:rPr>
                <w:t>справочником</w:t>
              </w:r>
            </w:hyperlink>
            <w:r w:rsidRPr="00D03CA6">
              <w:rPr>
                <w:rFonts w:ascii="Times New Roman" w:hAnsi="Times New Roman" w:cs="Times New Roman"/>
                <w:sz w:val="24"/>
                <w:szCs w:val="24"/>
              </w:rPr>
              <w:t xml:space="preserve"> работ и профессий рабочих: машинист (кочегар) котельных; кастелянша</w:t>
            </w:r>
            <w:r>
              <w:rPr>
                <w:rFonts w:ascii="Times New Roman" w:hAnsi="Times New Roman" w:cs="Times New Roman"/>
                <w:sz w:val="24"/>
                <w:szCs w:val="24"/>
              </w:rPr>
              <w:t>; коневод; кладовщик</w:t>
            </w:r>
            <w:r w:rsidRPr="00D03CA6">
              <w:rPr>
                <w:rFonts w:ascii="Times New Roman" w:hAnsi="Times New Roman" w:cs="Times New Roman"/>
                <w:sz w:val="24"/>
                <w:szCs w:val="24"/>
              </w:rPr>
              <w:t xml:space="preserve">; приемщик пункта проката; кассир билетный; </w:t>
            </w:r>
            <w:r w:rsidRPr="00D03CA6">
              <w:rPr>
                <w:rFonts w:ascii="Times New Roman" w:hAnsi="Times New Roman" w:cs="Times New Roman"/>
                <w:sz w:val="24"/>
                <w:szCs w:val="24"/>
              </w:rPr>
              <w:lastRenderedPageBreak/>
              <w:t>таксидермист; радиооператор; ремонтировщик плоскостных спортивных сооружений; заточник; машини</w:t>
            </w:r>
            <w:r>
              <w:rPr>
                <w:rFonts w:ascii="Times New Roman" w:hAnsi="Times New Roman" w:cs="Times New Roman"/>
                <w:sz w:val="24"/>
                <w:szCs w:val="24"/>
              </w:rPr>
              <w:t>ст насосных установок.</w:t>
            </w:r>
          </w:p>
        </w:tc>
        <w:tc>
          <w:tcPr>
            <w:tcW w:w="1960" w:type="dxa"/>
            <w:tcBorders>
              <w:top w:val="single" w:sz="4" w:space="0" w:color="auto"/>
              <w:left w:val="single" w:sz="4" w:space="0" w:color="auto"/>
              <w:bottom w:val="single" w:sz="4" w:space="0" w:color="auto"/>
            </w:tcBorders>
            <w:vAlign w:val="center"/>
          </w:tcPr>
          <w:p w:rsidR="00F70FF8" w:rsidRPr="00D03CA6" w:rsidRDefault="00F70FF8" w:rsidP="009257BE">
            <w:pPr>
              <w:pStyle w:val="ConsPlusNormal"/>
              <w:rPr>
                <w:rFonts w:ascii="Times New Roman" w:hAnsi="Times New Roman" w:cs="Times New Roman"/>
                <w:sz w:val="24"/>
                <w:szCs w:val="24"/>
              </w:rPr>
            </w:pPr>
            <w:r w:rsidRPr="00D03CA6">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D03CA6">
              <w:rPr>
                <w:rFonts w:ascii="Times New Roman" w:hAnsi="Times New Roman" w:cs="Times New Roman"/>
                <w:sz w:val="24"/>
                <w:szCs w:val="24"/>
              </w:rPr>
              <w:t>400</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D03CA6" w:rsidRDefault="00F70FF8" w:rsidP="009257BE">
            <w:pPr>
              <w:pStyle w:val="af1"/>
              <w:jc w:val="center"/>
              <w:rPr>
                <w:rFonts w:ascii="Times New Roman" w:hAnsi="Times New Roman" w:cs="Times New Roman"/>
                <w:sz w:val="24"/>
                <w:szCs w:val="24"/>
              </w:rPr>
            </w:pPr>
            <w:r w:rsidRPr="00D03CA6">
              <w:rPr>
                <w:rFonts w:ascii="Times New Roman" w:hAnsi="Times New Roman" w:cs="Times New Roman"/>
                <w:sz w:val="24"/>
                <w:szCs w:val="24"/>
              </w:rPr>
              <w:lastRenderedPageBreak/>
              <w:t>2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D03CA6" w:rsidRDefault="00F70FF8" w:rsidP="009257BE">
            <w:pPr>
              <w:pStyle w:val="ConsPlusNormal"/>
              <w:jc w:val="both"/>
              <w:rPr>
                <w:rFonts w:ascii="Times New Roman" w:hAnsi="Times New Roman" w:cs="Times New Roman"/>
                <w:sz w:val="24"/>
                <w:szCs w:val="24"/>
              </w:rPr>
            </w:pPr>
            <w:r w:rsidRPr="00D03CA6">
              <w:rPr>
                <w:rFonts w:ascii="Times New Roman" w:hAnsi="Times New Roman" w:cs="Times New Roman"/>
                <w:sz w:val="24"/>
                <w:szCs w:val="24"/>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960" w:type="dxa"/>
            <w:tcBorders>
              <w:top w:val="single" w:sz="4" w:space="0" w:color="auto"/>
              <w:left w:val="single" w:sz="4" w:space="0" w:color="auto"/>
              <w:bottom w:val="single" w:sz="4" w:space="0" w:color="auto"/>
            </w:tcBorders>
            <w:vAlign w:val="center"/>
          </w:tcPr>
          <w:p w:rsidR="00F70FF8" w:rsidRPr="00D03CA6" w:rsidRDefault="00F70FF8" w:rsidP="009257BE">
            <w:pPr>
              <w:pStyle w:val="ConsPlusNormal"/>
              <w:rPr>
                <w:rFonts w:ascii="Times New Roman" w:hAnsi="Times New Roman" w:cs="Times New Roman"/>
                <w:sz w:val="24"/>
                <w:szCs w:val="24"/>
              </w:rPr>
            </w:pPr>
            <w:r w:rsidRPr="00D03CA6">
              <w:rPr>
                <w:rFonts w:ascii="Times New Roman" w:hAnsi="Times New Roman" w:cs="Times New Roman"/>
                <w:sz w:val="24"/>
                <w:szCs w:val="24"/>
              </w:rPr>
              <w:t>3</w:t>
            </w:r>
            <w:r>
              <w:rPr>
                <w:rFonts w:ascii="Times New Roman" w:hAnsi="Times New Roman" w:cs="Times New Roman"/>
                <w:sz w:val="24"/>
                <w:szCs w:val="24"/>
              </w:rPr>
              <w:t xml:space="preserve"> </w:t>
            </w:r>
            <w:r w:rsidRPr="00D03CA6">
              <w:rPr>
                <w:rFonts w:ascii="Times New Roman" w:hAnsi="Times New Roman" w:cs="Times New Roman"/>
                <w:sz w:val="24"/>
                <w:szCs w:val="24"/>
              </w:rPr>
              <w:t>500</w:t>
            </w:r>
          </w:p>
        </w:tc>
      </w:tr>
      <w:tr w:rsidR="00F70FF8" w:rsidRPr="008A20B5" w:rsidTr="009257BE">
        <w:tblPrEx>
          <w:tblCellMar>
            <w:top w:w="0" w:type="dxa"/>
            <w:bottom w:w="0" w:type="dxa"/>
          </w:tblCellMar>
        </w:tblPrEx>
        <w:tc>
          <w:tcPr>
            <w:tcW w:w="10114" w:type="dxa"/>
            <w:gridSpan w:val="3"/>
            <w:tcBorders>
              <w:top w:val="single" w:sz="4" w:space="0" w:color="auto"/>
              <w:bottom w:val="single" w:sz="4" w:space="0" w:color="auto"/>
            </w:tcBorders>
            <w:vAlign w:val="center"/>
          </w:tcPr>
          <w:p w:rsidR="00F70FF8" w:rsidRPr="00D03CA6" w:rsidRDefault="00F70FF8" w:rsidP="009257BE">
            <w:pPr>
              <w:pStyle w:val="ConsPlusNormal"/>
              <w:jc w:val="center"/>
              <w:rPr>
                <w:rFonts w:ascii="Times New Roman" w:hAnsi="Times New Roman" w:cs="Times New Roman"/>
                <w:b/>
                <w:sz w:val="24"/>
                <w:szCs w:val="24"/>
              </w:rPr>
            </w:pPr>
            <w:r w:rsidRPr="00D03CA6">
              <w:rPr>
                <w:rFonts w:ascii="Times New Roman" w:hAnsi="Times New Roman" w:cs="Times New Roman"/>
                <w:b/>
                <w:sz w:val="24"/>
                <w:szCs w:val="24"/>
              </w:rPr>
              <w:t xml:space="preserve">1.2. Профессиональная квалификационная группа "Общеотраслевых профессий рабочих </w:t>
            </w:r>
            <w:r>
              <w:rPr>
                <w:rFonts w:ascii="Times New Roman" w:hAnsi="Times New Roman" w:cs="Times New Roman"/>
                <w:b/>
                <w:sz w:val="24"/>
                <w:szCs w:val="24"/>
              </w:rPr>
              <w:t>второго</w:t>
            </w:r>
            <w:r w:rsidRPr="00D03CA6">
              <w:rPr>
                <w:rFonts w:ascii="Times New Roman" w:hAnsi="Times New Roman" w:cs="Times New Roman"/>
                <w:b/>
                <w:sz w:val="24"/>
                <w:szCs w:val="24"/>
              </w:rPr>
              <w:t xml:space="preserve"> уровня"</w:t>
            </w:r>
          </w:p>
        </w:tc>
      </w:tr>
      <w:tr w:rsidR="00F70FF8" w:rsidRPr="008A20B5" w:rsidTr="009257BE">
        <w:tblPrEx>
          <w:tblCellMar>
            <w:top w:w="0" w:type="dxa"/>
            <w:bottom w:w="0" w:type="dxa"/>
          </w:tblCellMar>
        </w:tblPrEx>
        <w:tc>
          <w:tcPr>
            <w:tcW w:w="2694" w:type="dxa"/>
            <w:vMerge w:val="restart"/>
            <w:tcBorders>
              <w:top w:val="single" w:sz="4" w:space="0" w:color="auto"/>
              <w:right w:val="single" w:sz="4" w:space="0" w:color="auto"/>
            </w:tcBorders>
            <w:vAlign w:val="center"/>
          </w:tcPr>
          <w:p w:rsidR="00F70FF8" w:rsidRDefault="00F70FF8" w:rsidP="009257BE">
            <w:pPr>
              <w:pStyle w:val="af1"/>
              <w:jc w:val="center"/>
            </w:pPr>
            <w:r w:rsidRPr="00CB4D7D">
              <w:rPr>
                <w:rFonts w:ascii="Times New Roman" w:hAnsi="Times New Roman" w:cs="Times New Roman"/>
                <w:sz w:val="24"/>
                <w:szCs w:val="24"/>
              </w:rPr>
              <w:t>1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CB4D7D" w:rsidRDefault="00F70FF8" w:rsidP="009257BE">
            <w:pPr>
              <w:pStyle w:val="ConsPlusNormal"/>
              <w:jc w:val="both"/>
              <w:rPr>
                <w:rFonts w:ascii="Times New Roman" w:hAnsi="Times New Roman" w:cs="Times New Roman"/>
                <w:sz w:val="24"/>
                <w:szCs w:val="24"/>
              </w:rPr>
            </w:pPr>
            <w:r w:rsidRPr="00CB4D7D">
              <w:rPr>
                <w:rFonts w:ascii="Times New Roman" w:hAnsi="Times New Roman" w:cs="Times New Roman"/>
                <w:sz w:val="24"/>
                <w:szCs w:val="24"/>
              </w:rPr>
              <w:t xml:space="preserve">Профессии рабочих, по которым предусмотрено присвоение 4 квалификационного разряда в соответствии с Единым квалификационным </w:t>
            </w:r>
            <w:hyperlink r:id="rId21" w:history="1">
              <w:r w:rsidRPr="00CB4D7D">
                <w:rPr>
                  <w:rFonts w:ascii="Times New Roman" w:hAnsi="Times New Roman" w:cs="Times New Roman"/>
                  <w:sz w:val="24"/>
                  <w:szCs w:val="24"/>
                </w:rPr>
                <w:t>справочником</w:t>
              </w:r>
            </w:hyperlink>
            <w:r w:rsidRPr="00CB4D7D">
              <w:rPr>
                <w:rFonts w:ascii="Times New Roman" w:hAnsi="Times New Roman" w:cs="Times New Roman"/>
                <w:sz w:val="24"/>
                <w:szCs w:val="24"/>
              </w:rPr>
              <w:t xml:space="preserve"> работ и профессий рабочих:</w:t>
            </w:r>
            <w:r>
              <w:rPr>
                <w:rFonts w:ascii="Times New Roman" w:hAnsi="Times New Roman" w:cs="Times New Roman"/>
                <w:sz w:val="24"/>
                <w:szCs w:val="24"/>
              </w:rPr>
              <w:t xml:space="preserve"> </w:t>
            </w:r>
            <w:r w:rsidRPr="00CB4D7D">
              <w:rPr>
                <w:rFonts w:ascii="Times New Roman" w:hAnsi="Times New Roman" w:cs="Times New Roman"/>
                <w:sz w:val="24"/>
                <w:szCs w:val="24"/>
              </w:rPr>
              <w:t>пожарный; маляр; штукатур; санитар ветеринарный; изготовитель пищевых полуфабрикатов; лесовод</w:t>
            </w:r>
          </w:p>
        </w:tc>
        <w:tc>
          <w:tcPr>
            <w:tcW w:w="1960" w:type="dxa"/>
            <w:tcBorders>
              <w:top w:val="single" w:sz="4" w:space="0" w:color="auto"/>
              <w:left w:val="single" w:sz="4" w:space="0" w:color="auto"/>
              <w:bottom w:val="single" w:sz="4" w:space="0" w:color="auto"/>
            </w:tcBorders>
            <w:vAlign w:val="center"/>
          </w:tcPr>
          <w:p w:rsidR="00F70FF8" w:rsidRPr="00CB4D7D" w:rsidRDefault="00F70FF8" w:rsidP="009257BE">
            <w:pPr>
              <w:pStyle w:val="ConsPlusNormal"/>
              <w:rPr>
                <w:rFonts w:ascii="Times New Roman" w:hAnsi="Times New Roman" w:cs="Times New Roman"/>
                <w:sz w:val="24"/>
                <w:szCs w:val="24"/>
              </w:rPr>
            </w:pPr>
            <w:r w:rsidRPr="00CB4D7D">
              <w:rPr>
                <w:rFonts w:ascii="Times New Roman" w:hAnsi="Times New Roman" w:cs="Times New Roman"/>
                <w:sz w:val="24"/>
                <w:szCs w:val="24"/>
              </w:rPr>
              <w:t>3</w:t>
            </w:r>
            <w:r>
              <w:rPr>
                <w:rFonts w:ascii="Times New Roman" w:hAnsi="Times New Roman" w:cs="Times New Roman"/>
                <w:sz w:val="24"/>
                <w:szCs w:val="24"/>
              </w:rPr>
              <w:t xml:space="preserve"> </w:t>
            </w:r>
            <w:r w:rsidRPr="00CB4D7D">
              <w:rPr>
                <w:rFonts w:ascii="Times New Roman" w:hAnsi="Times New Roman" w:cs="Times New Roman"/>
                <w:sz w:val="24"/>
                <w:szCs w:val="24"/>
              </w:rPr>
              <w:t>700</w:t>
            </w:r>
          </w:p>
        </w:tc>
      </w:tr>
      <w:tr w:rsidR="00F70FF8" w:rsidRPr="008A20B5" w:rsidTr="009257BE">
        <w:tblPrEx>
          <w:tblCellMar>
            <w:top w:w="0" w:type="dxa"/>
            <w:bottom w:w="0" w:type="dxa"/>
          </w:tblCellMar>
        </w:tblPrEx>
        <w:tc>
          <w:tcPr>
            <w:tcW w:w="2694" w:type="dxa"/>
            <w:vMerge/>
            <w:tcBorders>
              <w:bottom w:val="single" w:sz="4" w:space="0" w:color="auto"/>
              <w:right w:val="single" w:sz="4" w:space="0" w:color="auto"/>
            </w:tcBorders>
            <w:vAlign w:val="center"/>
          </w:tcPr>
          <w:p w:rsidR="00F70FF8" w:rsidRPr="00D03CA6" w:rsidRDefault="00F70FF8" w:rsidP="009257BE">
            <w:pPr>
              <w:pStyle w:val="af1"/>
              <w:jc w:val="center"/>
              <w:rPr>
                <w:rFonts w:ascii="Times New Roman" w:hAnsi="Times New Roman" w:cs="Times New Roman"/>
                <w:sz w:val="24"/>
                <w:szCs w:val="24"/>
              </w:rPr>
            </w:pPr>
          </w:p>
        </w:tc>
        <w:tc>
          <w:tcPr>
            <w:tcW w:w="5460" w:type="dxa"/>
            <w:tcBorders>
              <w:top w:val="single" w:sz="4" w:space="0" w:color="auto"/>
              <w:left w:val="single" w:sz="4" w:space="0" w:color="auto"/>
              <w:bottom w:val="single" w:sz="4" w:space="0" w:color="auto"/>
              <w:right w:val="nil"/>
            </w:tcBorders>
            <w:vAlign w:val="center"/>
          </w:tcPr>
          <w:p w:rsidR="00F70FF8" w:rsidRPr="00CB4D7D" w:rsidRDefault="00F70FF8" w:rsidP="009257BE">
            <w:pPr>
              <w:pStyle w:val="ConsPlusNormal"/>
              <w:jc w:val="both"/>
              <w:rPr>
                <w:rFonts w:ascii="Times New Roman" w:hAnsi="Times New Roman" w:cs="Times New Roman"/>
                <w:sz w:val="24"/>
                <w:szCs w:val="24"/>
              </w:rPr>
            </w:pPr>
            <w:r w:rsidRPr="00CB4D7D">
              <w:rPr>
                <w:rFonts w:ascii="Times New Roman" w:hAnsi="Times New Roman" w:cs="Times New Roman"/>
                <w:sz w:val="24"/>
                <w:szCs w:val="24"/>
              </w:rPr>
              <w:t xml:space="preserve">Профессии рабочих, по которым предусмотрено присвоение 5 квалификационного разряда в соответствии с Единым квалификационным </w:t>
            </w:r>
            <w:hyperlink r:id="rId22" w:history="1">
              <w:r w:rsidRPr="00CB4D7D">
                <w:rPr>
                  <w:rFonts w:ascii="Times New Roman" w:hAnsi="Times New Roman" w:cs="Times New Roman"/>
                  <w:sz w:val="24"/>
                  <w:szCs w:val="24"/>
                </w:rPr>
                <w:t>справочником</w:t>
              </w:r>
            </w:hyperlink>
            <w:r w:rsidRPr="00CB4D7D">
              <w:rPr>
                <w:rFonts w:ascii="Times New Roman" w:hAnsi="Times New Roman" w:cs="Times New Roman"/>
                <w:sz w:val="24"/>
                <w:szCs w:val="24"/>
              </w:rPr>
              <w:t xml:space="preserve"> работ и профессий рабочих: водитель автомобиля; буфетчик; официант; лесовод</w:t>
            </w:r>
          </w:p>
        </w:tc>
        <w:tc>
          <w:tcPr>
            <w:tcW w:w="1960" w:type="dxa"/>
            <w:tcBorders>
              <w:top w:val="single" w:sz="4" w:space="0" w:color="auto"/>
              <w:left w:val="single" w:sz="4" w:space="0" w:color="auto"/>
              <w:bottom w:val="single" w:sz="4" w:space="0" w:color="auto"/>
            </w:tcBorders>
            <w:vAlign w:val="center"/>
          </w:tcPr>
          <w:p w:rsidR="00F70FF8" w:rsidRDefault="00F70FF8" w:rsidP="009257BE">
            <w:pPr>
              <w:pStyle w:val="ConsPlusNormal"/>
            </w:pPr>
            <w:r w:rsidRPr="00CB4D7D">
              <w:rPr>
                <w:rFonts w:ascii="Times New Roman" w:hAnsi="Times New Roman" w:cs="Times New Roman"/>
                <w:sz w:val="24"/>
                <w:szCs w:val="24"/>
              </w:rPr>
              <w:t>3</w:t>
            </w:r>
            <w:r>
              <w:rPr>
                <w:rFonts w:ascii="Times New Roman" w:hAnsi="Times New Roman" w:cs="Times New Roman"/>
                <w:sz w:val="24"/>
                <w:szCs w:val="24"/>
              </w:rPr>
              <w:t xml:space="preserve"> </w:t>
            </w:r>
            <w:r w:rsidRPr="00CB4D7D">
              <w:rPr>
                <w:rFonts w:ascii="Times New Roman" w:hAnsi="Times New Roman" w:cs="Times New Roman"/>
                <w:sz w:val="24"/>
                <w:szCs w:val="24"/>
              </w:rPr>
              <w:t>800</w:t>
            </w:r>
          </w:p>
        </w:tc>
      </w:tr>
      <w:tr w:rsidR="00F70FF8" w:rsidRPr="008A20B5" w:rsidTr="009257BE">
        <w:tblPrEx>
          <w:tblCellMar>
            <w:top w:w="0" w:type="dxa"/>
            <w:bottom w:w="0" w:type="dxa"/>
          </w:tblCellMar>
        </w:tblPrEx>
        <w:tc>
          <w:tcPr>
            <w:tcW w:w="2694" w:type="dxa"/>
            <w:vMerge w:val="restart"/>
            <w:tcBorders>
              <w:top w:val="single" w:sz="4" w:space="0" w:color="auto"/>
              <w:right w:val="single" w:sz="4" w:space="0" w:color="auto"/>
            </w:tcBorders>
            <w:vAlign w:val="center"/>
          </w:tcPr>
          <w:p w:rsidR="00F70FF8" w:rsidRPr="007E5CC4" w:rsidRDefault="00F70FF8" w:rsidP="009257BE">
            <w:pPr>
              <w:pStyle w:val="af1"/>
              <w:jc w:val="center"/>
              <w:rPr>
                <w:rFonts w:ascii="Times New Roman" w:hAnsi="Times New Roman" w:cs="Times New Roman"/>
                <w:sz w:val="24"/>
                <w:szCs w:val="24"/>
              </w:rPr>
            </w:pPr>
            <w:r w:rsidRPr="007E5CC4">
              <w:rPr>
                <w:rFonts w:ascii="Times New Roman" w:hAnsi="Times New Roman" w:cs="Times New Roman"/>
                <w:sz w:val="24"/>
                <w:szCs w:val="24"/>
              </w:rPr>
              <w:t>2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7E5CC4" w:rsidRDefault="00F70FF8" w:rsidP="009257BE">
            <w:pPr>
              <w:pStyle w:val="ConsPlusNormal"/>
              <w:jc w:val="both"/>
              <w:rPr>
                <w:rFonts w:ascii="Times New Roman" w:hAnsi="Times New Roman" w:cs="Times New Roman"/>
                <w:sz w:val="24"/>
                <w:szCs w:val="24"/>
              </w:rPr>
            </w:pPr>
            <w:r w:rsidRPr="007E5CC4">
              <w:rPr>
                <w:rFonts w:ascii="Times New Roman" w:hAnsi="Times New Roman" w:cs="Times New Roman"/>
                <w:sz w:val="24"/>
                <w:szCs w:val="24"/>
              </w:rPr>
              <w:t xml:space="preserve">Профессии рабочих, по которым предусмотрено присвоение 6 квалификационного разряда в соответствии с Единым квалификационным </w:t>
            </w:r>
            <w:hyperlink r:id="rId23" w:history="1">
              <w:r w:rsidRPr="007E5CC4">
                <w:rPr>
                  <w:rFonts w:ascii="Times New Roman" w:hAnsi="Times New Roman" w:cs="Times New Roman"/>
                  <w:sz w:val="24"/>
                  <w:szCs w:val="24"/>
                </w:rPr>
                <w:t>справочником</w:t>
              </w:r>
            </w:hyperlink>
            <w:r w:rsidRPr="007E5CC4">
              <w:rPr>
                <w:rFonts w:ascii="Times New Roman" w:hAnsi="Times New Roman" w:cs="Times New Roman"/>
                <w:sz w:val="24"/>
                <w:szCs w:val="24"/>
              </w:rPr>
              <w:t xml:space="preserve"> работ и профессий рабочих:</w:t>
            </w:r>
            <w:r>
              <w:rPr>
                <w:rFonts w:ascii="Times New Roman" w:hAnsi="Times New Roman" w:cs="Times New Roman"/>
                <w:sz w:val="24"/>
                <w:szCs w:val="24"/>
              </w:rPr>
              <w:t xml:space="preserve"> </w:t>
            </w:r>
            <w:r w:rsidRPr="007E5CC4">
              <w:rPr>
                <w:rFonts w:ascii="Times New Roman" w:hAnsi="Times New Roman" w:cs="Times New Roman"/>
                <w:sz w:val="24"/>
                <w:szCs w:val="24"/>
              </w:rPr>
              <w:t>слесарь-аккумуляторщик; слесарь-ремонтник; слесарь-электрик; оператор котельной, слесарь по ремонту оборудования тепловых сетей; электромонтер по ремонту и обслуживанию электрооборудования; электрогазосварщик; тренер лошадей; оператор электронно-вычислительных и вычислительных машин</w:t>
            </w:r>
          </w:p>
        </w:tc>
        <w:tc>
          <w:tcPr>
            <w:tcW w:w="1960" w:type="dxa"/>
            <w:tcBorders>
              <w:top w:val="single" w:sz="4" w:space="0" w:color="auto"/>
              <w:left w:val="single" w:sz="4" w:space="0" w:color="auto"/>
              <w:bottom w:val="single" w:sz="4" w:space="0" w:color="auto"/>
            </w:tcBorders>
            <w:vAlign w:val="center"/>
          </w:tcPr>
          <w:p w:rsidR="00F70FF8" w:rsidRPr="007E5CC4" w:rsidRDefault="00F70FF8" w:rsidP="009257BE">
            <w:pPr>
              <w:pStyle w:val="ConsPlusNormal"/>
              <w:rPr>
                <w:rFonts w:ascii="Times New Roman" w:hAnsi="Times New Roman" w:cs="Times New Roman"/>
                <w:sz w:val="24"/>
                <w:szCs w:val="24"/>
              </w:rPr>
            </w:pPr>
            <w:r w:rsidRPr="007E5CC4">
              <w:rPr>
                <w:rFonts w:ascii="Times New Roman" w:hAnsi="Times New Roman" w:cs="Times New Roman"/>
                <w:sz w:val="24"/>
                <w:szCs w:val="24"/>
              </w:rPr>
              <w:t>3</w:t>
            </w:r>
            <w:r>
              <w:rPr>
                <w:rFonts w:ascii="Times New Roman" w:hAnsi="Times New Roman" w:cs="Times New Roman"/>
                <w:sz w:val="24"/>
                <w:szCs w:val="24"/>
              </w:rPr>
              <w:t xml:space="preserve"> </w:t>
            </w:r>
            <w:r w:rsidRPr="007E5CC4">
              <w:rPr>
                <w:rFonts w:ascii="Times New Roman" w:hAnsi="Times New Roman" w:cs="Times New Roman"/>
                <w:sz w:val="24"/>
                <w:szCs w:val="24"/>
              </w:rPr>
              <w:t>900</w:t>
            </w:r>
          </w:p>
        </w:tc>
      </w:tr>
      <w:tr w:rsidR="00F70FF8" w:rsidRPr="008A20B5" w:rsidTr="009257BE">
        <w:tblPrEx>
          <w:tblCellMar>
            <w:top w:w="0" w:type="dxa"/>
            <w:bottom w:w="0" w:type="dxa"/>
          </w:tblCellMar>
        </w:tblPrEx>
        <w:tc>
          <w:tcPr>
            <w:tcW w:w="2694" w:type="dxa"/>
            <w:vMerge/>
            <w:tcBorders>
              <w:bottom w:val="single" w:sz="4" w:space="0" w:color="auto"/>
              <w:right w:val="single" w:sz="4" w:space="0" w:color="auto"/>
            </w:tcBorders>
            <w:vAlign w:val="center"/>
          </w:tcPr>
          <w:p w:rsidR="00F70FF8" w:rsidRPr="00D03CA6" w:rsidRDefault="00F70FF8" w:rsidP="009257BE">
            <w:pPr>
              <w:pStyle w:val="af1"/>
              <w:jc w:val="center"/>
              <w:rPr>
                <w:rFonts w:ascii="Times New Roman" w:hAnsi="Times New Roman" w:cs="Times New Roman"/>
                <w:sz w:val="24"/>
                <w:szCs w:val="24"/>
              </w:rPr>
            </w:pPr>
          </w:p>
        </w:tc>
        <w:tc>
          <w:tcPr>
            <w:tcW w:w="5460" w:type="dxa"/>
            <w:tcBorders>
              <w:top w:val="single" w:sz="4" w:space="0" w:color="auto"/>
              <w:left w:val="single" w:sz="4" w:space="0" w:color="auto"/>
              <w:bottom w:val="single" w:sz="4" w:space="0" w:color="auto"/>
              <w:right w:val="nil"/>
            </w:tcBorders>
            <w:vAlign w:val="center"/>
          </w:tcPr>
          <w:p w:rsidR="00F70FF8" w:rsidRPr="007E5CC4" w:rsidRDefault="00F70FF8" w:rsidP="009257BE">
            <w:pPr>
              <w:pStyle w:val="ConsPlusNormal"/>
              <w:jc w:val="both"/>
              <w:rPr>
                <w:rFonts w:ascii="Times New Roman" w:hAnsi="Times New Roman" w:cs="Times New Roman"/>
                <w:sz w:val="24"/>
                <w:szCs w:val="24"/>
              </w:rPr>
            </w:pPr>
            <w:r w:rsidRPr="007E5CC4">
              <w:rPr>
                <w:rFonts w:ascii="Times New Roman" w:hAnsi="Times New Roman" w:cs="Times New Roman"/>
                <w:sz w:val="24"/>
                <w:szCs w:val="24"/>
              </w:rPr>
              <w:t xml:space="preserve">Профессии рабочих, по которым предусмотрено присвоение 7 квалификационного разряда в соответствии с Единым квалификационным </w:t>
            </w:r>
            <w:hyperlink r:id="rId24" w:history="1">
              <w:r w:rsidRPr="007E5CC4">
                <w:rPr>
                  <w:rFonts w:ascii="Times New Roman" w:hAnsi="Times New Roman" w:cs="Times New Roman"/>
                  <w:sz w:val="24"/>
                  <w:szCs w:val="24"/>
                </w:rPr>
                <w:t>справочником</w:t>
              </w:r>
            </w:hyperlink>
            <w:r w:rsidRPr="007E5CC4">
              <w:rPr>
                <w:rFonts w:ascii="Times New Roman" w:hAnsi="Times New Roman" w:cs="Times New Roman"/>
                <w:sz w:val="24"/>
                <w:szCs w:val="24"/>
              </w:rPr>
              <w:t xml:space="preserve"> работ и профессий рабочих</w:t>
            </w:r>
          </w:p>
        </w:tc>
        <w:tc>
          <w:tcPr>
            <w:tcW w:w="1960" w:type="dxa"/>
            <w:tcBorders>
              <w:top w:val="single" w:sz="4" w:space="0" w:color="auto"/>
              <w:left w:val="single" w:sz="4" w:space="0" w:color="auto"/>
              <w:bottom w:val="single" w:sz="4" w:space="0" w:color="auto"/>
            </w:tcBorders>
            <w:vAlign w:val="center"/>
          </w:tcPr>
          <w:p w:rsidR="00F70FF8" w:rsidRPr="007E5CC4" w:rsidRDefault="00F70FF8" w:rsidP="009257BE">
            <w:pPr>
              <w:pStyle w:val="ConsPlusNormal"/>
              <w:rPr>
                <w:rFonts w:ascii="Times New Roman" w:hAnsi="Times New Roman" w:cs="Times New Roman"/>
                <w:sz w:val="24"/>
                <w:szCs w:val="24"/>
              </w:rPr>
            </w:pPr>
            <w:r w:rsidRPr="007E5CC4">
              <w:rPr>
                <w:rFonts w:ascii="Times New Roman" w:hAnsi="Times New Roman" w:cs="Times New Roman"/>
                <w:sz w:val="24"/>
                <w:szCs w:val="24"/>
              </w:rPr>
              <w:t>4</w:t>
            </w:r>
            <w:r>
              <w:rPr>
                <w:rFonts w:ascii="Times New Roman" w:hAnsi="Times New Roman" w:cs="Times New Roman"/>
                <w:sz w:val="24"/>
                <w:szCs w:val="24"/>
              </w:rPr>
              <w:t xml:space="preserve"> </w:t>
            </w:r>
            <w:r w:rsidRPr="007E5CC4">
              <w:rPr>
                <w:rFonts w:ascii="Times New Roman" w:hAnsi="Times New Roman" w:cs="Times New Roman"/>
                <w:sz w:val="24"/>
                <w:szCs w:val="24"/>
              </w:rPr>
              <w:t>000</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DF2819" w:rsidRDefault="00F70FF8" w:rsidP="009257BE">
            <w:pPr>
              <w:pStyle w:val="af1"/>
              <w:jc w:val="center"/>
              <w:rPr>
                <w:rFonts w:ascii="Times New Roman" w:hAnsi="Times New Roman" w:cs="Times New Roman"/>
                <w:sz w:val="24"/>
                <w:szCs w:val="24"/>
              </w:rPr>
            </w:pPr>
            <w:r w:rsidRPr="00DF2819">
              <w:rPr>
                <w:rFonts w:ascii="Times New Roman" w:hAnsi="Times New Roman" w:cs="Times New Roman"/>
                <w:sz w:val="24"/>
                <w:szCs w:val="24"/>
              </w:rPr>
              <w:t>3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DF2819" w:rsidRDefault="00F70FF8" w:rsidP="009257BE">
            <w:pPr>
              <w:pStyle w:val="ConsPlusNormal"/>
              <w:jc w:val="both"/>
              <w:rPr>
                <w:rFonts w:ascii="Times New Roman" w:hAnsi="Times New Roman" w:cs="Times New Roman"/>
                <w:sz w:val="24"/>
                <w:szCs w:val="24"/>
              </w:rPr>
            </w:pPr>
            <w:r w:rsidRPr="00DF2819">
              <w:rPr>
                <w:rFonts w:ascii="Times New Roman" w:hAnsi="Times New Roman" w:cs="Times New Roman"/>
                <w:sz w:val="24"/>
                <w:szCs w:val="24"/>
              </w:rPr>
              <w:t xml:space="preserve">Профессии рабочих, по которым предусмотрено присвоение 8 квалификационного разряда в соответствии с Единым квалификационным </w:t>
            </w:r>
            <w:hyperlink r:id="rId25" w:history="1">
              <w:r w:rsidRPr="00DF2819">
                <w:rPr>
                  <w:rFonts w:ascii="Times New Roman" w:hAnsi="Times New Roman" w:cs="Times New Roman"/>
                  <w:sz w:val="24"/>
                  <w:szCs w:val="24"/>
                </w:rPr>
                <w:t>справочником</w:t>
              </w:r>
            </w:hyperlink>
            <w:r w:rsidRPr="00DF2819">
              <w:rPr>
                <w:rFonts w:ascii="Times New Roman" w:hAnsi="Times New Roman" w:cs="Times New Roman"/>
                <w:sz w:val="24"/>
                <w:szCs w:val="24"/>
              </w:rPr>
              <w:t xml:space="preserve"> работ и профессий рабочих </w:t>
            </w:r>
          </w:p>
        </w:tc>
        <w:tc>
          <w:tcPr>
            <w:tcW w:w="1960" w:type="dxa"/>
            <w:tcBorders>
              <w:top w:val="single" w:sz="4" w:space="0" w:color="auto"/>
              <w:left w:val="single" w:sz="4" w:space="0" w:color="auto"/>
              <w:bottom w:val="single" w:sz="4" w:space="0" w:color="auto"/>
            </w:tcBorders>
            <w:vAlign w:val="center"/>
          </w:tcPr>
          <w:p w:rsidR="00F70FF8" w:rsidRPr="00DF2819" w:rsidRDefault="00F70FF8" w:rsidP="009257BE">
            <w:pPr>
              <w:pStyle w:val="ConsPlusNormal"/>
              <w:rPr>
                <w:rFonts w:ascii="Times New Roman" w:hAnsi="Times New Roman" w:cs="Times New Roman"/>
                <w:sz w:val="24"/>
                <w:szCs w:val="24"/>
              </w:rPr>
            </w:pPr>
            <w:r w:rsidRPr="00DF2819">
              <w:rPr>
                <w:rFonts w:ascii="Times New Roman" w:hAnsi="Times New Roman" w:cs="Times New Roman"/>
                <w:sz w:val="24"/>
                <w:szCs w:val="24"/>
              </w:rPr>
              <w:t>4</w:t>
            </w:r>
            <w:r>
              <w:rPr>
                <w:rFonts w:ascii="Times New Roman" w:hAnsi="Times New Roman" w:cs="Times New Roman"/>
                <w:sz w:val="24"/>
                <w:szCs w:val="24"/>
              </w:rPr>
              <w:t xml:space="preserve"> </w:t>
            </w:r>
            <w:r w:rsidRPr="00DF2819">
              <w:rPr>
                <w:rFonts w:ascii="Times New Roman" w:hAnsi="Times New Roman" w:cs="Times New Roman"/>
                <w:sz w:val="24"/>
                <w:szCs w:val="24"/>
              </w:rPr>
              <w:t>100</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DF2819" w:rsidRDefault="00F70FF8" w:rsidP="009257BE">
            <w:pPr>
              <w:pStyle w:val="af1"/>
              <w:jc w:val="center"/>
              <w:rPr>
                <w:rFonts w:ascii="Times New Roman" w:hAnsi="Times New Roman" w:cs="Times New Roman"/>
                <w:sz w:val="24"/>
                <w:szCs w:val="24"/>
              </w:rPr>
            </w:pPr>
            <w:r w:rsidRPr="00DF2819">
              <w:rPr>
                <w:rFonts w:ascii="Times New Roman" w:hAnsi="Times New Roman" w:cs="Times New Roman"/>
                <w:sz w:val="24"/>
                <w:szCs w:val="24"/>
              </w:rPr>
              <w:t>4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DF2819" w:rsidRDefault="00F70FF8" w:rsidP="009257BE">
            <w:pPr>
              <w:pStyle w:val="ConsPlusNormal"/>
              <w:jc w:val="both"/>
              <w:rPr>
                <w:rFonts w:ascii="Times New Roman" w:hAnsi="Times New Roman" w:cs="Times New Roman"/>
                <w:sz w:val="24"/>
                <w:szCs w:val="24"/>
              </w:rPr>
            </w:pPr>
            <w:r w:rsidRPr="00DF2819">
              <w:rPr>
                <w:rFonts w:ascii="Times New Roman" w:hAnsi="Times New Roman" w:cs="Times New Roman"/>
                <w:sz w:val="24"/>
                <w:szCs w:val="24"/>
              </w:rPr>
              <w:t xml:space="preserve">Профессии рабочих, предусмотренные </w:t>
            </w:r>
            <w:hyperlink w:anchor="P91" w:history="1">
              <w:r w:rsidRPr="00DF2819">
                <w:rPr>
                  <w:rFonts w:ascii="Times New Roman" w:hAnsi="Times New Roman" w:cs="Times New Roman"/>
                  <w:sz w:val="24"/>
                  <w:szCs w:val="24"/>
                </w:rPr>
                <w:t>1</w:t>
              </w:r>
            </w:hyperlink>
            <w:r w:rsidRPr="00DF2819">
              <w:rPr>
                <w:rFonts w:ascii="Times New Roman" w:hAnsi="Times New Roman" w:cs="Times New Roman"/>
                <w:sz w:val="24"/>
                <w:szCs w:val="24"/>
              </w:rPr>
              <w:t xml:space="preserve"> - </w:t>
            </w:r>
            <w:hyperlink w:anchor="P105" w:history="1">
              <w:r w:rsidRPr="00DF2819">
                <w:rPr>
                  <w:rFonts w:ascii="Times New Roman" w:hAnsi="Times New Roman" w:cs="Times New Roman"/>
                  <w:sz w:val="24"/>
                  <w:szCs w:val="24"/>
                </w:rPr>
                <w:t>3 квалификационными уровнями</w:t>
              </w:r>
            </w:hyperlink>
            <w:r w:rsidRPr="00DF2819">
              <w:rPr>
                <w:rFonts w:ascii="Times New Roman" w:hAnsi="Times New Roman" w:cs="Times New Roman"/>
                <w:sz w:val="24"/>
                <w:szCs w:val="24"/>
              </w:rPr>
              <w:t xml:space="preserve"> настоящей профессиональной квалификационной группы, выполняющих важные (особо важные) и ответственные (особо ответственные) работы в соответствии с перечнем наименований профессий высококвалифицированных рабочих, занятых на важных (особо важных) и ответственных (особо </w:t>
            </w:r>
            <w:r w:rsidRPr="00DF2819">
              <w:rPr>
                <w:rFonts w:ascii="Times New Roman" w:hAnsi="Times New Roman" w:cs="Times New Roman"/>
                <w:sz w:val="24"/>
                <w:szCs w:val="24"/>
              </w:rPr>
              <w:lastRenderedPageBreak/>
              <w:t xml:space="preserve">ответственных) работах </w:t>
            </w:r>
          </w:p>
        </w:tc>
        <w:tc>
          <w:tcPr>
            <w:tcW w:w="1960" w:type="dxa"/>
            <w:tcBorders>
              <w:top w:val="single" w:sz="4" w:space="0" w:color="auto"/>
              <w:left w:val="single" w:sz="4" w:space="0" w:color="auto"/>
              <w:bottom w:val="single" w:sz="4" w:space="0" w:color="auto"/>
            </w:tcBorders>
            <w:vAlign w:val="center"/>
          </w:tcPr>
          <w:p w:rsidR="00F70FF8" w:rsidRPr="00DF2819" w:rsidRDefault="00F70FF8" w:rsidP="009257BE">
            <w:pPr>
              <w:pStyle w:val="ConsPlusNormal"/>
              <w:rPr>
                <w:rFonts w:ascii="Times New Roman" w:hAnsi="Times New Roman" w:cs="Times New Roman"/>
                <w:sz w:val="24"/>
                <w:szCs w:val="24"/>
              </w:rPr>
            </w:pPr>
            <w:r w:rsidRPr="00DF2819">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DF2819">
              <w:rPr>
                <w:rFonts w:ascii="Times New Roman" w:hAnsi="Times New Roman" w:cs="Times New Roman"/>
                <w:sz w:val="24"/>
                <w:szCs w:val="24"/>
              </w:rPr>
              <w:t>200</w:t>
            </w:r>
          </w:p>
        </w:tc>
      </w:tr>
      <w:tr w:rsidR="00F70FF8" w:rsidRPr="008A20B5" w:rsidTr="009257BE">
        <w:tblPrEx>
          <w:tblCellMar>
            <w:top w:w="0" w:type="dxa"/>
            <w:bottom w:w="0" w:type="dxa"/>
          </w:tblCellMar>
        </w:tblPrEx>
        <w:tc>
          <w:tcPr>
            <w:tcW w:w="10114" w:type="dxa"/>
            <w:gridSpan w:val="3"/>
            <w:tcBorders>
              <w:top w:val="single" w:sz="4" w:space="0" w:color="auto"/>
              <w:bottom w:val="single" w:sz="4" w:space="0" w:color="auto"/>
            </w:tcBorders>
            <w:vAlign w:val="center"/>
          </w:tcPr>
          <w:p w:rsidR="00F70FF8" w:rsidRPr="000249FC" w:rsidRDefault="00F70FF8" w:rsidP="009257BE">
            <w:pPr>
              <w:pStyle w:val="1"/>
              <w:rPr>
                <w:rFonts w:ascii="Times New Roman" w:hAnsi="Times New Roman"/>
                <w:sz w:val="24"/>
                <w:szCs w:val="24"/>
                <w:lang w:val="ru-RU" w:eastAsia="ru-RU"/>
              </w:rPr>
            </w:pPr>
            <w:r w:rsidRPr="000249FC">
              <w:rPr>
                <w:rFonts w:ascii="Times New Roman" w:hAnsi="Times New Roman"/>
                <w:sz w:val="24"/>
                <w:szCs w:val="24"/>
                <w:lang w:val="ru-RU" w:eastAsia="ru-RU"/>
              </w:rPr>
              <w:lastRenderedPageBreak/>
              <w:t>2. Профессиональные квалификационные группы «Общеотраслевых должностей руководителей, специалистов и служащих»</w:t>
            </w:r>
          </w:p>
        </w:tc>
      </w:tr>
      <w:tr w:rsidR="00F70FF8" w:rsidRPr="008A20B5" w:rsidTr="009257BE">
        <w:tblPrEx>
          <w:tblCellMar>
            <w:top w:w="0" w:type="dxa"/>
            <w:bottom w:w="0" w:type="dxa"/>
          </w:tblCellMar>
        </w:tblPrEx>
        <w:tc>
          <w:tcPr>
            <w:tcW w:w="10114" w:type="dxa"/>
            <w:gridSpan w:val="3"/>
            <w:tcBorders>
              <w:top w:val="single" w:sz="4" w:space="0" w:color="auto"/>
              <w:bottom w:val="single" w:sz="4" w:space="0" w:color="auto"/>
            </w:tcBorders>
            <w:vAlign w:val="center"/>
          </w:tcPr>
          <w:p w:rsidR="00F70FF8" w:rsidRPr="000249FC" w:rsidRDefault="00F70FF8" w:rsidP="009257BE">
            <w:pPr>
              <w:pStyle w:val="1"/>
              <w:rPr>
                <w:rFonts w:ascii="Times New Roman" w:hAnsi="Times New Roman"/>
                <w:sz w:val="24"/>
                <w:szCs w:val="24"/>
                <w:lang w:val="ru-RU" w:eastAsia="ru-RU"/>
              </w:rPr>
            </w:pPr>
            <w:r w:rsidRPr="000249FC">
              <w:rPr>
                <w:rFonts w:ascii="Times New Roman" w:hAnsi="Times New Roman"/>
                <w:sz w:val="24"/>
                <w:szCs w:val="24"/>
                <w:lang w:val="ru-RU" w:eastAsia="ru-RU"/>
              </w:rPr>
              <w:t>2.1. Профессиональная квалификационная группа «Общеотраслевые должности служащих первого уровня»</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3F0D04" w:rsidRDefault="00F70FF8" w:rsidP="009257BE">
            <w:pPr>
              <w:pStyle w:val="af1"/>
              <w:jc w:val="center"/>
              <w:rPr>
                <w:rFonts w:ascii="Times New Roman" w:hAnsi="Times New Roman" w:cs="Times New Roman"/>
                <w:sz w:val="24"/>
                <w:szCs w:val="24"/>
              </w:rPr>
            </w:pPr>
            <w:r w:rsidRPr="003F0D04">
              <w:rPr>
                <w:rFonts w:ascii="Times New Roman" w:hAnsi="Times New Roman" w:cs="Times New Roman"/>
                <w:sz w:val="24"/>
                <w:szCs w:val="24"/>
              </w:rPr>
              <w:t>1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t>Архивариус; агент по снабжению; делопр</w:t>
            </w:r>
            <w:r>
              <w:rPr>
                <w:rFonts w:ascii="Times New Roman" w:hAnsi="Times New Roman" w:cs="Times New Roman"/>
                <w:sz w:val="24"/>
                <w:szCs w:val="24"/>
              </w:rPr>
              <w:t>оизводитель; кассир;</w:t>
            </w:r>
            <w:r w:rsidRPr="003F0D04">
              <w:rPr>
                <w:rFonts w:ascii="Times New Roman" w:hAnsi="Times New Roman" w:cs="Times New Roman"/>
                <w:sz w:val="24"/>
                <w:szCs w:val="24"/>
              </w:rPr>
              <w:t xml:space="preserve"> комендант; секретарь; секретарь-машинистка; счетовод; дежурный (по залу, по общежитию, этажу гостиницы и др.); дежурный бюро пропусков; машинистка; секретарь-стенографистка; копировщик; учетчик; экспедитор; экспедитор по перевозке грузов</w:t>
            </w:r>
          </w:p>
        </w:tc>
        <w:tc>
          <w:tcPr>
            <w:tcW w:w="1960" w:type="dxa"/>
            <w:tcBorders>
              <w:top w:val="single" w:sz="4" w:space="0" w:color="auto"/>
              <w:left w:val="single" w:sz="4" w:space="0" w:color="auto"/>
              <w:bottom w:val="single" w:sz="4" w:space="0" w:color="auto"/>
            </w:tcBorders>
            <w:vAlign w:val="center"/>
          </w:tcPr>
          <w:p w:rsidR="00F70FF8" w:rsidRPr="003F0D04" w:rsidRDefault="00F70FF8" w:rsidP="009257BE">
            <w:pPr>
              <w:pStyle w:val="ConsPlusNormal"/>
              <w:rPr>
                <w:rFonts w:ascii="Times New Roman" w:hAnsi="Times New Roman" w:cs="Times New Roman"/>
                <w:sz w:val="24"/>
                <w:szCs w:val="24"/>
              </w:rPr>
            </w:pPr>
            <w:r w:rsidRPr="003F0D04">
              <w:rPr>
                <w:rFonts w:ascii="Times New Roman" w:hAnsi="Times New Roman" w:cs="Times New Roman"/>
                <w:sz w:val="24"/>
                <w:szCs w:val="24"/>
              </w:rPr>
              <w:t>3</w:t>
            </w:r>
            <w:r>
              <w:rPr>
                <w:rFonts w:ascii="Times New Roman" w:hAnsi="Times New Roman" w:cs="Times New Roman"/>
                <w:sz w:val="24"/>
                <w:szCs w:val="24"/>
              </w:rPr>
              <w:t xml:space="preserve"> </w:t>
            </w:r>
            <w:r w:rsidRPr="003F0D04">
              <w:rPr>
                <w:rFonts w:ascii="Times New Roman" w:hAnsi="Times New Roman" w:cs="Times New Roman"/>
                <w:sz w:val="24"/>
                <w:szCs w:val="24"/>
              </w:rPr>
              <w:t>855</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3F0D04" w:rsidRDefault="00F70FF8" w:rsidP="009257BE">
            <w:pPr>
              <w:pStyle w:val="af1"/>
              <w:jc w:val="center"/>
              <w:rPr>
                <w:rFonts w:ascii="Times New Roman" w:hAnsi="Times New Roman" w:cs="Times New Roman"/>
                <w:sz w:val="24"/>
                <w:szCs w:val="24"/>
              </w:rPr>
            </w:pPr>
            <w:r w:rsidRPr="003F0D04">
              <w:rPr>
                <w:rFonts w:ascii="Times New Roman" w:hAnsi="Times New Roman" w:cs="Times New Roman"/>
                <w:sz w:val="24"/>
                <w:szCs w:val="24"/>
              </w:rPr>
              <w:t>2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1960" w:type="dxa"/>
            <w:tcBorders>
              <w:top w:val="single" w:sz="4" w:space="0" w:color="auto"/>
              <w:left w:val="single" w:sz="4" w:space="0" w:color="auto"/>
              <w:bottom w:val="single" w:sz="4" w:space="0" w:color="auto"/>
            </w:tcBorders>
            <w:vAlign w:val="center"/>
          </w:tcPr>
          <w:p w:rsidR="00F70FF8" w:rsidRPr="003F0D04" w:rsidRDefault="00F70FF8" w:rsidP="009257BE">
            <w:pPr>
              <w:pStyle w:val="ConsPlusNormal"/>
              <w:rPr>
                <w:rFonts w:ascii="Times New Roman" w:hAnsi="Times New Roman" w:cs="Times New Roman"/>
                <w:sz w:val="24"/>
                <w:szCs w:val="24"/>
              </w:rPr>
            </w:pPr>
            <w:r w:rsidRPr="003F0D04">
              <w:rPr>
                <w:rFonts w:ascii="Times New Roman" w:hAnsi="Times New Roman" w:cs="Times New Roman"/>
                <w:sz w:val="24"/>
                <w:szCs w:val="24"/>
              </w:rPr>
              <w:t>3</w:t>
            </w:r>
            <w:r>
              <w:rPr>
                <w:rFonts w:ascii="Times New Roman" w:hAnsi="Times New Roman" w:cs="Times New Roman"/>
                <w:sz w:val="24"/>
                <w:szCs w:val="24"/>
              </w:rPr>
              <w:t xml:space="preserve"> </w:t>
            </w:r>
            <w:r w:rsidRPr="003F0D04">
              <w:rPr>
                <w:rFonts w:ascii="Times New Roman" w:hAnsi="Times New Roman" w:cs="Times New Roman"/>
                <w:sz w:val="24"/>
                <w:szCs w:val="24"/>
              </w:rPr>
              <w:t>955</w:t>
            </w:r>
          </w:p>
        </w:tc>
      </w:tr>
      <w:tr w:rsidR="00F70FF8" w:rsidRPr="008A20B5" w:rsidTr="009257BE">
        <w:tblPrEx>
          <w:tblCellMar>
            <w:top w:w="0" w:type="dxa"/>
            <w:bottom w:w="0" w:type="dxa"/>
          </w:tblCellMar>
        </w:tblPrEx>
        <w:tc>
          <w:tcPr>
            <w:tcW w:w="10114" w:type="dxa"/>
            <w:gridSpan w:val="3"/>
            <w:tcBorders>
              <w:top w:val="single" w:sz="4" w:space="0" w:color="auto"/>
              <w:bottom w:val="single" w:sz="4" w:space="0" w:color="auto"/>
            </w:tcBorders>
            <w:vAlign w:val="center"/>
          </w:tcPr>
          <w:p w:rsidR="00F70FF8" w:rsidRPr="003F0D04" w:rsidRDefault="00F70FF8" w:rsidP="009257BE">
            <w:pPr>
              <w:pStyle w:val="ConsPlusNormal"/>
              <w:jc w:val="center"/>
              <w:rPr>
                <w:rFonts w:ascii="Times New Roman" w:hAnsi="Times New Roman" w:cs="Times New Roman"/>
                <w:b/>
                <w:sz w:val="24"/>
                <w:szCs w:val="24"/>
              </w:rPr>
            </w:pPr>
            <w:r>
              <w:rPr>
                <w:rFonts w:ascii="Times New Roman" w:hAnsi="Times New Roman" w:cs="Times New Roman"/>
                <w:b/>
                <w:sz w:val="24"/>
                <w:szCs w:val="24"/>
              </w:rPr>
              <w:t>2.2</w:t>
            </w:r>
            <w:r w:rsidRPr="003F0D04">
              <w:rPr>
                <w:rFonts w:ascii="Times New Roman" w:hAnsi="Times New Roman" w:cs="Times New Roman"/>
                <w:b/>
                <w:sz w:val="24"/>
                <w:szCs w:val="24"/>
              </w:rPr>
              <w:t xml:space="preserve">. Профессиональная квалификационная группа «Общеотраслевые должности служащих </w:t>
            </w:r>
            <w:r>
              <w:rPr>
                <w:rFonts w:ascii="Times New Roman" w:hAnsi="Times New Roman" w:cs="Times New Roman"/>
                <w:b/>
                <w:sz w:val="24"/>
                <w:szCs w:val="24"/>
              </w:rPr>
              <w:t>второго</w:t>
            </w:r>
            <w:r w:rsidRPr="003F0D04">
              <w:rPr>
                <w:rFonts w:ascii="Times New Roman" w:hAnsi="Times New Roman" w:cs="Times New Roman"/>
                <w:b/>
                <w:sz w:val="24"/>
                <w:szCs w:val="24"/>
              </w:rPr>
              <w:t xml:space="preserve"> уровня»</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3F0D04" w:rsidRDefault="00F70FF8" w:rsidP="009257BE">
            <w:pPr>
              <w:pStyle w:val="af1"/>
              <w:jc w:val="center"/>
              <w:rPr>
                <w:rFonts w:ascii="Times New Roman" w:hAnsi="Times New Roman" w:cs="Times New Roman"/>
                <w:sz w:val="24"/>
                <w:szCs w:val="24"/>
              </w:rPr>
            </w:pPr>
            <w:r w:rsidRPr="003F0D04">
              <w:rPr>
                <w:rFonts w:ascii="Times New Roman" w:hAnsi="Times New Roman" w:cs="Times New Roman"/>
                <w:sz w:val="24"/>
                <w:szCs w:val="24"/>
              </w:rPr>
              <w:t>1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t>Администратор; диспетчер; инспектор по кадрам; лаборант; секретарь руководителя; техник; техник по защите информации; товаровед; техник вычислительного (информационно-вычислительного) центра; художник; техник-программист; техник по метрологии; специалист по работе с молодежью; художник-оформитель; техник-смотритель; техник-электрик; техник по обслуживанию вентиляционных систем; лесник</w:t>
            </w:r>
          </w:p>
        </w:tc>
        <w:tc>
          <w:tcPr>
            <w:tcW w:w="1960" w:type="dxa"/>
            <w:tcBorders>
              <w:top w:val="single" w:sz="4" w:space="0" w:color="auto"/>
              <w:left w:val="single" w:sz="4" w:space="0" w:color="auto"/>
              <w:bottom w:val="single" w:sz="4" w:space="0" w:color="auto"/>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t>4</w:t>
            </w:r>
            <w:r>
              <w:rPr>
                <w:rFonts w:ascii="Times New Roman" w:hAnsi="Times New Roman" w:cs="Times New Roman"/>
                <w:sz w:val="24"/>
                <w:szCs w:val="24"/>
              </w:rPr>
              <w:t xml:space="preserve"> </w:t>
            </w:r>
            <w:r w:rsidRPr="003F0D04">
              <w:rPr>
                <w:rFonts w:ascii="Times New Roman" w:hAnsi="Times New Roman" w:cs="Times New Roman"/>
                <w:sz w:val="24"/>
                <w:szCs w:val="24"/>
              </w:rPr>
              <w:t>055</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3F0D04" w:rsidRDefault="00F70FF8" w:rsidP="009257BE">
            <w:pPr>
              <w:pStyle w:val="af1"/>
              <w:jc w:val="center"/>
              <w:rPr>
                <w:rFonts w:ascii="Times New Roman" w:hAnsi="Times New Roman" w:cs="Times New Roman"/>
                <w:sz w:val="24"/>
                <w:szCs w:val="24"/>
              </w:rPr>
            </w:pPr>
            <w:r w:rsidRPr="003F0D04">
              <w:rPr>
                <w:rFonts w:ascii="Times New Roman" w:hAnsi="Times New Roman" w:cs="Times New Roman"/>
                <w:sz w:val="24"/>
                <w:szCs w:val="24"/>
              </w:rPr>
              <w:t>2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t>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c>
          <w:tcPr>
            <w:tcW w:w="1960" w:type="dxa"/>
            <w:tcBorders>
              <w:top w:val="single" w:sz="4" w:space="0" w:color="auto"/>
              <w:left w:val="single" w:sz="4" w:space="0" w:color="auto"/>
              <w:bottom w:val="single" w:sz="4" w:space="0" w:color="auto"/>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t>4</w:t>
            </w:r>
            <w:r>
              <w:rPr>
                <w:rFonts w:ascii="Times New Roman" w:hAnsi="Times New Roman" w:cs="Times New Roman"/>
                <w:sz w:val="24"/>
                <w:szCs w:val="24"/>
              </w:rPr>
              <w:t xml:space="preserve"> </w:t>
            </w:r>
            <w:r w:rsidRPr="003F0D04">
              <w:rPr>
                <w:rFonts w:ascii="Times New Roman" w:hAnsi="Times New Roman" w:cs="Times New Roman"/>
                <w:sz w:val="24"/>
                <w:szCs w:val="24"/>
              </w:rPr>
              <w:t>155</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3F0D04" w:rsidRDefault="00F70FF8" w:rsidP="009257BE">
            <w:pPr>
              <w:pStyle w:val="af1"/>
              <w:jc w:val="center"/>
              <w:rPr>
                <w:rFonts w:ascii="Times New Roman" w:hAnsi="Times New Roman" w:cs="Times New Roman"/>
                <w:sz w:val="24"/>
                <w:szCs w:val="24"/>
              </w:rPr>
            </w:pPr>
            <w:r w:rsidRPr="003F0D04">
              <w:rPr>
                <w:rFonts w:ascii="Times New Roman" w:hAnsi="Times New Roman" w:cs="Times New Roman"/>
                <w:sz w:val="24"/>
                <w:szCs w:val="24"/>
              </w:rPr>
              <w:t>3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t>Заведующий научно-технической библиотекой; заведующий производством (шеф-повар); заведующий столовой; заведующий гостиницей; начальник хозяйственного отдела, заведующий общежитием; управляющий отделением (фермой, сельскохозяйственным участком). Должности служащих первого квалификационного уровня, по которым устанавливается I внутридолжностная категория</w:t>
            </w:r>
          </w:p>
        </w:tc>
        <w:tc>
          <w:tcPr>
            <w:tcW w:w="1960" w:type="dxa"/>
            <w:tcBorders>
              <w:top w:val="single" w:sz="4" w:space="0" w:color="auto"/>
              <w:left w:val="single" w:sz="4" w:space="0" w:color="auto"/>
              <w:bottom w:val="single" w:sz="4" w:space="0" w:color="auto"/>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t>4</w:t>
            </w:r>
            <w:r>
              <w:rPr>
                <w:rFonts w:ascii="Times New Roman" w:hAnsi="Times New Roman" w:cs="Times New Roman"/>
                <w:sz w:val="24"/>
                <w:szCs w:val="24"/>
              </w:rPr>
              <w:t xml:space="preserve"> </w:t>
            </w:r>
            <w:r w:rsidRPr="003F0D04">
              <w:rPr>
                <w:rFonts w:ascii="Times New Roman" w:hAnsi="Times New Roman" w:cs="Times New Roman"/>
                <w:sz w:val="24"/>
                <w:szCs w:val="24"/>
              </w:rPr>
              <w:t>355</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3F0D04" w:rsidRDefault="00F70FF8" w:rsidP="009257BE">
            <w:pPr>
              <w:pStyle w:val="af1"/>
              <w:jc w:val="center"/>
              <w:rPr>
                <w:rFonts w:ascii="Times New Roman" w:hAnsi="Times New Roman" w:cs="Times New Roman"/>
                <w:sz w:val="24"/>
                <w:szCs w:val="24"/>
              </w:rPr>
            </w:pPr>
            <w:r w:rsidRPr="003F0D04">
              <w:rPr>
                <w:rFonts w:ascii="Times New Roman" w:hAnsi="Times New Roman" w:cs="Times New Roman"/>
                <w:sz w:val="24"/>
                <w:szCs w:val="24"/>
              </w:rPr>
              <w:t xml:space="preserve">4 квалификационный </w:t>
            </w:r>
            <w:r w:rsidRPr="003F0D04">
              <w:rPr>
                <w:rFonts w:ascii="Times New Roman" w:hAnsi="Times New Roman" w:cs="Times New Roman"/>
                <w:sz w:val="24"/>
                <w:szCs w:val="24"/>
              </w:rPr>
              <w:lastRenderedPageBreak/>
              <w:t>уровень</w:t>
            </w:r>
          </w:p>
        </w:tc>
        <w:tc>
          <w:tcPr>
            <w:tcW w:w="5460" w:type="dxa"/>
            <w:tcBorders>
              <w:top w:val="single" w:sz="4" w:space="0" w:color="auto"/>
              <w:left w:val="single" w:sz="4" w:space="0" w:color="auto"/>
              <w:bottom w:val="single" w:sz="4" w:space="0" w:color="auto"/>
              <w:right w:val="nil"/>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lastRenderedPageBreak/>
              <w:t xml:space="preserve">Механик; заведующий виварием; мастер </w:t>
            </w:r>
            <w:r w:rsidRPr="003F0D04">
              <w:rPr>
                <w:rFonts w:ascii="Times New Roman" w:hAnsi="Times New Roman" w:cs="Times New Roman"/>
                <w:sz w:val="24"/>
                <w:szCs w:val="24"/>
              </w:rPr>
              <w:lastRenderedPageBreak/>
              <w:t>контрольный (участка, цеха); мастер участка (включая старшего). Должности служащих первого квалификационного уровня, по которым может устанавливаться производное должностное наименование "ведущий"</w:t>
            </w:r>
          </w:p>
        </w:tc>
        <w:tc>
          <w:tcPr>
            <w:tcW w:w="1960" w:type="dxa"/>
            <w:tcBorders>
              <w:top w:val="single" w:sz="4" w:space="0" w:color="auto"/>
              <w:left w:val="single" w:sz="4" w:space="0" w:color="auto"/>
              <w:bottom w:val="single" w:sz="4" w:space="0" w:color="auto"/>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3F0D04">
              <w:rPr>
                <w:rFonts w:ascii="Times New Roman" w:hAnsi="Times New Roman" w:cs="Times New Roman"/>
                <w:sz w:val="24"/>
                <w:szCs w:val="24"/>
              </w:rPr>
              <w:t>555</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3F0D04" w:rsidRDefault="00F70FF8" w:rsidP="009257BE">
            <w:pPr>
              <w:pStyle w:val="af1"/>
              <w:jc w:val="center"/>
              <w:rPr>
                <w:rFonts w:ascii="Times New Roman" w:hAnsi="Times New Roman" w:cs="Times New Roman"/>
                <w:sz w:val="24"/>
                <w:szCs w:val="24"/>
              </w:rPr>
            </w:pPr>
            <w:r w:rsidRPr="003F0D04">
              <w:rPr>
                <w:rFonts w:ascii="Times New Roman" w:hAnsi="Times New Roman" w:cs="Times New Roman"/>
                <w:sz w:val="24"/>
                <w:szCs w:val="24"/>
              </w:rPr>
              <w:lastRenderedPageBreak/>
              <w:t>5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t>Начальник гаража, начальник (заведующий) мастерской, начальник ремонтного цеха; начальник смены (участка); начальник цеха (участка)</w:t>
            </w:r>
          </w:p>
        </w:tc>
        <w:tc>
          <w:tcPr>
            <w:tcW w:w="1960" w:type="dxa"/>
            <w:tcBorders>
              <w:top w:val="single" w:sz="4" w:space="0" w:color="auto"/>
              <w:left w:val="single" w:sz="4" w:space="0" w:color="auto"/>
              <w:bottom w:val="single" w:sz="4" w:space="0" w:color="auto"/>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t>4</w:t>
            </w:r>
            <w:r>
              <w:rPr>
                <w:rFonts w:ascii="Times New Roman" w:hAnsi="Times New Roman" w:cs="Times New Roman"/>
                <w:sz w:val="24"/>
                <w:szCs w:val="24"/>
              </w:rPr>
              <w:t xml:space="preserve"> </w:t>
            </w:r>
            <w:r w:rsidRPr="003F0D04">
              <w:rPr>
                <w:rFonts w:ascii="Times New Roman" w:hAnsi="Times New Roman" w:cs="Times New Roman"/>
                <w:sz w:val="24"/>
                <w:szCs w:val="24"/>
              </w:rPr>
              <w:t>655</w:t>
            </w:r>
          </w:p>
        </w:tc>
      </w:tr>
      <w:tr w:rsidR="00F70FF8" w:rsidRPr="008A20B5" w:rsidTr="009257BE">
        <w:tblPrEx>
          <w:tblCellMar>
            <w:top w:w="0" w:type="dxa"/>
            <w:bottom w:w="0" w:type="dxa"/>
          </w:tblCellMar>
        </w:tblPrEx>
        <w:tc>
          <w:tcPr>
            <w:tcW w:w="10114" w:type="dxa"/>
            <w:gridSpan w:val="3"/>
            <w:tcBorders>
              <w:top w:val="single" w:sz="4" w:space="0" w:color="auto"/>
              <w:bottom w:val="single" w:sz="4" w:space="0" w:color="auto"/>
            </w:tcBorders>
            <w:vAlign w:val="center"/>
          </w:tcPr>
          <w:p w:rsidR="00F70FF8" w:rsidRPr="003F0D04" w:rsidRDefault="00F70FF8" w:rsidP="009257BE">
            <w:pPr>
              <w:pStyle w:val="ConsPlusNormal"/>
              <w:jc w:val="center"/>
              <w:rPr>
                <w:rFonts w:ascii="Times New Roman" w:hAnsi="Times New Roman" w:cs="Times New Roman"/>
                <w:sz w:val="24"/>
                <w:szCs w:val="24"/>
              </w:rPr>
            </w:pPr>
            <w:r>
              <w:rPr>
                <w:rFonts w:ascii="Times New Roman" w:hAnsi="Times New Roman" w:cs="Times New Roman"/>
                <w:b/>
                <w:sz w:val="24"/>
                <w:szCs w:val="24"/>
              </w:rPr>
              <w:t>2.3</w:t>
            </w:r>
            <w:r w:rsidRPr="003F0D04">
              <w:rPr>
                <w:rFonts w:ascii="Times New Roman" w:hAnsi="Times New Roman" w:cs="Times New Roman"/>
                <w:b/>
                <w:sz w:val="24"/>
                <w:szCs w:val="24"/>
              </w:rPr>
              <w:t xml:space="preserve">. Профессиональная квалификационная группа «Общеотраслевые должности служащих </w:t>
            </w:r>
            <w:r>
              <w:rPr>
                <w:rFonts w:ascii="Times New Roman" w:hAnsi="Times New Roman" w:cs="Times New Roman"/>
                <w:b/>
                <w:sz w:val="24"/>
                <w:szCs w:val="24"/>
              </w:rPr>
              <w:t>третьего</w:t>
            </w:r>
            <w:r w:rsidRPr="003F0D04">
              <w:rPr>
                <w:rFonts w:ascii="Times New Roman" w:hAnsi="Times New Roman" w:cs="Times New Roman"/>
                <w:b/>
                <w:sz w:val="24"/>
                <w:szCs w:val="24"/>
              </w:rPr>
              <w:t xml:space="preserve"> уровня»</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3F0D04" w:rsidRDefault="00F70FF8" w:rsidP="009257BE">
            <w:pPr>
              <w:pStyle w:val="af1"/>
              <w:jc w:val="center"/>
              <w:rPr>
                <w:rFonts w:ascii="Times New Roman" w:hAnsi="Times New Roman" w:cs="Times New Roman"/>
                <w:sz w:val="24"/>
                <w:szCs w:val="24"/>
              </w:rPr>
            </w:pPr>
            <w:r w:rsidRPr="003F0D04">
              <w:rPr>
                <w:rFonts w:ascii="Times New Roman" w:hAnsi="Times New Roman" w:cs="Times New Roman"/>
                <w:sz w:val="24"/>
                <w:szCs w:val="24"/>
              </w:rPr>
              <w:t>1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0A5C37" w:rsidRDefault="00F70FF8" w:rsidP="009257BE">
            <w:pPr>
              <w:pStyle w:val="ConsPlusNormal"/>
              <w:jc w:val="both"/>
              <w:rPr>
                <w:rFonts w:ascii="Times New Roman" w:hAnsi="Times New Roman" w:cs="Times New Roman"/>
                <w:sz w:val="24"/>
                <w:szCs w:val="24"/>
              </w:rPr>
            </w:pPr>
            <w:r w:rsidRPr="000A5C37">
              <w:rPr>
                <w:rFonts w:ascii="Times New Roman" w:hAnsi="Times New Roman" w:cs="Times New Roman"/>
                <w:sz w:val="24"/>
                <w:szCs w:val="24"/>
              </w:rPr>
              <w:t>Аналитик; бухгалтер; документовед; инженер; инженер по защите информации; инженер по охране труда; инженер-механик; инженер-программист (программист); инженер-технолог (технолог); инженер-электроник (электроник); инженер-энергетик; инженер-электрик; инженер по вентиляции; инженер по ремонту; инженер по надзору за строительством; инспектор центра занятости населения; менеджер; специалист по кадрам; экономист; экономист по бухгалтерскому учету и анализу хозяйственной деятельности; экономист по договорной и претензионной работе; экономист по труду, инженер по нормированию труда; инженер по организации и нормированию труда; инженер по комплектации оборудования; эколог (инженер по охране окружающей среды); переводчик; экономист по финансовой работе; бухгалтер-ревизор; менеджер по персоналу; менеджер по рекламе; менеджер по связям с общественностью; специалист по маркетингу; психолог; социолог; специалист по связям с общественностью; специалист по защите информации; администратор информационной безопасности вычислительной сети; юрисконсульт; администратор баз данных; сурдопереводчик</w:t>
            </w:r>
          </w:p>
        </w:tc>
        <w:tc>
          <w:tcPr>
            <w:tcW w:w="1960" w:type="dxa"/>
            <w:tcBorders>
              <w:top w:val="single" w:sz="4" w:space="0" w:color="auto"/>
              <w:left w:val="single" w:sz="4" w:space="0" w:color="auto"/>
              <w:bottom w:val="single" w:sz="4" w:space="0" w:color="auto"/>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t>4</w:t>
            </w:r>
            <w:r>
              <w:rPr>
                <w:rFonts w:ascii="Times New Roman" w:hAnsi="Times New Roman" w:cs="Times New Roman"/>
                <w:sz w:val="24"/>
                <w:szCs w:val="24"/>
              </w:rPr>
              <w:t xml:space="preserve"> </w:t>
            </w:r>
            <w:r w:rsidRPr="003F0D04">
              <w:rPr>
                <w:rFonts w:ascii="Times New Roman" w:hAnsi="Times New Roman" w:cs="Times New Roman"/>
                <w:sz w:val="24"/>
                <w:szCs w:val="24"/>
              </w:rPr>
              <w:t>755</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3F0D04" w:rsidRDefault="00F70FF8" w:rsidP="009257BE">
            <w:pPr>
              <w:pStyle w:val="af1"/>
              <w:jc w:val="center"/>
              <w:rPr>
                <w:rFonts w:ascii="Times New Roman" w:hAnsi="Times New Roman" w:cs="Times New Roman"/>
                <w:sz w:val="24"/>
                <w:szCs w:val="24"/>
              </w:rPr>
            </w:pPr>
            <w:r w:rsidRPr="003F0D04">
              <w:rPr>
                <w:rFonts w:ascii="Times New Roman" w:hAnsi="Times New Roman" w:cs="Times New Roman"/>
                <w:sz w:val="24"/>
                <w:szCs w:val="24"/>
              </w:rPr>
              <w:t>2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t>Должности служащих первого квалификационного уровня, по которым может устанавливаться II внутридолжностная категория</w:t>
            </w:r>
          </w:p>
        </w:tc>
        <w:tc>
          <w:tcPr>
            <w:tcW w:w="1960" w:type="dxa"/>
            <w:tcBorders>
              <w:top w:val="single" w:sz="4" w:space="0" w:color="auto"/>
              <w:left w:val="single" w:sz="4" w:space="0" w:color="auto"/>
              <w:bottom w:val="single" w:sz="4" w:space="0" w:color="auto"/>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t>4</w:t>
            </w:r>
            <w:r>
              <w:rPr>
                <w:rFonts w:ascii="Times New Roman" w:hAnsi="Times New Roman" w:cs="Times New Roman"/>
                <w:sz w:val="24"/>
                <w:szCs w:val="24"/>
              </w:rPr>
              <w:t xml:space="preserve"> </w:t>
            </w:r>
            <w:r w:rsidRPr="003F0D04">
              <w:rPr>
                <w:rFonts w:ascii="Times New Roman" w:hAnsi="Times New Roman" w:cs="Times New Roman"/>
                <w:sz w:val="24"/>
                <w:szCs w:val="24"/>
              </w:rPr>
              <w:t>855</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3F0D04" w:rsidRDefault="00F70FF8" w:rsidP="009257BE">
            <w:pPr>
              <w:pStyle w:val="af1"/>
              <w:jc w:val="center"/>
              <w:rPr>
                <w:rFonts w:ascii="Times New Roman" w:hAnsi="Times New Roman" w:cs="Times New Roman"/>
                <w:sz w:val="24"/>
                <w:szCs w:val="24"/>
              </w:rPr>
            </w:pPr>
            <w:r w:rsidRPr="003F0D04">
              <w:rPr>
                <w:rFonts w:ascii="Times New Roman" w:hAnsi="Times New Roman" w:cs="Times New Roman"/>
                <w:sz w:val="24"/>
                <w:szCs w:val="24"/>
              </w:rPr>
              <w:t>3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t>Должности служащих первого квалификационного уровня, по которым может устанавливаться I внутридолжностная категория</w:t>
            </w:r>
          </w:p>
        </w:tc>
        <w:tc>
          <w:tcPr>
            <w:tcW w:w="1960" w:type="dxa"/>
            <w:tcBorders>
              <w:top w:val="single" w:sz="4" w:space="0" w:color="auto"/>
              <w:left w:val="single" w:sz="4" w:space="0" w:color="auto"/>
              <w:bottom w:val="single" w:sz="4" w:space="0" w:color="auto"/>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t>4</w:t>
            </w:r>
            <w:r>
              <w:rPr>
                <w:rFonts w:ascii="Times New Roman" w:hAnsi="Times New Roman" w:cs="Times New Roman"/>
                <w:sz w:val="24"/>
                <w:szCs w:val="24"/>
              </w:rPr>
              <w:t xml:space="preserve"> </w:t>
            </w:r>
            <w:r w:rsidRPr="003F0D04">
              <w:rPr>
                <w:rFonts w:ascii="Times New Roman" w:hAnsi="Times New Roman" w:cs="Times New Roman"/>
                <w:sz w:val="24"/>
                <w:szCs w:val="24"/>
              </w:rPr>
              <w:t>955</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3F0D04" w:rsidRDefault="00F70FF8" w:rsidP="009257BE">
            <w:pPr>
              <w:pStyle w:val="af1"/>
              <w:jc w:val="center"/>
              <w:rPr>
                <w:rFonts w:ascii="Times New Roman" w:hAnsi="Times New Roman" w:cs="Times New Roman"/>
                <w:sz w:val="24"/>
                <w:szCs w:val="24"/>
              </w:rPr>
            </w:pPr>
            <w:r w:rsidRPr="003F0D04">
              <w:rPr>
                <w:rFonts w:ascii="Times New Roman" w:hAnsi="Times New Roman" w:cs="Times New Roman"/>
                <w:sz w:val="24"/>
                <w:szCs w:val="24"/>
              </w:rPr>
              <w:t>4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60" w:type="dxa"/>
            <w:tcBorders>
              <w:top w:val="single" w:sz="4" w:space="0" w:color="auto"/>
              <w:left w:val="single" w:sz="4" w:space="0" w:color="auto"/>
              <w:bottom w:val="single" w:sz="4" w:space="0" w:color="auto"/>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t>5</w:t>
            </w:r>
            <w:r>
              <w:rPr>
                <w:rFonts w:ascii="Times New Roman" w:hAnsi="Times New Roman" w:cs="Times New Roman"/>
                <w:sz w:val="24"/>
                <w:szCs w:val="24"/>
              </w:rPr>
              <w:t xml:space="preserve"> </w:t>
            </w:r>
            <w:r w:rsidRPr="003F0D04">
              <w:rPr>
                <w:rFonts w:ascii="Times New Roman" w:hAnsi="Times New Roman" w:cs="Times New Roman"/>
                <w:sz w:val="24"/>
                <w:szCs w:val="24"/>
              </w:rPr>
              <w:t>055</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3F0D04" w:rsidRDefault="00F70FF8" w:rsidP="009257BE">
            <w:pPr>
              <w:pStyle w:val="af1"/>
              <w:jc w:val="center"/>
              <w:rPr>
                <w:rFonts w:ascii="Times New Roman" w:hAnsi="Times New Roman" w:cs="Times New Roman"/>
                <w:sz w:val="24"/>
                <w:szCs w:val="24"/>
              </w:rPr>
            </w:pPr>
            <w:r w:rsidRPr="003F0D04">
              <w:rPr>
                <w:rFonts w:ascii="Times New Roman" w:hAnsi="Times New Roman" w:cs="Times New Roman"/>
                <w:sz w:val="24"/>
                <w:szCs w:val="24"/>
              </w:rPr>
              <w:t>5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tc>
        <w:tc>
          <w:tcPr>
            <w:tcW w:w="1960" w:type="dxa"/>
            <w:tcBorders>
              <w:top w:val="single" w:sz="4" w:space="0" w:color="auto"/>
              <w:left w:val="single" w:sz="4" w:space="0" w:color="auto"/>
              <w:bottom w:val="single" w:sz="4" w:space="0" w:color="auto"/>
            </w:tcBorders>
            <w:vAlign w:val="center"/>
          </w:tcPr>
          <w:p w:rsidR="00F70FF8" w:rsidRPr="003F0D04" w:rsidRDefault="00F70FF8" w:rsidP="009257BE">
            <w:pPr>
              <w:pStyle w:val="ConsPlusNormal"/>
              <w:jc w:val="both"/>
              <w:rPr>
                <w:rFonts w:ascii="Times New Roman" w:hAnsi="Times New Roman" w:cs="Times New Roman"/>
                <w:sz w:val="24"/>
                <w:szCs w:val="24"/>
              </w:rPr>
            </w:pPr>
            <w:r w:rsidRPr="003F0D04">
              <w:rPr>
                <w:rFonts w:ascii="Times New Roman" w:hAnsi="Times New Roman" w:cs="Times New Roman"/>
                <w:sz w:val="24"/>
                <w:szCs w:val="24"/>
              </w:rPr>
              <w:t>5</w:t>
            </w:r>
            <w:r>
              <w:rPr>
                <w:rFonts w:ascii="Times New Roman" w:hAnsi="Times New Roman" w:cs="Times New Roman"/>
                <w:sz w:val="24"/>
                <w:szCs w:val="24"/>
              </w:rPr>
              <w:t xml:space="preserve"> </w:t>
            </w:r>
            <w:r w:rsidRPr="003F0D04">
              <w:rPr>
                <w:rFonts w:ascii="Times New Roman" w:hAnsi="Times New Roman" w:cs="Times New Roman"/>
                <w:sz w:val="24"/>
                <w:szCs w:val="24"/>
              </w:rPr>
              <w:t>155</w:t>
            </w:r>
          </w:p>
        </w:tc>
      </w:tr>
      <w:tr w:rsidR="00F70FF8" w:rsidRPr="008A20B5" w:rsidTr="009257BE">
        <w:tblPrEx>
          <w:tblCellMar>
            <w:top w:w="0" w:type="dxa"/>
            <w:bottom w:w="0" w:type="dxa"/>
          </w:tblCellMar>
        </w:tblPrEx>
        <w:tc>
          <w:tcPr>
            <w:tcW w:w="10114" w:type="dxa"/>
            <w:gridSpan w:val="3"/>
            <w:tcBorders>
              <w:top w:val="single" w:sz="4" w:space="0" w:color="auto"/>
              <w:bottom w:val="single" w:sz="4" w:space="0" w:color="auto"/>
            </w:tcBorders>
            <w:vAlign w:val="center"/>
          </w:tcPr>
          <w:p w:rsidR="00F70FF8" w:rsidRPr="003F0D04" w:rsidRDefault="00F70FF8" w:rsidP="009257BE">
            <w:pPr>
              <w:pStyle w:val="ConsPlusNormal"/>
              <w:jc w:val="center"/>
              <w:rPr>
                <w:rFonts w:ascii="Times New Roman" w:hAnsi="Times New Roman" w:cs="Times New Roman"/>
                <w:sz w:val="24"/>
                <w:szCs w:val="24"/>
              </w:rPr>
            </w:pPr>
            <w:r>
              <w:rPr>
                <w:rFonts w:ascii="Times New Roman" w:hAnsi="Times New Roman" w:cs="Times New Roman"/>
                <w:b/>
                <w:sz w:val="24"/>
                <w:szCs w:val="24"/>
              </w:rPr>
              <w:t>2.4</w:t>
            </w:r>
            <w:r w:rsidRPr="003F0D04">
              <w:rPr>
                <w:rFonts w:ascii="Times New Roman" w:hAnsi="Times New Roman" w:cs="Times New Roman"/>
                <w:b/>
                <w:sz w:val="24"/>
                <w:szCs w:val="24"/>
              </w:rPr>
              <w:t xml:space="preserve">. Профессиональная квалификационная группа «Общеотраслевые должности служащих </w:t>
            </w:r>
            <w:r>
              <w:rPr>
                <w:rFonts w:ascii="Times New Roman" w:hAnsi="Times New Roman" w:cs="Times New Roman"/>
                <w:b/>
                <w:sz w:val="24"/>
                <w:szCs w:val="24"/>
              </w:rPr>
              <w:t>четвертого</w:t>
            </w:r>
            <w:r w:rsidRPr="003F0D04">
              <w:rPr>
                <w:rFonts w:ascii="Times New Roman" w:hAnsi="Times New Roman" w:cs="Times New Roman"/>
                <w:b/>
                <w:sz w:val="24"/>
                <w:szCs w:val="24"/>
              </w:rPr>
              <w:t xml:space="preserve"> уровня»</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6C1FBD" w:rsidRDefault="00F70FF8" w:rsidP="009257BE">
            <w:pPr>
              <w:pStyle w:val="af1"/>
              <w:jc w:val="center"/>
              <w:rPr>
                <w:rFonts w:ascii="Times New Roman" w:hAnsi="Times New Roman" w:cs="Times New Roman"/>
                <w:sz w:val="24"/>
                <w:szCs w:val="24"/>
              </w:rPr>
            </w:pPr>
            <w:r w:rsidRPr="006C1FBD">
              <w:rPr>
                <w:rFonts w:ascii="Times New Roman" w:hAnsi="Times New Roman" w:cs="Times New Roman"/>
                <w:sz w:val="24"/>
                <w:szCs w:val="24"/>
              </w:rPr>
              <w:lastRenderedPageBreak/>
              <w:t>1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0A5C37" w:rsidRDefault="00F70FF8" w:rsidP="009257BE">
            <w:pPr>
              <w:pStyle w:val="ConsPlusNormal"/>
              <w:jc w:val="both"/>
              <w:rPr>
                <w:rFonts w:ascii="Times New Roman" w:hAnsi="Times New Roman" w:cs="Times New Roman"/>
                <w:sz w:val="24"/>
                <w:szCs w:val="24"/>
              </w:rPr>
            </w:pPr>
            <w:r w:rsidRPr="000A5C37">
              <w:rPr>
                <w:rFonts w:ascii="Times New Roman" w:hAnsi="Times New Roman" w:cs="Times New Roman"/>
                <w:sz w:val="24"/>
                <w:szCs w:val="24"/>
              </w:rPr>
              <w:t>Начальник отдела кадров (спецотдела и др.); начальник планово-экономического отдела; начальник финансового отдела; начальник юридического отдела; начальник отдела центра занятости населения; начальник отдела материально-технического снабжения; начальник технического отдела; начальник отдела комплектации оборудования; начальник отдела окружающей среды; начальник отдела капитального строительства</w:t>
            </w:r>
          </w:p>
        </w:tc>
        <w:tc>
          <w:tcPr>
            <w:tcW w:w="1960" w:type="dxa"/>
            <w:tcBorders>
              <w:top w:val="single" w:sz="4" w:space="0" w:color="auto"/>
              <w:left w:val="single" w:sz="4" w:space="0" w:color="auto"/>
              <w:bottom w:val="single" w:sz="4" w:space="0" w:color="auto"/>
            </w:tcBorders>
            <w:vAlign w:val="center"/>
          </w:tcPr>
          <w:p w:rsidR="00F70FF8" w:rsidRPr="006C1FBD" w:rsidRDefault="00F70FF8" w:rsidP="009257BE">
            <w:pPr>
              <w:pStyle w:val="ConsPlusNormal"/>
              <w:jc w:val="both"/>
              <w:rPr>
                <w:rFonts w:ascii="Times New Roman" w:hAnsi="Times New Roman" w:cs="Times New Roman"/>
                <w:sz w:val="24"/>
                <w:szCs w:val="24"/>
              </w:rPr>
            </w:pPr>
            <w:r w:rsidRPr="006C1FBD">
              <w:rPr>
                <w:rFonts w:ascii="Times New Roman" w:hAnsi="Times New Roman" w:cs="Times New Roman"/>
                <w:sz w:val="24"/>
                <w:szCs w:val="24"/>
              </w:rPr>
              <w:t>5</w:t>
            </w:r>
            <w:r>
              <w:rPr>
                <w:rFonts w:ascii="Times New Roman" w:hAnsi="Times New Roman" w:cs="Times New Roman"/>
                <w:sz w:val="24"/>
                <w:szCs w:val="24"/>
              </w:rPr>
              <w:t xml:space="preserve"> </w:t>
            </w:r>
            <w:r w:rsidRPr="006C1FBD">
              <w:rPr>
                <w:rFonts w:ascii="Times New Roman" w:hAnsi="Times New Roman" w:cs="Times New Roman"/>
                <w:sz w:val="24"/>
                <w:szCs w:val="24"/>
              </w:rPr>
              <w:t>255</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6C1FBD" w:rsidRDefault="00F70FF8" w:rsidP="009257BE">
            <w:pPr>
              <w:pStyle w:val="af1"/>
              <w:jc w:val="center"/>
              <w:rPr>
                <w:rFonts w:ascii="Times New Roman" w:hAnsi="Times New Roman" w:cs="Times New Roman"/>
                <w:sz w:val="24"/>
                <w:szCs w:val="24"/>
              </w:rPr>
            </w:pPr>
            <w:r>
              <w:rPr>
                <w:rFonts w:ascii="Times New Roman" w:hAnsi="Times New Roman" w:cs="Times New Roman"/>
                <w:sz w:val="24"/>
                <w:szCs w:val="24"/>
              </w:rPr>
              <w:t>2</w:t>
            </w:r>
            <w:r w:rsidRPr="006C1FBD">
              <w:rPr>
                <w:rFonts w:ascii="Times New Roman" w:hAnsi="Times New Roman" w:cs="Times New Roman"/>
                <w:sz w:val="24"/>
                <w:szCs w:val="24"/>
              </w:rPr>
              <w:t xml:space="preserve">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Default="00F70FF8" w:rsidP="009257BE">
            <w:pPr>
              <w:pStyle w:val="ConsPlusNormal"/>
              <w:jc w:val="both"/>
              <w:rPr>
                <w:rFonts w:ascii="Times New Roman" w:hAnsi="Times New Roman" w:cs="Times New Roman"/>
                <w:sz w:val="24"/>
                <w:szCs w:val="24"/>
              </w:rPr>
            </w:pPr>
            <w:r w:rsidRPr="006C1FBD">
              <w:rPr>
                <w:rFonts w:ascii="Times New Roman" w:hAnsi="Times New Roman" w:cs="Times New Roman"/>
                <w:sz w:val="24"/>
                <w:szCs w:val="24"/>
              </w:rPr>
              <w:t>Главный (энергетик, специалист по защите информации, механик, метролог, технолог, экономист)</w:t>
            </w:r>
          </w:p>
          <w:p w:rsidR="00F70FF8" w:rsidRPr="006C1FBD" w:rsidRDefault="00F70FF8" w:rsidP="009257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6C1FBD">
              <w:rPr>
                <w:rFonts w:ascii="Times New Roman" w:hAnsi="Times New Roman" w:cs="Times New Roman"/>
                <w:sz w:val="24"/>
                <w:szCs w:val="24"/>
              </w:rPr>
              <w:t>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r>
              <w:rPr>
                <w:rFonts w:ascii="Times New Roman" w:hAnsi="Times New Roman" w:cs="Times New Roman"/>
                <w:sz w:val="24"/>
                <w:szCs w:val="24"/>
              </w:rPr>
              <w:t>)</w:t>
            </w:r>
          </w:p>
        </w:tc>
        <w:tc>
          <w:tcPr>
            <w:tcW w:w="1960" w:type="dxa"/>
            <w:tcBorders>
              <w:top w:val="single" w:sz="4" w:space="0" w:color="auto"/>
              <w:left w:val="single" w:sz="4" w:space="0" w:color="auto"/>
              <w:bottom w:val="single" w:sz="4" w:space="0" w:color="auto"/>
            </w:tcBorders>
            <w:vAlign w:val="center"/>
          </w:tcPr>
          <w:p w:rsidR="00F70FF8" w:rsidRPr="006C1FBD" w:rsidRDefault="00F70FF8" w:rsidP="009257BE">
            <w:pPr>
              <w:pStyle w:val="ConsPlusNormal"/>
              <w:jc w:val="both"/>
              <w:rPr>
                <w:rFonts w:ascii="Times New Roman" w:hAnsi="Times New Roman" w:cs="Times New Roman"/>
                <w:sz w:val="24"/>
                <w:szCs w:val="24"/>
              </w:rPr>
            </w:pPr>
            <w:r w:rsidRPr="006C1FBD">
              <w:rPr>
                <w:rFonts w:ascii="Times New Roman" w:hAnsi="Times New Roman" w:cs="Times New Roman"/>
                <w:sz w:val="24"/>
                <w:szCs w:val="24"/>
              </w:rPr>
              <w:t>5</w:t>
            </w:r>
            <w:r>
              <w:rPr>
                <w:rFonts w:ascii="Times New Roman" w:hAnsi="Times New Roman" w:cs="Times New Roman"/>
                <w:sz w:val="24"/>
                <w:szCs w:val="24"/>
              </w:rPr>
              <w:t xml:space="preserve"> </w:t>
            </w:r>
            <w:r w:rsidRPr="006C1FBD">
              <w:rPr>
                <w:rFonts w:ascii="Times New Roman" w:hAnsi="Times New Roman" w:cs="Times New Roman"/>
                <w:sz w:val="24"/>
                <w:szCs w:val="24"/>
              </w:rPr>
              <w:t>355</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6C1FBD" w:rsidRDefault="00F70FF8" w:rsidP="009257BE">
            <w:pPr>
              <w:pStyle w:val="af1"/>
              <w:jc w:val="center"/>
              <w:rPr>
                <w:rFonts w:ascii="Times New Roman" w:hAnsi="Times New Roman" w:cs="Times New Roman"/>
                <w:sz w:val="24"/>
                <w:szCs w:val="24"/>
              </w:rPr>
            </w:pPr>
            <w:r w:rsidRPr="006C1FBD">
              <w:rPr>
                <w:rFonts w:ascii="Times New Roman" w:hAnsi="Times New Roman" w:cs="Times New Roman"/>
                <w:sz w:val="24"/>
                <w:szCs w:val="24"/>
              </w:rPr>
              <w:t>3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6C1FBD" w:rsidRDefault="00F70FF8" w:rsidP="009257BE">
            <w:pPr>
              <w:pStyle w:val="ConsPlusNormal"/>
              <w:jc w:val="both"/>
              <w:rPr>
                <w:rFonts w:ascii="Times New Roman" w:hAnsi="Times New Roman" w:cs="Times New Roman"/>
                <w:sz w:val="24"/>
                <w:szCs w:val="24"/>
              </w:rPr>
            </w:pPr>
            <w:r w:rsidRPr="006C1FBD">
              <w:rPr>
                <w:rFonts w:ascii="Times New Roman" w:hAnsi="Times New Roman" w:cs="Times New Roman"/>
                <w:sz w:val="24"/>
                <w:szCs w:val="24"/>
              </w:rPr>
              <w:t xml:space="preserve">Директор (начальник, заведующий) филиала, другого обособленного структурного подразделения </w:t>
            </w:r>
          </w:p>
        </w:tc>
        <w:tc>
          <w:tcPr>
            <w:tcW w:w="1960" w:type="dxa"/>
            <w:tcBorders>
              <w:top w:val="single" w:sz="4" w:space="0" w:color="auto"/>
              <w:left w:val="single" w:sz="4" w:space="0" w:color="auto"/>
              <w:bottom w:val="single" w:sz="4" w:space="0" w:color="auto"/>
            </w:tcBorders>
            <w:vAlign w:val="center"/>
          </w:tcPr>
          <w:p w:rsidR="00F70FF8" w:rsidRPr="006C1FBD" w:rsidRDefault="00F70FF8" w:rsidP="009257BE">
            <w:pPr>
              <w:pStyle w:val="ConsPlusNormal"/>
              <w:jc w:val="both"/>
              <w:rPr>
                <w:rFonts w:ascii="Times New Roman" w:hAnsi="Times New Roman" w:cs="Times New Roman"/>
                <w:sz w:val="24"/>
                <w:szCs w:val="24"/>
              </w:rPr>
            </w:pPr>
            <w:r w:rsidRPr="006C1FBD">
              <w:rPr>
                <w:rFonts w:ascii="Times New Roman" w:hAnsi="Times New Roman" w:cs="Times New Roman"/>
                <w:sz w:val="24"/>
                <w:szCs w:val="24"/>
              </w:rPr>
              <w:t>5</w:t>
            </w:r>
            <w:r>
              <w:rPr>
                <w:rFonts w:ascii="Times New Roman" w:hAnsi="Times New Roman" w:cs="Times New Roman"/>
                <w:sz w:val="24"/>
                <w:szCs w:val="24"/>
              </w:rPr>
              <w:t xml:space="preserve"> </w:t>
            </w:r>
            <w:r w:rsidRPr="006C1FBD">
              <w:rPr>
                <w:rFonts w:ascii="Times New Roman" w:hAnsi="Times New Roman" w:cs="Times New Roman"/>
                <w:sz w:val="24"/>
                <w:szCs w:val="24"/>
              </w:rPr>
              <w:t>455</w:t>
            </w:r>
          </w:p>
        </w:tc>
      </w:tr>
      <w:tr w:rsidR="00F70FF8" w:rsidRPr="008A20B5" w:rsidTr="009257BE">
        <w:tblPrEx>
          <w:tblCellMar>
            <w:top w:w="0" w:type="dxa"/>
            <w:bottom w:w="0" w:type="dxa"/>
          </w:tblCellMar>
        </w:tblPrEx>
        <w:tc>
          <w:tcPr>
            <w:tcW w:w="10114" w:type="dxa"/>
            <w:gridSpan w:val="3"/>
            <w:tcBorders>
              <w:top w:val="single" w:sz="4" w:space="0" w:color="auto"/>
              <w:bottom w:val="single" w:sz="4" w:space="0" w:color="auto"/>
            </w:tcBorders>
            <w:vAlign w:val="center"/>
          </w:tcPr>
          <w:p w:rsidR="00F70FF8" w:rsidRPr="005B0DE6" w:rsidRDefault="00F70FF8" w:rsidP="009257BE">
            <w:pPr>
              <w:pStyle w:val="ConsPlusNormal"/>
              <w:jc w:val="center"/>
              <w:rPr>
                <w:rFonts w:ascii="Times New Roman" w:hAnsi="Times New Roman" w:cs="Times New Roman"/>
                <w:b/>
                <w:sz w:val="24"/>
                <w:szCs w:val="24"/>
              </w:rPr>
            </w:pPr>
            <w:r w:rsidRPr="005B0DE6">
              <w:rPr>
                <w:rFonts w:ascii="Times New Roman" w:hAnsi="Times New Roman" w:cs="Times New Roman"/>
                <w:b/>
                <w:sz w:val="24"/>
                <w:szCs w:val="24"/>
              </w:rPr>
              <w:t xml:space="preserve">3. </w:t>
            </w:r>
            <w:r>
              <w:rPr>
                <w:rFonts w:ascii="Times New Roman" w:hAnsi="Times New Roman" w:cs="Times New Roman"/>
                <w:b/>
                <w:sz w:val="24"/>
                <w:szCs w:val="24"/>
              </w:rPr>
              <w:t>П</w:t>
            </w:r>
            <w:r w:rsidRPr="005B0DE6">
              <w:rPr>
                <w:rFonts w:ascii="Times New Roman" w:hAnsi="Times New Roman" w:cs="Times New Roman"/>
                <w:b/>
                <w:sz w:val="24"/>
                <w:szCs w:val="24"/>
              </w:rPr>
              <w:t>рофессиональные квалификационные группы должностей</w:t>
            </w:r>
            <w:r>
              <w:rPr>
                <w:rFonts w:ascii="Times New Roman" w:hAnsi="Times New Roman" w:cs="Times New Roman"/>
                <w:b/>
                <w:sz w:val="24"/>
                <w:szCs w:val="24"/>
              </w:rPr>
              <w:t xml:space="preserve"> </w:t>
            </w:r>
            <w:r w:rsidRPr="005B0DE6">
              <w:rPr>
                <w:rFonts w:ascii="Times New Roman" w:hAnsi="Times New Roman" w:cs="Times New Roman"/>
                <w:b/>
                <w:sz w:val="24"/>
                <w:szCs w:val="24"/>
              </w:rPr>
              <w:t>медицинских и фармацевтических работников</w:t>
            </w:r>
          </w:p>
        </w:tc>
      </w:tr>
      <w:tr w:rsidR="00F70FF8" w:rsidRPr="008A20B5" w:rsidTr="009257BE">
        <w:tblPrEx>
          <w:tblCellMar>
            <w:top w:w="0" w:type="dxa"/>
            <w:bottom w:w="0" w:type="dxa"/>
          </w:tblCellMar>
        </w:tblPrEx>
        <w:tc>
          <w:tcPr>
            <w:tcW w:w="10114" w:type="dxa"/>
            <w:gridSpan w:val="3"/>
            <w:tcBorders>
              <w:top w:val="single" w:sz="4" w:space="0" w:color="auto"/>
              <w:bottom w:val="single" w:sz="4" w:space="0" w:color="auto"/>
            </w:tcBorders>
            <w:vAlign w:val="center"/>
          </w:tcPr>
          <w:p w:rsidR="00F70FF8" w:rsidRPr="00C713F2" w:rsidRDefault="00F70FF8" w:rsidP="009257B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3.1. </w:t>
            </w:r>
            <w:r w:rsidRPr="00C713F2">
              <w:rPr>
                <w:rFonts w:ascii="Times New Roman" w:hAnsi="Times New Roman" w:cs="Times New Roman"/>
                <w:b/>
                <w:sz w:val="24"/>
                <w:szCs w:val="24"/>
              </w:rPr>
              <w:t>Профессион</w:t>
            </w:r>
            <w:r>
              <w:rPr>
                <w:rFonts w:ascii="Times New Roman" w:hAnsi="Times New Roman" w:cs="Times New Roman"/>
                <w:b/>
                <w:sz w:val="24"/>
                <w:szCs w:val="24"/>
              </w:rPr>
              <w:t>альная квалификационная группа «</w:t>
            </w:r>
            <w:r w:rsidRPr="00C713F2">
              <w:rPr>
                <w:rFonts w:ascii="Times New Roman" w:hAnsi="Times New Roman" w:cs="Times New Roman"/>
                <w:b/>
                <w:sz w:val="24"/>
                <w:szCs w:val="24"/>
              </w:rPr>
              <w:t>Медицинский</w:t>
            </w:r>
            <w:r>
              <w:rPr>
                <w:rFonts w:ascii="Times New Roman" w:hAnsi="Times New Roman" w:cs="Times New Roman"/>
                <w:b/>
                <w:sz w:val="24"/>
                <w:szCs w:val="24"/>
              </w:rPr>
              <w:t xml:space="preserve"> </w:t>
            </w:r>
            <w:r w:rsidRPr="00C713F2">
              <w:rPr>
                <w:rFonts w:ascii="Times New Roman" w:hAnsi="Times New Roman" w:cs="Times New Roman"/>
                <w:b/>
                <w:sz w:val="24"/>
                <w:szCs w:val="24"/>
              </w:rPr>
              <w:t>и фармацевтический персонал первого уровня</w:t>
            </w:r>
            <w:r>
              <w:rPr>
                <w:rFonts w:ascii="Times New Roman" w:hAnsi="Times New Roman" w:cs="Times New Roman"/>
                <w:b/>
                <w:sz w:val="24"/>
                <w:szCs w:val="24"/>
              </w:rPr>
              <w:t>»</w:t>
            </w:r>
          </w:p>
        </w:tc>
      </w:tr>
      <w:tr w:rsidR="00F70FF8" w:rsidRPr="008A20B5" w:rsidTr="009257BE">
        <w:tblPrEx>
          <w:tblCellMar>
            <w:top w:w="0" w:type="dxa"/>
            <w:bottom w:w="0" w:type="dxa"/>
          </w:tblCellMar>
        </w:tblPrEx>
        <w:tc>
          <w:tcPr>
            <w:tcW w:w="2694" w:type="dxa"/>
            <w:vMerge w:val="restart"/>
            <w:tcBorders>
              <w:top w:val="single" w:sz="4" w:space="0" w:color="auto"/>
              <w:right w:val="single" w:sz="4" w:space="0" w:color="auto"/>
            </w:tcBorders>
            <w:vAlign w:val="center"/>
          </w:tcPr>
          <w:p w:rsidR="00F70FF8" w:rsidRPr="006C1FBD" w:rsidRDefault="00F70FF8" w:rsidP="009257BE">
            <w:pPr>
              <w:pStyle w:val="af1"/>
              <w:jc w:val="center"/>
              <w:rPr>
                <w:rFonts w:ascii="Times New Roman" w:hAnsi="Times New Roman" w:cs="Times New Roman"/>
                <w:sz w:val="24"/>
                <w:szCs w:val="24"/>
              </w:rPr>
            </w:pPr>
            <w:r w:rsidRPr="006C1FBD">
              <w:rPr>
                <w:rFonts w:ascii="Times New Roman" w:hAnsi="Times New Roman" w:cs="Times New Roman"/>
                <w:sz w:val="24"/>
                <w:szCs w:val="24"/>
              </w:rPr>
              <w:t>1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C713F2" w:rsidRDefault="00F70FF8" w:rsidP="009257BE">
            <w:pPr>
              <w:pStyle w:val="ConsPlusNormal"/>
              <w:jc w:val="both"/>
              <w:rPr>
                <w:rFonts w:ascii="Times New Roman" w:hAnsi="Times New Roman" w:cs="Times New Roman"/>
                <w:sz w:val="24"/>
                <w:szCs w:val="24"/>
              </w:rPr>
            </w:pPr>
            <w:r w:rsidRPr="00C713F2">
              <w:rPr>
                <w:rFonts w:ascii="Times New Roman" w:hAnsi="Times New Roman" w:cs="Times New Roman"/>
                <w:sz w:val="24"/>
                <w:szCs w:val="24"/>
              </w:rPr>
              <w:t>Санитарка (мойщица); санитарка; фасовщица</w:t>
            </w:r>
          </w:p>
        </w:tc>
        <w:tc>
          <w:tcPr>
            <w:tcW w:w="1960" w:type="dxa"/>
            <w:tcBorders>
              <w:top w:val="single" w:sz="4" w:space="0" w:color="auto"/>
              <w:left w:val="single" w:sz="4" w:space="0" w:color="auto"/>
              <w:bottom w:val="single" w:sz="4" w:space="0" w:color="auto"/>
            </w:tcBorders>
            <w:vAlign w:val="center"/>
          </w:tcPr>
          <w:p w:rsidR="00F70FF8" w:rsidRPr="00C713F2" w:rsidRDefault="00F70FF8" w:rsidP="009257BE">
            <w:pPr>
              <w:pStyle w:val="ConsPlusNormal"/>
              <w:jc w:val="both"/>
              <w:rPr>
                <w:rFonts w:ascii="Times New Roman" w:hAnsi="Times New Roman" w:cs="Times New Roman"/>
                <w:sz w:val="24"/>
                <w:szCs w:val="24"/>
              </w:rPr>
            </w:pPr>
            <w:r w:rsidRPr="00C713F2">
              <w:rPr>
                <w:rFonts w:ascii="Times New Roman" w:hAnsi="Times New Roman" w:cs="Times New Roman"/>
                <w:sz w:val="24"/>
                <w:szCs w:val="24"/>
              </w:rPr>
              <w:t>3 555</w:t>
            </w:r>
          </w:p>
        </w:tc>
      </w:tr>
      <w:tr w:rsidR="00F70FF8" w:rsidRPr="008A20B5" w:rsidTr="009257BE">
        <w:tblPrEx>
          <w:tblCellMar>
            <w:top w:w="0" w:type="dxa"/>
            <w:bottom w:w="0" w:type="dxa"/>
          </w:tblCellMar>
        </w:tblPrEx>
        <w:tc>
          <w:tcPr>
            <w:tcW w:w="2694" w:type="dxa"/>
            <w:vMerge/>
            <w:tcBorders>
              <w:right w:val="single" w:sz="4" w:space="0" w:color="auto"/>
            </w:tcBorders>
            <w:vAlign w:val="center"/>
          </w:tcPr>
          <w:p w:rsidR="00F70FF8" w:rsidRPr="006C1FBD" w:rsidRDefault="00F70FF8" w:rsidP="009257BE">
            <w:pPr>
              <w:pStyle w:val="af1"/>
              <w:jc w:val="center"/>
              <w:rPr>
                <w:rFonts w:ascii="Times New Roman" w:hAnsi="Times New Roman" w:cs="Times New Roman"/>
                <w:sz w:val="24"/>
                <w:szCs w:val="24"/>
              </w:rPr>
            </w:pPr>
          </w:p>
        </w:tc>
        <w:tc>
          <w:tcPr>
            <w:tcW w:w="5460" w:type="dxa"/>
            <w:tcBorders>
              <w:top w:val="single" w:sz="4" w:space="0" w:color="auto"/>
              <w:left w:val="single" w:sz="4" w:space="0" w:color="auto"/>
              <w:bottom w:val="single" w:sz="4" w:space="0" w:color="auto"/>
              <w:right w:val="nil"/>
            </w:tcBorders>
            <w:vAlign w:val="center"/>
          </w:tcPr>
          <w:p w:rsidR="00F70FF8" w:rsidRPr="00C713F2" w:rsidRDefault="00F70FF8" w:rsidP="009257BE">
            <w:pPr>
              <w:pStyle w:val="ConsPlusNormal"/>
              <w:jc w:val="both"/>
              <w:rPr>
                <w:rFonts w:ascii="Times New Roman" w:hAnsi="Times New Roman" w:cs="Times New Roman"/>
                <w:sz w:val="24"/>
                <w:szCs w:val="24"/>
              </w:rPr>
            </w:pPr>
            <w:r w:rsidRPr="00C713F2">
              <w:rPr>
                <w:rFonts w:ascii="Times New Roman" w:hAnsi="Times New Roman" w:cs="Times New Roman"/>
                <w:sz w:val="24"/>
                <w:szCs w:val="24"/>
              </w:rPr>
              <w:t>Младшая медицинская сестра по уходу за больными</w:t>
            </w:r>
          </w:p>
        </w:tc>
        <w:tc>
          <w:tcPr>
            <w:tcW w:w="1960" w:type="dxa"/>
            <w:tcBorders>
              <w:top w:val="single" w:sz="4" w:space="0" w:color="auto"/>
              <w:left w:val="single" w:sz="4" w:space="0" w:color="auto"/>
              <w:bottom w:val="single" w:sz="4" w:space="0" w:color="auto"/>
            </w:tcBorders>
            <w:vAlign w:val="center"/>
          </w:tcPr>
          <w:p w:rsidR="00F70FF8" w:rsidRPr="00C713F2" w:rsidRDefault="00F70FF8" w:rsidP="009257BE">
            <w:pPr>
              <w:pStyle w:val="ConsPlusNormal"/>
              <w:jc w:val="both"/>
              <w:rPr>
                <w:rFonts w:ascii="Times New Roman" w:hAnsi="Times New Roman" w:cs="Times New Roman"/>
                <w:sz w:val="24"/>
                <w:szCs w:val="24"/>
              </w:rPr>
            </w:pPr>
            <w:r w:rsidRPr="00C713F2">
              <w:rPr>
                <w:rFonts w:ascii="Times New Roman" w:hAnsi="Times New Roman" w:cs="Times New Roman"/>
                <w:sz w:val="24"/>
                <w:szCs w:val="24"/>
              </w:rPr>
              <w:t>3 655</w:t>
            </w:r>
          </w:p>
        </w:tc>
      </w:tr>
      <w:tr w:rsidR="00F70FF8" w:rsidRPr="008A20B5" w:rsidTr="009257BE">
        <w:tblPrEx>
          <w:tblCellMar>
            <w:top w:w="0" w:type="dxa"/>
            <w:bottom w:w="0" w:type="dxa"/>
          </w:tblCellMar>
        </w:tblPrEx>
        <w:tc>
          <w:tcPr>
            <w:tcW w:w="2694" w:type="dxa"/>
            <w:vMerge/>
            <w:tcBorders>
              <w:bottom w:val="single" w:sz="4" w:space="0" w:color="auto"/>
              <w:right w:val="single" w:sz="4" w:space="0" w:color="auto"/>
            </w:tcBorders>
            <w:vAlign w:val="center"/>
          </w:tcPr>
          <w:p w:rsidR="00F70FF8" w:rsidRPr="006C1FBD" w:rsidRDefault="00F70FF8" w:rsidP="009257BE">
            <w:pPr>
              <w:pStyle w:val="af1"/>
              <w:jc w:val="center"/>
              <w:rPr>
                <w:rFonts w:ascii="Times New Roman" w:hAnsi="Times New Roman" w:cs="Times New Roman"/>
                <w:sz w:val="24"/>
                <w:szCs w:val="24"/>
              </w:rPr>
            </w:pPr>
          </w:p>
        </w:tc>
        <w:tc>
          <w:tcPr>
            <w:tcW w:w="5460" w:type="dxa"/>
            <w:tcBorders>
              <w:top w:val="single" w:sz="4" w:space="0" w:color="auto"/>
              <w:left w:val="single" w:sz="4" w:space="0" w:color="auto"/>
              <w:bottom w:val="single" w:sz="4" w:space="0" w:color="auto"/>
              <w:right w:val="nil"/>
            </w:tcBorders>
            <w:vAlign w:val="center"/>
          </w:tcPr>
          <w:p w:rsidR="00F70FF8" w:rsidRPr="00C713F2" w:rsidRDefault="00F70FF8" w:rsidP="009257BE">
            <w:pPr>
              <w:pStyle w:val="ConsPlusNormal"/>
              <w:jc w:val="both"/>
              <w:rPr>
                <w:rFonts w:ascii="Times New Roman" w:hAnsi="Times New Roman" w:cs="Times New Roman"/>
                <w:sz w:val="24"/>
                <w:szCs w:val="24"/>
              </w:rPr>
            </w:pPr>
            <w:r w:rsidRPr="00C713F2">
              <w:rPr>
                <w:rFonts w:ascii="Times New Roman" w:hAnsi="Times New Roman" w:cs="Times New Roman"/>
                <w:sz w:val="24"/>
                <w:szCs w:val="24"/>
              </w:rPr>
              <w:t>Сестра-хозяйка</w:t>
            </w:r>
          </w:p>
        </w:tc>
        <w:tc>
          <w:tcPr>
            <w:tcW w:w="1960" w:type="dxa"/>
            <w:tcBorders>
              <w:top w:val="single" w:sz="4" w:space="0" w:color="auto"/>
              <w:left w:val="single" w:sz="4" w:space="0" w:color="auto"/>
              <w:bottom w:val="single" w:sz="4" w:space="0" w:color="auto"/>
            </w:tcBorders>
            <w:vAlign w:val="center"/>
          </w:tcPr>
          <w:p w:rsidR="00F70FF8" w:rsidRPr="00C713F2" w:rsidRDefault="00F70FF8" w:rsidP="009257BE">
            <w:pPr>
              <w:pStyle w:val="ConsPlusNormal"/>
              <w:jc w:val="both"/>
              <w:rPr>
                <w:rFonts w:ascii="Times New Roman" w:hAnsi="Times New Roman" w:cs="Times New Roman"/>
                <w:sz w:val="24"/>
                <w:szCs w:val="24"/>
              </w:rPr>
            </w:pPr>
            <w:r w:rsidRPr="00C713F2">
              <w:rPr>
                <w:rFonts w:ascii="Times New Roman" w:hAnsi="Times New Roman" w:cs="Times New Roman"/>
                <w:sz w:val="24"/>
                <w:szCs w:val="24"/>
              </w:rPr>
              <w:t>3 755</w:t>
            </w:r>
          </w:p>
        </w:tc>
      </w:tr>
      <w:tr w:rsidR="00F70FF8" w:rsidRPr="008A20B5" w:rsidTr="009257BE">
        <w:tblPrEx>
          <w:tblCellMar>
            <w:top w:w="0" w:type="dxa"/>
            <w:bottom w:w="0" w:type="dxa"/>
          </w:tblCellMar>
        </w:tblPrEx>
        <w:tc>
          <w:tcPr>
            <w:tcW w:w="10114" w:type="dxa"/>
            <w:gridSpan w:val="3"/>
            <w:tcBorders>
              <w:top w:val="single" w:sz="4" w:space="0" w:color="auto"/>
              <w:bottom w:val="single" w:sz="4" w:space="0" w:color="auto"/>
            </w:tcBorders>
            <w:vAlign w:val="center"/>
          </w:tcPr>
          <w:p w:rsidR="00F70FF8" w:rsidRPr="005B0DE6" w:rsidRDefault="00F70FF8" w:rsidP="009257BE">
            <w:pPr>
              <w:pStyle w:val="ConsPlusNormal"/>
              <w:jc w:val="center"/>
              <w:rPr>
                <w:rFonts w:ascii="Times New Roman" w:hAnsi="Times New Roman" w:cs="Times New Roman"/>
                <w:b/>
                <w:sz w:val="24"/>
                <w:szCs w:val="24"/>
              </w:rPr>
            </w:pPr>
            <w:r w:rsidRPr="005B0DE6">
              <w:rPr>
                <w:rFonts w:ascii="Times New Roman" w:hAnsi="Times New Roman" w:cs="Times New Roman"/>
                <w:b/>
                <w:sz w:val="24"/>
                <w:szCs w:val="24"/>
              </w:rPr>
              <w:t>3.2. Профессиональная квалификационная группа</w:t>
            </w:r>
            <w:r>
              <w:rPr>
                <w:rFonts w:ascii="Times New Roman" w:hAnsi="Times New Roman" w:cs="Times New Roman"/>
                <w:b/>
                <w:sz w:val="24"/>
                <w:szCs w:val="24"/>
              </w:rPr>
              <w:t xml:space="preserve"> «</w:t>
            </w:r>
            <w:r w:rsidRPr="005B0DE6">
              <w:rPr>
                <w:rFonts w:ascii="Times New Roman" w:hAnsi="Times New Roman" w:cs="Times New Roman"/>
                <w:b/>
                <w:sz w:val="24"/>
                <w:szCs w:val="24"/>
              </w:rPr>
              <w:t>Средний медицинский и фармацевтический персонал</w:t>
            </w:r>
            <w:r>
              <w:rPr>
                <w:rFonts w:ascii="Times New Roman" w:hAnsi="Times New Roman" w:cs="Times New Roman"/>
                <w:b/>
                <w:sz w:val="24"/>
                <w:szCs w:val="24"/>
              </w:rPr>
              <w:t>»</w:t>
            </w:r>
          </w:p>
        </w:tc>
      </w:tr>
      <w:tr w:rsidR="00F70FF8" w:rsidRPr="008A20B5" w:rsidTr="009257BE">
        <w:tblPrEx>
          <w:tblCellMar>
            <w:top w:w="0" w:type="dxa"/>
            <w:bottom w:w="0" w:type="dxa"/>
          </w:tblCellMar>
        </w:tblPrEx>
        <w:tc>
          <w:tcPr>
            <w:tcW w:w="2694" w:type="dxa"/>
            <w:vMerge w:val="restart"/>
            <w:tcBorders>
              <w:top w:val="single" w:sz="4" w:space="0" w:color="auto"/>
              <w:right w:val="single" w:sz="4" w:space="0" w:color="auto"/>
            </w:tcBorders>
            <w:vAlign w:val="center"/>
          </w:tcPr>
          <w:p w:rsidR="00F70FF8" w:rsidRPr="006C1FBD" w:rsidRDefault="00F70FF8" w:rsidP="009257BE">
            <w:pPr>
              <w:pStyle w:val="af1"/>
              <w:jc w:val="center"/>
              <w:rPr>
                <w:rFonts w:ascii="Times New Roman" w:hAnsi="Times New Roman" w:cs="Times New Roman"/>
                <w:sz w:val="24"/>
                <w:szCs w:val="24"/>
              </w:rPr>
            </w:pPr>
            <w:r w:rsidRPr="006C1FBD">
              <w:rPr>
                <w:rFonts w:ascii="Times New Roman" w:hAnsi="Times New Roman" w:cs="Times New Roman"/>
                <w:sz w:val="24"/>
                <w:szCs w:val="24"/>
              </w:rPr>
              <w:t>1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Младший фармацевт; медицинский регистратор; медицинский дезинфектор</w:t>
            </w:r>
          </w:p>
        </w:tc>
        <w:tc>
          <w:tcPr>
            <w:tcW w:w="1960" w:type="dxa"/>
            <w:tcBorders>
              <w:top w:val="single" w:sz="4" w:space="0" w:color="auto"/>
              <w:left w:val="single" w:sz="4" w:space="0" w:color="auto"/>
              <w:bottom w:val="single" w:sz="4" w:space="0" w:color="auto"/>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3 855</w:t>
            </w:r>
          </w:p>
        </w:tc>
      </w:tr>
      <w:tr w:rsidR="00F70FF8" w:rsidRPr="008A20B5" w:rsidTr="009257BE">
        <w:tblPrEx>
          <w:tblCellMar>
            <w:top w:w="0" w:type="dxa"/>
            <w:bottom w:w="0" w:type="dxa"/>
          </w:tblCellMar>
        </w:tblPrEx>
        <w:tc>
          <w:tcPr>
            <w:tcW w:w="2694" w:type="dxa"/>
            <w:vMerge/>
            <w:tcBorders>
              <w:right w:val="single" w:sz="4" w:space="0" w:color="auto"/>
            </w:tcBorders>
            <w:vAlign w:val="center"/>
          </w:tcPr>
          <w:p w:rsidR="00F70FF8" w:rsidRPr="006C1FBD" w:rsidRDefault="00F70FF8" w:rsidP="009257BE">
            <w:pPr>
              <w:pStyle w:val="af1"/>
              <w:jc w:val="center"/>
              <w:rPr>
                <w:rFonts w:ascii="Times New Roman" w:hAnsi="Times New Roman" w:cs="Times New Roman"/>
                <w:sz w:val="24"/>
                <w:szCs w:val="24"/>
              </w:rPr>
            </w:pPr>
          </w:p>
        </w:tc>
        <w:tc>
          <w:tcPr>
            <w:tcW w:w="5460" w:type="dxa"/>
            <w:tcBorders>
              <w:top w:val="single" w:sz="4" w:space="0" w:color="auto"/>
              <w:left w:val="single" w:sz="4" w:space="0" w:color="auto"/>
              <w:bottom w:val="single" w:sz="4" w:space="0" w:color="auto"/>
              <w:right w:val="nil"/>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Медицинский статистик</w:t>
            </w:r>
          </w:p>
        </w:tc>
        <w:tc>
          <w:tcPr>
            <w:tcW w:w="1960" w:type="dxa"/>
            <w:tcBorders>
              <w:top w:val="single" w:sz="4" w:space="0" w:color="auto"/>
              <w:left w:val="single" w:sz="4" w:space="0" w:color="auto"/>
              <w:bottom w:val="single" w:sz="4" w:space="0" w:color="auto"/>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3 955</w:t>
            </w:r>
          </w:p>
        </w:tc>
      </w:tr>
      <w:tr w:rsidR="00F70FF8" w:rsidRPr="008A20B5" w:rsidTr="009257BE">
        <w:tblPrEx>
          <w:tblCellMar>
            <w:top w:w="0" w:type="dxa"/>
            <w:bottom w:w="0" w:type="dxa"/>
          </w:tblCellMar>
        </w:tblPrEx>
        <w:tc>
          <w:tcPr>
            <w:tcW w:w="2694" w:type="dxa"/>
            <w:vMerge/>
            <w:tcBorders>
              <w:bottom w:val="single" w:sz="4" w:space="0" w:color="auto"/>
              <w:right w:val="single" w:sz="4" w:space="0" w:color="auto"/>
            </w:tcBorders>
            <w:vAlign w:val="center"/>
          </w:tcPr>
          <w:p w:rsidR="00F70FF8" w:rsidRPr="006C1FBD" w:rsidRDefault="00F70FF8" w:rsidP="009257BE">
            <w:pPr>
              <w:pStyle w:val="af1"/>
              <w:jc w:val="center"/>
              <w:rPr>
                <w:rFonts w:ascii="Times New Roman" w:hAnsi="Times New Roman" w:cs="Times New Roman"/>
                <w:sz w:val="24"/>
                <w:szCs w:val="24"/>
              </w:rPr>
            </w:pPr>
          </w:p>
        </w:tc>
        <w:tc>
          <w:tcPr>
            <w:tcW w:w="5460" w:type="dxa"/>
            <w:tcBorders>
              <w:top w:val="single" w:sz="4" w:space="0" w:color="auto"/>
              <w:left w:val="single" w:sz="4" w:space="0" w:color="auto"/>
              <w:bottom w:val="single" w:sz="4" w:space="0" w:color="auto"/>
              <w:right w:val="nil"/>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Инструктор по трудовой терапии; медицинская сестра стерилизационной; гигиенист стоматологический; инструктор-дезинфектор; инструктор по лечебной физкультуре</w:t>
            </w:r>
          </w:p>
        </w:tc>
        <w:tc>
          <w:tcPr>
            <w:tcW w:w="1960" w:type="dxa"/>
            <w:tcBorders>
              <w:top w:val="single" w:sz="4" w:space="0" w:color="auto"/>
              <w:left w:val="single" w:sz="4" w:space="0" w:color="auto"/>
              <w:bottom w:val="single" w:sz="4" w:space="0" w:color="auto"/>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4 055</w:t>
            </w:r>
          </w:p>
        </w:tc>
      </w:tr>
      <w:tr w:rsidR="00F70FF8" w:rsidRPr="008A20B5" w:rsidTr="009257BE">
        <w:tblPrEx>
          <w:tblCellMar>
            <w:top w:w="0" w:type="dxa"/>
            <w:bottom w:w="0" w:type="dxa"/>
          </w:tblCellMar>
        </w:tblPrEx>
        <w:tc>
          <w:tcPr>
            <w:tcW w:w="2694" w:type="dxa"/>
            <w:vMerge w:val="restart"/>
            <w:tcBorders>
              <w:top w:val="single" w:sz="4" w:space="0" w:color="auto"/>
              <w:right w:val="single" w:sz="4" w:space="0" w:color="auto"/>
            </w:tcBorders>
            <w:vAlign w:val="center"/>
          </w:tcPr>
          <w:p w:rsidR="00F70FF8" w:rsidRPr="006C1FBD" w:rsidRDefault="00F70FF8" w:rsidP="009257BE">
            <w:pPr>
              <w:pStyle w:val="af1"/>
              <w:jc w:val="center"/>
              <w:rPr>
                <w:rFonts w:ascii="Times New Roman" w:hAnsi="Times New Roman" w:cs="Times New Roman"/>
                <w:sz w:val="24"/>
                <w:szCs w:val="24"/>
              </w:rPr>
            </w:pPr>
            <w:r>
              <w:rPr>
                <w:rFonts w:ascii="Times New Roman" w:hAnsi="Times New Roman" w:cs="Times New Roman"/>
                <w:sz w:val="24"/>
                <w:szCs w:val="24"/>
              </w:rPr>
              <w:t>2</w:t>
            </w:r>
            <w:r w:rsidRPr="006C1FBD">
              <w:rPr>
                <w:rFonts w:ascii="Times New Roman" w:hAnsi="Times New Roman" w:cs="Times New Roman"/>
                <w:sz w:val="24"/>
                <w:szCs w:val="24"/>
              </w:rPr>
              <w:t xml:space="preserve">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Лаборант; рентгенолаборант; медицинская сестра диетическая; помощник врача по гигиене детей и подростков (врача по гигиене питания, врача по гигиене труда, врача по гигиеническому воспитанию, врача по общей гигиене)</w:t>
            </w:r>
          </w:p>
        </w:tc>
        <w:tc>
          <w:tcPr>
            <w:tcW w:w="1960" w:type="dxa"/>
            <w:tcBorders>
              <w:top w:val="single" w:sz="4" w:space="0" w:color="auto"/>
              <w:left w:val="single" w:sz="4" w:space="0" w:color="auto"/>
              <w:bottom w:val="single" w:sz="4" w:space="0" w:color="auto"/>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4 155</w:t>
            </w:r>
          </w:p>
        </w:tc>
      </w:tr>
      <w:tr w:rsidR="00F70FF8" w:rsidRPr="008A20B5" w:rsidTr="009257BE">
        <w:tblPrEx>
          <w:tblCellMar>
            <w:top w:w="0" w:type="dxa"/>
            <w:bottom w:w="0" w:type="dxa"/>
          </w:tblCellMar>
        </w:tblPrEx>
        <w:tc>
          <w:tcPr>
            <w:tcW w:w="2694" w:type="dxa"/>
            <w:vMerge/>
            <w:tcBorders>
              <w:bottom w:val="single" w:sz="4" w:space="0" w:color="auto"/>
              <w:right w:val="single" w:sz="4" w:space="0" w:color="auto"/>
            </w:tcBorders>
            <w:vAlign w:val="center"/>
          </w:tcPr>
          <w:p w:rsidR="00F70FF8" w:rsidRPr="006C1FBD" w:rsidRDefault="00F70FF8" w:rsidP="009257BE">
            <w:pPr>
              <w:pStyle w:val="af1"/>
              <w:jc w:val="center"/>
              <w:rPr>
                <w:rFonts w:ascii="Times New Roman" w:hAnsi="Times New Roman" w:cs="Times New Roman"/>
                <w:sz w:val="24"/>
                <w:szCs w:val="24"/>
              </w:rPr>
            </w:pPr>
          </w:p>
        </w:tc>
        <w:tc>
          <w:tcPr>
            <w:tcW w:w="5460" w:type="dxa"/>
            <w:tcBorders>
              <w:top w:val="single" w:sz="4" w:space="0" w:color="auto"/>
              <w:left w:val="single" w:sz="4" w:space="0" w:color="auto"/>
              <w:bottom w:val="single" w:sz="4" w:space="0" w:color="auto"/>
              <w:right w:val="nil"/>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Помощник врача-паразитолога; помощник врача-эпидемиолога; помощник энтомолога</w:t>
            </w:r>
          </w:p>
        </w:tc>
        <w:tc>
          <w:tcPr>
            <w:tcW w:w="1960" w:type="dxa"/>
            <w:tcBorders>
              <w:top w:val="single" w:sz="4" w:space="0" w:color="auto"/>
              <w:left w:val="single" w:sz="4" w:space="0" w:color="auto"/>
              <w:bottom w:val="single" w:sz="4" w:space="0" w:color="auto"/>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4 255</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5B0DE6" w:rsidRDefault="00F70FF8" w:rsidP="009257BE">
            <w:pPr>
              <w:pStyle w:val="af1"/>
              <w:jc w:val="center"/>
              <w:rPr>
                <w:rFonts w:ascii="Times New Roman" w:hAnsi="Times New Roman" w:cs="Times New Roman"/>
                <w:sz w:val="24"/>
                <w:szCs w:val="24"/>
              </w:rPr>
            </w:pPr>
            <w:r w:rsidRPr="005B0DE6">
              <w:rPr>
                <w:rFonts w:ascii="Times New Roman" w:hAnsi="Times New Roman" w:cs="Times New Roman"/>
                <w:sz w:val="24"/>
                <w:szCs w:val="24"/>
              </w:rPr>
              <w:t>3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Медицинская сестра; медицинская сестра палатная (постовая); медицинская сестра по физиотерапии; фармацевт; медицинский оптик-</w:t>
            </w:r>
            <w:r w:rsidRPr="005B0DE6">
              <w:rPr>
                <w:rFonts w:ascii="Times New Roman" w:hAnsi="Times New Roman" w:cs="Times New Roman"/>
                <w:sz w:val="24"/>
                <w:szCs w:val="24"/>
              </w:rPr>
              <w:lastRenderedPageBreak/>
              <w:t>оптометрист; медицинская сестра патронажная; медицинская сестра приемного отделения (приемного покоя); медицинская сестра по массажу; медицинская сестра по приему вызовов и передаче их выездным бригадам; фельдшер по приему вызовов и передаче их выездным бригадам; медицинский лабораторный техник; зубной техник</w:t>
            </w:r>
          </w:p>
        </w:tc>
        <w:tc>
          <w:tcPr>
            <w:tcW w:w="1960" w:type="dxa"/>
            <w:tcBorders>
              <w:top w:val="single" w:sz="4" w:space="0" w:color="auto"/>
              <w:left w:val="single" w:sz="4" w:space="0" w:color="auto"/>
              <w:bottom w:val="single" w:sz="4" w:space="0" w:color="auto"/>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5B0DE6">
              <w:rPr>
                <w:rFonts w:ascii="Times New Roman" w:hAnsi="Times New Roman" w:cs="Times New Roman"/>
                <w:sz w:val="24"/>
                <w:szCs w:val="24"/>
              </w:rPr>
              <w:t>300</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5B0DE6" w:rsidRDefault="00F70FF8" w:rsidP="009257BE">
            <w:pPr>
              <w:pStyle w:val="af1"/>
              <w:jc w:val="center"/>
              <w:rPr>
                <w:rFonts w:ascii="Times New Roman" w:hAnsi="Times New Roman" w:cs="Times New Roman"/>
                <w:sz w:val="24"/>
                <w:szCs w:val="24"/>
              </w:rPr>
            </w:pPr>
            <w:r w:rsidRPr="005B0DE6">
              <w:rPr>
                <w:rFonts w:ascii="Times New Roman" w:hAnsi="Times New Roman" w:cs="Times New Roman"/>
                <w:sz w:val="24"/>
                <w:szCs w:val="24"/>
              </w:rPr>
              <w:lastRenderedPageBreak/>
              <w:t>4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Фельдшер; акушерка; операционная медицинская сестра; медицинская сестра-анестезист; медицинский технолог; медицинская сестра процедурной; медицинская сестра перевязочной; медицинская сестра врача общей практики (семейного врача); фельдшер-лаборант; зубной врач</w:t>
            </w:r>
          </w:p>
        </w:tc>
        <w:tc>
          <w:tcPr>
            <w:tcW w:w="1960" w:type="dxa"/>
            <w:tcBorders>
              <w:top w:val="single" w:sz="4" w:space="0" w:color="auto"/>
              <w:left w:val="single" w:sz="4" w:space="0" w:color="auto"/>
              <w:bottom w:val="single" w:sz="4" w:space="0" w:color="auto"/>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4</w:t>
            </w:r>
            <w:r>
              <w:rPr>
                <w:rFonts w:ascii="Times New Roman" w:hAnsi="Times New Roman" w:cs="Times New Roman"/>
                <w:sz w:val="24"/>
                <w:szCs w:val="24"/>
              </w:rPr>
              <w:t xml:space="preserve"> </w:t>
            </w:r>
            <w:r w:rsidRPr="005B0DE6">
              <w:rPr>
                <w:rFonts w:ascii="Times New Roman" w:hAnsi="Times New Roman" w:cs="Times New Roman"/>
                <w:sz w:val="24"/>
                <w:szCs w:val="24"/>
              </w:rPr>
              <w:t>400</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5B0DE6" w:rsidRDefault="00F70FF8" w:rsidP="009257BE">
            <w:pPr>
              <w:pStyle w:val="af1"/>
              <w:jc w:val="center"/>
              <w:rPr>
                <w:rFonts w:ascii="Times New Roman" w:hAnsi="Times New Roman" w:cs="Times New Roman"/>
                <w:sz w:val="24"/>
                <w:szCs w:val="24"/>
              </w:rPr>
            </w:pPr>
            <w:r w:rsidRPr="005B0DE6">
              <w:rPr>
                <w:rFonts w:ascii="Times New Roman" w:hAnsi="Times New Roman" w:cs="Times New Roman"/>
                <w:sz w:val="24"/>
                <w:szCs w:val="24"/>
              </w:rPr>
              <w:t>5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Старший фармацевт; старшая медицинская сестра (акушерка, фельдшер, операционная медицинская сестра, зубной техник); заведующий производством учреждений (отделов, отделений, лабораторий) зубопротезирования; главная медицинская сестра</w:t>
            </w:r>
          </w:p>
        </w:tc>
        <w:tc>
          <w:tcPr>
            <w:tcW w:w="1960" w:type="dxa"/>
            <w:tcBorders>
              <w:top w:val="single" w:sz="4" w:space="0" w:color="auto"/>
              <w:left w:val="single" w:sz="4" w:space="0" w:color="auto"/>
              <w:bottom w:val="single" w:sz="4" w:space="0" w:color="auto"/>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4</w:t>
            </w:r>
            <w:r>
              <w:rPr>
                <w:rFonts w:ascii="Times New Roman" w:hAnsi="Times New Roman" w:cs="Times New Roman"/>
                <w:sz w:val="24"/>
                <w:szCs w:val="24"/>
              </w:rPr>
              <w:t xml:space="preserve"> </w:t>
            </w:r>
            <w:r w:rsidRPr="005B0DE6">
              <w:rPr>
                <w:rFonts w:ascii="Times New Roman" w:hAnsi="Times New Roman" w:cs="Times New Roman"/>
                <w:sz w:val="24"/>
                <w:szCs w:val="24"/>
              </w:rPr>
              <w:t>500</w:t>
            </w:r>
          </w:p>
        </w:tc>
      </w:tr>
      <w:tr w:rsidR="00F70FF8" w:rsidRPr="008A20B5" w:rsidTr="009257BE">
        <w:tblPrEx>
          <w:tblCellMar>
            <w:top w:w="0" w:type="dxa"/>
            <w:bottom w:w="0" w:type="dxa"/>
          </w:tblCellMar>
        </w:tblPrEx>
        <w:tc>
          <w:tcPr>
            <w:tcW w:w="10114" w:type="dxa"/>
            <w:gridSpan w:val="3"/>
            <w:tcBorders>
              <w:top w:val="single" w:sz="4" w:space="0" w:color="auto"/>
              <w:bottom w:val="single" w:sz="4" w:space="0" w:color="auto"/>
            </w:tcBorders>
            <w:vAlign w:val="center"/>
          </w:tcPr>
          <w:p w:rsidR="00F70FF8" w:rsidRPr="005B0DE6" w:rsidRDefault="00F70FF8" w:rsidP="009257BE">
            <w:pPr>
              <w:pStyle w:val="ConsPlusNormal"/>
              <w:jc w:val="center"/>
              <w:rPr>
                <w:rFonts w:ascii="Times New Roman" w:hAnsi="Times New Roman" w:cs="Times New Roman"/>
                <w:b/>
                <w:sz w:val="24"/>
                <w:szCs w:val="24"/>
              </w:rPr>
            </w:pPr>
            <w:r w:rsidRPr="00B101F1">
              <w:rPr>
                <w:rFonts w:ascii="Times New Roman" w:hAnsi="Times New Roman" w:cs="Times New Roman"/>
                <w:b/>
                <w:sz w:val="24"/>
                <w:szCs w:val="24"/>
              </w:rPr>
              <w:t>3.3.</w:t>
            </w:r>
            <w:r w:rsidRPr="005B0DE6">
              <w:rPr>
                <w:rFonts w:ascii="Times New Roman" w:hAnsi="Times New Roman" w:cs="Times New Roman"/>
                <w:b/>
                <w:sz w:val="24"/>
                <w:szCs w:val="24"/>
              </w:rPr>
              <w:t xml:space="preserve"> Профессиональная квалификационная группа</w:t>
            </w:r>
            <w:r>
              <w:rPr>
                <w:rFonts w:ascii="Times New Roman" w:hAnsi="Times New Roman" w:cs="Times New Roman"/>
                <w:b/>
                <w:sz w:val="24"/>
                <w:szCs w:val="24"/>
              </w:rPr>
              <w:t xml:space="preserve"> «</w:t>
            </w:r>
            <w:r w:rsidRPr="005B0DE6">
              <w:rPr>
                <w:rFonts w:ascii="Times New Roman" w:hAnsi="Times New Roman" w:cs="Times New Roman"/>
                <w:b/>
                <w:sz w:val="24"/>
                <w:szCs w:val="24"/>
              </w:rPr>
              <w:t>Врачи и провизоры</w:t>
            </w:r>
            <w:r>
              <w:rPr>
                <w:rFonts w:ascii="Times New Roman" w:hAnsi="Times New Roman" w:cs="Times New Roman"/>
                <w:b/>
                <w:sz w:val="24"/>
                <w:szCs w:val="24"/>
              </w:rPr>
              <w:t>»</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5B0DE6" w:rsidRDefault="00F70FF8" w:rsidP="009257BE">
            <w:pPr>
              <w:pStyle w:val="af1"/>
              <w:jc w:val="center"/>
              <w:rPr>
                <w:rFonts w:ascii="Times New Roman" w:hAnsi="Times New Roman" w:cs="Times New Roman"/>
                <w:sz w:val="24"/>
                <w:szCs w:val="24"/>
              </w:rPr>
            </w:pPr>
            <w:r w:rsidRPr="005B0DE6">
              <w:rPr>
                <w:rFonts w:ascii="Times New Roman" w:hAnsi="Times New Roman" w:cs="Times New Roman"/>
                <w:sz w:val="24"/>
                <w:szCs w:val="24"/>
              </w:rPr>
              <w:t>1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Врач-стажер</w:t>
            </w:r>
          </w:p>
        </w:tc>
        <w:tc>
          <w:tcPr>
            <w:tcW w:w="1960" w:type="dxa"/>
            <w:tcBorders>
              <w:top w:val="single" w:sz="4" w:space="0" w:color="auto"/>
              <w:left w:val="single" w:sz="4" w:space="0" w:color="auto"/>
              <w:bottom w:val="single" w:sz="4" w:space="0" w:color="auto"/>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5 000</w:t>
            </w:r>
          </w:p>
        </w:tc>
      </w:tr>
      <w:tr w:rsidR="00F70FF8" w:rsidRPr="008A20B5" w:rsidTr="009257BE">
        <w:tblPrEx>
          <w:tblCellMar>
            <w:top w:w="0" w:type="dxa"/>
            <w:bottom w:w="0" w:type="dxa"/>
          </w:tblCellMar>
        </w:tblPrEx>
        <w:tc>
          <w:tcPr>
            <w:tcW w:w="2694" w:type="dxa"/>
            <w:vMerge w:val="restart"/>
            <w:tcBorders>
              <w:top w:val="single" w:sz="4" w:space="0" w:color="auto"/>
              <w:right w:val="single" w:sz="4" w:space="0" w:color="auto"/>
            </w:tcBorders>
            <w:vAlign w:val="center"/>
          </w:tcPr>
          <w:p w:rsidR="00F70FF8" w:rsidRPr="005B0DE6" w:rsidRDefault="00F70FF8" w:rsidP="009257BE">
            <w:pPr>
              <w:pStyle w:val="af1"/>
              <w:jc w:val="center"/>
              <w:rPr>
                <w:rFonts w:ascii="Times New Roman" w:hAnsi="Times New Roman" w:cs="Times New Roman"/>
                <w:sz w:val="24"/>
                <w:szCs w:val="24"/>
              </w:rPr>
            </w:pPr>
            <w:r w:rsidRPr="005B0DE6">
              <w:rPr>
                <w:rFonts w:ascii="Times New Roman" w:hAnsi="Times New Roman" w:cs="Times New Roman"/>
                <w:sz w:val="24"/>
                <w:szCs w:val="24"/>
              </w:rPr>
              <w:t>2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Провизор-технолог; провизор-аналитик</w:t>
            </w:r>
            <w:r>
              <w:rPr>
                <w:rFonts w:ascii="Times New Roman" w:hAnsi="Times New Roman" w:cs="Times New Roman"/>
                <w:sz w:val="24"/>
                <w:szCs w:val="24"/>
              </w:rPr>
              <w:t>;</w:t>
            </w:r>
            <w:r w:rsidRPr="005B0DE6">
              <w:rPr>
                <w:rFonts w:ascii="Times New Roman" w:hAnsi="Times New Roman" w:cs="Times New Roman"/>
                <w:sz w:val="24"/>
                <w:szCs w:val="24"/>
              </w:rPr>
              <w:t xml:space="preserve"> </w:t>
            </w:r>
          </w:p>
        </w:tc>
        <w:tc>
          <w:tcPr>
            <w:tcW w:w="1960" w:type="dxa"/>
            <w:tcBorders>
              <w:top w:val="single" w:sz="4" w:space="0" w:color="auto"/>
              <w:left w:val="single" w:sz="4" w:space="0" w:color="auto"/>
              <w:bottom w:val="single" w:sz="4" w:space="0" w:color="auto"/>
            </w:tcBorders>
            <w:vAlign w:val="center"/>
          </w:tcPr>
          <w:p w:rsidR="00F70FF8" w:rsidRPr="005B0DE6" w:rsidRDefault="00F70FF8" w:rsidP="009257BE">
            <w:pPr>
              <w:pStyle w:val="ConsPlusNormal"/>
              <w:jc w:val="both"/>
              <w:rPr>
                <w:rFonts w:ascii="Times New Roman" w:hAnsi="Times New Roman" w:cs="Times New Roman"/>
                <w:sz w:val="24"/>
                <w:szCs w:val="24"/>
              </w:rPr>
            </w:pPr>
            <w:r>
              <w:rPr>
                <w:rFonts w:ascii="Times New Roman" w:hAnsi="Times New Roman" w:cs="Times New Roman"/>
                <w:sz w:val="24"/>
                <w:szCs w:val="24"/>
              </w:rPr>
              <w:t>5 100</w:t>
            </w:r>
          </w:p>
        </w:tc>
      </w:tr>
      <w:tr w:rsidR="00F70FF8" w:rsidRPr="008A20B5" w:rsidTr="009257BE">
        <w:tblPrEx>
          <w:tblCellMar>
            <w:top w:w="0" w:type="dxa"/>
            <w:bottom w:w="0" w:type="dxa"/>
          </w:tblCellMar>
        </w:tblPrEx>
        <w:tc>
          <w:tcPr>
            <w:tcW w:w="2694" w:type="dxa"/>
            <w:vMerge/>
            <w:tcBorders>
              <w:bottom w:val="single" w:sz="4" w:space="0" w:color="auto"/>
              <w:right w:val="single" w:sz="4" w:space="0" w:color="auto"/>
            </w:tcBorders>
            <w:vAlign w:val="center"/>
          </w:tcPr>
          <w:p w:rsidR="00F70FF8" w:rsidRPr="005B0DE6" w:rsidRDefault="00F70FF8" w:rsidP="009257BE">
            <w:pPr>
              <w:pStyle w:val="af1"/>
              <w:jc w:val="center"/>
              <w:rPr>
                <w:rFonts w:ascii="Times New Roman" w:hAnsi="Times New Roman" w:cs="Times New Roman"/>
                <w:sz w:val="24"/>
                <w:szCs w:val="24"/>
              </w:rPr>
            </w:pPr>
          </w:p>
        </w:tc>
        <w:tc>
          <w:tcPr>
            <w:tcW w:w="5460" w:type="dxa"/>
            <w:tcBorders>
              <w:top w:val="single" w:sz="4" w:space="0" w:color="auto"/>
              <w:left w:val="single" w:sz="4" w:space="0" w:color="auto"/>
              <w:bottom w:val="single" w:sz="4" w:space="0" w:color="auto"/>
              <w:right w:val="nil"/>
            </w:tcBorders>
            <w:vAlign w:val="center"/>
          </w:tcPr>
          <w:p w:rsidR="00F70FF8" w:rsidRPr="005B0DE6" w:rsidRDefault="00F70FF8" w:rsidP="009257BE">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Pr="005B0DE6">
              <w:rPr>
                <w:rFonts w:ascii="Times New Roman" w:hAnsi="Times New Roman" w:cs="Times New Roman"/>
                <w:sz w:val="24"/>
                <w:szCs w:val="24"/>
              </w:rPr>
              <w:t>рачи-специалисты</w:t>
            </w:r>
          </w:p>
        </w:tc>
        <w:tc>
          <w:tcPr>
            <w:tcW w:w="1960" w:type="dxa"/>
            <w:tcBorders>
              <w:top w:val="single" w:sz="4" w:space="0" w:color="auto"/>
              <w:left w:val="single" w:sz="4" w:space="0" w:color="auto"/>
              <w:bottom w:val="single" w:sz="4" w:space="0" w:color="auto"/>
            </w:tcBorders>
            <w:vAlign w:val="center"/>
          </w:tcPr>
          <w:p w:rsidR="00F70FF8" w:rsidRDefault="00F70FF8" w:rsidP="009257BE">
            <w:pPr>
              <w:pStyle w:val="ConsPlusNormal"/>
              <w:jc w:val="both"/>
              <w:rPr>
                <w:rFonts w:ascii="Times New Roman" w:hAnsi="Times New Roman" w:cs="Times New Roman"/>
                <w:sz w:val="24"/>
                <w:szCs w:val="24"/>
              </w:rPr>
            </w:pPr>
            <w:r>
              <w:rPr>
                <w:rFonts w:ascii="Times New Roman" w:hAnsi="Times New Roman" w:cs="Times New Roman"/>
                <w:sz w:val="24"/>
                <w:szCs w:val="24"/>
              </w:rPr>
              <w:t>6 295</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5B0DE6" w:rsidRDefault="00F70FF8" w:rsidP="009257BE">
            <w:pPr>
              <w:pStyle w:val="af1"/>
              <w:jc w:val="center"/>
              <w:rPr>
                <w:rFonts w:ascii="Times New Roman" w:hAnsi="Times New Roman" w:cs="Times New Roman"/>
                <w:sz w:val="24"/>
                <w:szCs w:val="24"/>
              </w:rPr>
            </w:pPr>
            <w:r w:rsidRPr="005B0DE6">
              <w:rPr>
                <w:rFonts w:ascii="Times New Roman" w:hAnsi="Times New Roman" w:cs="Times New Roman"/>
                <w:sz w:val="24"/>
                <w:szCs w:val="24"/>
              </w:rPr>
              <w:t>3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 xml:space="preserve">Врачи-специалисты стационарных подразделений лечебно-профилактических учреждений; станций (отделений) скорой медицинской помощи и учреждений медико-социальной экспертизы </w:t>
            </w:r>
          </w:p>
        </w:tc>
        <w:tc>
          <w:tcPr>
            <w:tcW w:w="1960" w:type="dxa"/>
            <w:tcBorders>
              <w:top w:val="single" w:sz="4" w:space="0" w:color="auto"/>
              <w:left w:val="single" w:sz="4" w:space="0" w:color="auto"/>
              <w:bottom w:val="single" w:sz="4" w:space="0" w:color="auto"/>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7 000</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Default="00F70FF8" w:rsidP="009257BE">
            <w:pPr>
              <w:pStyle w:val="af1"/>
              <w:jc w:val="center"/>
            </w:pPr>
            <w:r>
              <w:t xml:space="preserve">4 </w:t>
            </w:r>
            <w:r w:rsidRPr="005B0DE6">
              <w:rPr>
                <w:rFonts w:ascii="Times New Roman" w:hAnsi="Times New Roman" w:cs="Times New Roman"/>
                <w:sz w:val="24"/>
                <w:szCs w:val="24"/>
              </w:rPr>
              <w:t>квалификационный</w:t>
            </w:r>
            <w:r>
              <w:t xml:space="preserve"> </w:t>
            </w:r>
            <w:r w:rsidRPr="005B0DE6">
              <w:rPr>
                <w:rFonts w:ascii="Times New Roman" w:hAnsi="Times New Roman" w:cs="Times New Roman"/>
                <w:sz w:val="24"/>
                <w:szCs w:val="24"/>
              </w:rPr>
              <w:t>уровень</w:t>
            </w:r>
          </w:p>
        </w:tc>
        <w:tc>
          <w:tcPr>
            <w:tcW w:w="5460" w:type="dxa"/>
            <w:tcBorders>
              <w:top w:val="single" w:sz="4" w:space="0" w:color="auto"/>
              <w:left w:val="single" w:sz="4" w:space="0" w:color="auto"/>
              <w:bottom w:val="single" w:sz="4" w:space="0" w:color="auto"/>
              <w:right w:val="nil"/>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Врачи-специалисты хирургического профиля, оперирующие в стационарах лечебно-профилактических учреждений; старший врач станции (отделения) скорой медицинской помощи; старший провизор</w:t>
            </w:r>
          </w:p>
        </w:tc>
        <w:tc>
          <w:tcPr>
            <w:tcW w:w="1960" w:type="dxa"/>
            <w:tcBorders>
              <w:top w:val="single" w:sz="4" w:space="0" w:color="auto"/>
              <w:left w:val="single" w:sz="4" w:space="0" w:color="auto"/>
              <w:bottom w:val="single" w:sz="4" w:space="0" w:color="auto"/>
            </w:tcBorders>
            <w:vAlign w:val="center"/>
          </w:tcPr>
          <w:p w:rsidR="00F70FF8" w:rsidRPr="005B0DE6" w:rsidRDefault="00F70FF8" w:rsidP="009257BE">
            <w:pPr>
              <w:pStyle w:val="ConsPlusNormal"/>
              <w:jc w:val="both"/>
              <w:rPr>
                <w:rFonts w:ascii="Times New Roman" w:hAnsi="Times New Roman" w:cs="Times New Roman"/>
                <w:sz w:val="24"/>
                <w:szCs w:val="24"/>
              </w:rPr>
            </w:pPr>
            <w:r w:rsidRPr="005B0DE6">
              <w:rPr>
                <w:rFonts w:ascii="Times New Roman" w:hAnsi="Times New Roman" w:cs="Times New Roman"/>
                <w:sz w:val="24"/>
                <w:szCs w:val="24"/>
              </w:rPr>
              <w:t>7 300</w:t>
            </w:r>
          </w:p>
        </w:tc>
      </w:tr>
      <w:tr w:rsidR="00F70FF8" w:rsidRPr="008A20B5" w:rsidTr="009257BE">
        <w:tblPrEx>
          <w:tblCellMar>
            <w:top w:w="0" w:type="dxa"/>
            <w:bottom w:w="0" w:type="dxa"/>
          </w:tblCellMar>
        </w:tblPrEx>
        <w:tc>
          <w:tcPr>
            <w:tcW w:w="10114" w:type="dxa"/>
            <w:gridSpan w:val="3"/>
            <w:tcBorders>
              <w:top w:val="single" w:sz="4" w:space="0" w:color="auto"/>
              <w:bottom w:val="single" w:sz="4" w:space="0" w:color="auto"/>
            </w:tcBorders>
            <w:vAlign w:val="center"/>
          </w:tcPr>
          <w:p w:rsidR="00F70FF8" w:rsidRPr="00B101F1" w:rsidRDefault="00F70FF8" w:rsidP="009257BE">
            <w:pPr>
              <w:pStyle w:val="ConsPlusNormal"/>
              <w:jc w:val="center"/>
              <w:rPr>
                <w:rFonts w:ascii="Times New Roman" w:hAnsi="Times New Roman" w:cs="Times New Roman"/>
                <w:b/>
                <w:sz w:val="24"/>
                <w:szCs w:val="24"/>
              </w:rPr>
            </w:pPr>
            <w:r w:rsidRPr="00B101F1">
              <w:rPr>
                <w:rFonts w:ascii="Times New Roman" w:hAnsi="Times New Roman" w:cs="Times New Roman"/>
                <w:b/>
                <w:sz w:val="24"/>
                <w:szCs w:val="24"/>
              </w:rPr>
              <w:t>3.4. Профессион</w:t>
            </w:r>
            <w:r>
              <w:rPr>
                <w:rFonts w:ascii="Times New Roman" w:hAnsi="Times New Roman" w:cs="Times New Roman"/>
                <w:b/>
                <w:sz w:val="24"/>
                <w:szCs w:val="24"/>
              </w:rPr>
              <w:t>альная квалификационная группа «</w:t>
            </w:r>
            <w:r w:rsidRPr="00B101F1">
              <w:rPr>
                <w:rFonts w:ascii="Times New Roman" w:hAnsi="Times New Roman" w:cs="Times New Roman"/>
                <w:b/>
                <w:sz w:val="24"/>
                <w:szCs w:val="24"/>
              </w:rPr>
              <w:t>Руководители</w:t>
            </w:r>
            <w:r>
              <w:rPr>
                <w:rFonts w:ascii="Times New Roman" w:hAnsi="Times New Roman" w:cs="Times New Roman"/>
                <w:b/>
                <w:sz w:val="24"/>
                <w:szCs w:val="24"/>
              </w:rPr>
              <w:t xml:space="preserve"> </w:t>
            </w:r>
            <w:r w:rsidRPr="00B101F1">
              <w:rPr>
                <w:rFonts w:ascii="Times New Roman" w:hAnsi="Times New Roman" w:cs="Times New Roman"/>
                <w:b/>
                <w:sz w:val="24"/>
                <w:szCs w:val="24"/>
              </w:rPr>
              <w:t>структурных подразделений учреждений с высшим медицинским и</w:t>
            </w:r>
            <w:r>
              <w:rPr>
                <w:rFonts w:ascii="Times New Roman" w:hAnsi="Times New Roman" w:cs="Times New Roman"/>
                <w:b/>
                <w:sz w:val="24"/>
                <w:szCs w:val="24"/>
              </w:rPr>
              <w:t xml:space="preserve"> </w:t>
            </w:r>
            <w:r w:rsidRPr="00B101F1">
              <w:rPr>
                <w:rFonts w:ascii="Times New Roman" w:hAnsi="Times New Roman" w:cs="Times New Roman"/>
                <w:b/>
                <w:sz w:val="24"/>
                <w:szCs w:val="24"/>
              </w:rPr>
              <w:t>фармацевтическим образованием (врач-специалист, провизор)</w:t>
            </w:r>
            <w:r>
              <w:rPr>
                <w:rFonts w:ascii="Times New Roman" w:hAnsi="Times New Roman" w:cs="Times New Roman"/>
                <w:b/>
                <w:sz w:val="24"/>
                <w:szCs w:val="24"/>
              </w:rPr>
              <w:t>»</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B101F1" w:rsidRDefault="00F70FF8" w:rsidP="009257BE">
            <w:pPr>
              <w:pStyle w:val="af1"/>
              <w:jc w:val="center"/>
              <w:rPr>
                <w:rFonts w:ascii="Times New Roman" w:hAnsi="Times New Roman" w:cs="Times New Roman"/>
                <w:sz w:val="24"/>
                <w:szCs w:val="24"/>
              </w:rPr>
            </w:pPr>
            <w:r w:rsidRPr="00B101F1">
              <w:rPr>
                <w:rFonts w:ascii="Times New Roman" w:hAnsi="Times New Roman" w:cs="Times New Roman"/>
                <w:sz w:val="24"/>
                <w:szCs w:val="24"/>
              </w:rPr>
              <w:t>1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B101F1" w:rsidRDefault="00F70FF8" w:rsidP="009257BE">
            <w:pPr>
              <w:pStyle w:val="ConsPlusNormal"/>
              <w:jc w:val="both"/>
              <w:rPr>
                <w:rFonts w:ascii="Times New Roman" w:hAnsi="Times New Roman" w:cs="Times New Roman"/>
                <w:sz w:val="24"/>
                <w:szCs w:val="24"/>
              </w:rPr>
            </w:pPr>
            <w:r w:rsidRPr="00B101F1">
              <w:rPr>
                <w:rFonts w:ascii="Times New Roman" w:hAnsi="Times New Roman" w:cs="Times New Roman"/>
                <w:sz w:val="24"/>
                <w:szCs w:val="24"/>
              </w:rPr>
              <w:t>Заведующий структурным подразделением  (отделом, отделением, лабораторией, кабинетом, отрядом и др.); начальник структурного подразделения (отдела; отделения; лаборатории; кабинета; отряда и др.); руководитель бюро медико-социальной экспертизы</w:t>
            </w:r>
          </w:p>
        </w:tc>
        <w:tc>
          <w:tcPr>
            <w:tcW w:w="1960" w:type="dxa"/>
            <w:tcBorders>
              <w:top w:val="single" w:sz="4" w:space="0" w:color="auto"/>
              <w:left w:val="single" w:sz="4" w:space="0" w:color="auto"/>
              <w:bottom w:val="single" w:sz="4" w:space="0" w:color="auto"/>
            </w:tcBorders>
            <w:vAlign w:val="center"/>
          </w:tcPr>
          <w:p w:rsidR="00F70FF8" w:rsidRPr="00B101F1" w:rsidRDefault="00F70FF8" w:rsidP="009257BE">
            <w:pPr>
              <w:pStyle w:val="ConsPlusNormal"/>
              <w:jc w:val="both"/>
              <w:rPr>
                <w:rFonts w:ascii="Times New Roman" w:hAnsi="Times New Roman" w:cs="Times New Roman"/>
                <w:sz w:val="24"/>
                <w:szCs w:val="24"/>
              </w:rPr>
            </w:pPr>
            <w:r w:rsidRPr="00B101F1">
              <w:rPr>
                <w:rFonts w:ascii="Times New Roman" w:hAnsi="Times New Roman" w:cs="Times New Roman"/>
                <w:sz w:val="24"/>
                <w:szCs w:val="24"/>
              </w:rPr>
              <w:t>7 400</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B101F1" w:rsidRDefault="00F70FF8" w:rsidP="009257BE">
            <w:pPr>
              <w:pStyle w:val="af1"/>
              <w:jc w:val="center"/>
              <w:rPr>
                <w:rFonts w:ascii="Times New Roman" w:hAnsi="Times New Roman" w:cs="Times New Roman"/>
                <w:sz w:val="24"/>
                <w:szCs w:val="24"/>
              </w:rPr>
            </w:pPr>
            <w:r w:rsidRPr="00B101F1">
              <w:rPr>
                <w:rFonts w:ascii="Times New Roman" w:hAnsi="Times New Roman" w:cs="Times New Roman"/>
                <w:sz w:val="24"/>
                <w:szCs w:val="24"/>
              </w:rPr>
              <w:t>2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B101F1" w:rsidRDefault="00F70FF8" w:rsidP="009257BE">
            <w:pPr>
              <w:pStyle w:val="ConsPlusNormal"/>
              <w:jc w:val="both"/>
              <w:rPr>
                <w:rFonts w:ascii="Times New Roman" w:hAnsi="Times New Roman" w:cs="Times New Roman"/>
                <w:sz w:val="24"/>
                <w:szCs w:val="24"/>
              </w:rPr>
            </w:pPr>
            <w:r w:rsidRPr="00B101F1">
              <w:rPr>
                <w:rFonts w:ascii="Times New Roman" w:hAnsi="Times New Roman" w:cs="Times New Roman"/>
                <w:sz w:val="24"/>
                <w:szCs w:val="24"/>
              </w:rPr>
              <w:t>Заведующий отделением хирургического профиля стационаров</w:t>
            </w:r>
          </w:p>
        </w:tc>
        <w:tc>
          <w:tcPr>
            <w:tcW w:w="1960" w:type="dxa"/>
            <w:tcBorders>
              <w:top w:val="single" w:sz="4" w:space="0" w:color="auto"/>
              <w:left w:val="single" w:sz="4" w:space="0" w:color="auto"/>
              <w:bottom w:val="single" w:sz="4" w:space="0" w:color="auto"/>
            </w:tcBorders>
            <w:vAlign w:val="center"/>
          </w:tcPr>
          <w:p w:rsidR="00F70FF8" w:rsidRPr="00B101F1" w:rsidRDefault="00F70FF8" w:rsidP="009257BE">
            <w:pPr>
              <w:pStyle w:val="ConsPlusNormal"/>
              <w:jc w:val="both"/>
              <w:rPr>
                <w:rFonts w:ascii="Times New Roman" w:hAnsi="Times New Roman" w:cs="Times New Roman"/>
                <w:sz w:val="24"/>
                <w:szCs w:val="24"/>
              </w:rPr>
            </w:pPr>
            <w:r w:rsidRPr="00B101F1">
              <w:rPr>
                <w:rFonts w:ascii="Times New Roman" w:hAnsi="Times New Roman" w:cs="Times New Roman"/>
                <w:sz w:val="24"/>
                <w:szCs w:val="24"/>
              </w:rPr>
              <w:t>7 500</w:t>
            </w:r>
          </w:p>
        </w:tc>
      </w:tr>
      <w:tr w:rsidR="00F70FF8" w:rsidRPr="008A20B5" w:rsidTr="009257BE">
        <w:tblPrEx>
          <w:tblCellMar>
            <w:top w:w="0" w:type="dxa"/>
            <w:bottom w:w="0" w:type="dxa"/>
          </w:tblCellMar>
        </w:tblPrEx>
        <w:tc>
          <w:tcPr>
            <w:tcW w:w="10114" w:type="dxa"/>
            <w:gridSpan w:val="3"/>
            <w:tcBorders>
              <w:top w:val="single" w:sz="4" w:space="0" w:color="auto"/>
              <w:bottom w:val="single" w:sz="4" w:space="0" w:color="auto"/>
            </w:tcBorders>
            <w:vAlign w:val="center"/>
          </w:tcPr>
          <w:p w:rsidR="00F70FF8" w:rsidRPr="00B101F1" w:rsidRDefault="00F70FF8" w:rsidP="009257BE">
            <w:pPr>
              <w:pStyle w:val="ConsPlusNormal"/>
              <w:jc w:val="center"/>
              <w:rPr>
                <w:rFonts w:ascii="Times New Roman" w:hAnsi="Times New Roman" w:cs="Times New Roman"/>
                <w:b/>
                <w:sz w:val="24"/>
                <w:szCs w:val="24"/>
              </w:rPr>
            </w:pPr>
            <w:r>
              <w:rPr>
                <w:rFonts w:ascii="Times New Roman" w:hAnsi="Times New Roman" w:cs="Times New Roman"/>
                <w:b/>
                <w:sz w:val="24"/>
                <w:szCs w:val="24"/>
              </w:rPr>
              <w:t>4</w:t>
            </w:r>
            <w:r w:rsidRPr="00B101F1">
              <w:rPr>
                <w:rFonts w:ascii="Times New Roman" w:hAnsi="Times New Roman" w:cs="Times New Roman"/>
                <w:b/>
                <w:sz w:val="24"/>
                <w:szCs w:val="24"/>
              </w:rPr>
              <w:t>. Профессиональные квалификационные группы</w:t>
            </w:r>
            <w:r>
              <w:rPr>
                <w:rFonts w:ascii="Times New Roman" w:hAnsi="Times New Roman" w:cs="Times New Roman"/>
                <w:b/>
                <w:sz w:val="24"/>
                <w:szCs w:val="24"/>
              </w:rPr>
              <w:t xml:space="preserve"> </w:t>
            </w:r>
            <w:r w:rsidRPr="00B101F1">
              <w:rPr>
                <w:rFonts w:ascii="Times New Roman" w:hAnsi="Times New Roman" w:cs="Times New Roman"/>
                <w:b/>
                <w:sz w:val="24"/>
                <w:szCs w:val="24"/>
              </w:rPr>
              <w:t>должностей работников образования</w:t>
            </w:r>
          </w:p>
        </w:tc>
      </w:tr>
      <w:tr w:rsidR="00F70FF8" w:rsidRPr="008A20B5" w:rsidTr="009257BE">
        <w:tblPrEx>
          <w:tblCellMar>
            <w:top w:w="0" w:type="dxa"/>
            <w:bottom w:w="0" w:type="dxa"/>
          </w:tblCellMar>
        </w:tblPrEx>
        <w:tc>
          <w:tcPr>
            <w:tcW w:w="10114" w:type="dxa"/>
            <w:gridSpan w:val="3"/>
            <w:tcBorders>
              <w:top w:val="single" w:sz="4" w:space="0" w:color="auto"/>
              <w:bottom w:val="single" w:sz="4" w:space="0" w:color="auto"/>
            </w:tcBorders>
            <w:vAlign w:val="center"/>
          </w:tcPr>
          <w:p w:rsidR="00F70FF8" w:rsidRPr="00B101F1" w:rsidRDefault="00F70FF8" w:rsidP="009257BE">
            <w:pPr>
              <w:pStyle w:val="ConsPlusNormal"/>
              <w:jc w:val="center"/>
            </w:pPr>
            <w:r>
              <w:rPr>
                <w:rFonts w:ascii="Times New Roman" w:hAnsi="Times New Roman" w:cs="Times New Roman"/>
                <w:b/>
                <w:sz w:val="24"/>
                <w:szCs w:val="24"/>
              </w:rPr>
              <w:t>4</w:t>
            </w:r>
            <w:r w:rsidRPr="00B101F1">
              <w:rPr>
                <w:rFonts w:ascii="Times New Roman" w:hAnsi="Times New Roman" w:cs="Times New Roman"/>
                <w:b/>
                <w:sz w:val="24"/>
                <w:szCs w:val="24"/>
              </w:rPr>
              <w:t>.1. Профессиональная квалификационная группа должностей работников учебно-вспомогательного персонала первого уровня</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Default="00F70FF8" w:rsidP="009257BE">
            <w:pPr>
              <w:pStyle w:val="af1"/>
              <w:jc w:val="center"/>
            </w:pPr>
          </w:p>
        </w:tc>
        <w:tc>
          <w:tcPr>
            <w:tcW w:w="5460" w:type="dxa"/>
            <w:tcBorders>
              <w:top w:val="single" w:sz="4" w:space="0" w:color="auto"/>
              <w:left w:val="single" w:sz="4" w:space="0" w:color="auto"/>
              <w:bottom w:val="single" w:sz="4" w:space="0" w:color="auto"/>
              <w:right w:val="nil"/>
            </w:tcBorders>
            <w:vAlign w:val="center"/>
          </w:tcPr>
          <w:p w:rsidR="00F70FF8" w:rsidRPr="00B101F1" w:rsidRDefault="00F70FF8" w:rsidP="009257BE">
            <w:pPr>
              <w:pStyle w:val="ConsPlusNormal"/>
              <w:jc w:val="both"/>
              <w:rPr>
                <w:rFonts w:ascii="Times New Roman" w:hAnsi="Times New Roman" w:cs="Times New Roman"/>
                <w:sz w:val="24"/>
                <w:szCs w:val="24"/>
              </w:rPr>
            </w:pPr>
            <w:r w:rsidRPr="00B101F1">
              <w:rPr>
                <w:rFonts w:ascii="Times New Roman" w:hAnsi="Times New Roman" w:cs="Times New Roman"/>
                <w:sz w:val="24"/>
                <w:szCs w:val="24"/>
              </w:rPr>
              <w:t>Помощник воспитателя; вожатый; секретарь учебной части</w:t>
            </w:r>
          </w:p>
        </w:tc>
        <w:tc>
          <w:tcPr>
            <w:tcW w:w="1960" w:type="dxa"/>
            <w:tcBorders>
              <w:top w:val="single" w:sz="4" w:space="0" w:color="auto"/>
              <w:left w:val="single" w:sz="4" w:space="0" w:color="auto"/>
              <w:bottom w:val="single" w:sz="4" w:space="0" w:color="auto"/>
            </w:tcBorders>
            <w:vAlign w:val="center"/>
          </w:tcPr>
          <w:p w:rsidR="00F70FF8" w:rsidRPr="00B101F1" w:rsidRDefault="00F70FF8" w:rsidP="009257BE">
            <w:pPr>
              <w:pStyle w:val="ConsPlusNormal"/>
              <w:rPr>
                <w:rFonts w:ascii="Times New Roman" w:hAnsi="Times New Roman" w:cs="Times New Roman"/>
                <w:sz w:val="24"/>
                <w:szCs w:val="24"/>
              </w:rPr>
            </w:pPr>
            <w:r w:rsidRPr="00B101F1">
              <w:rPr>
                <w:rFonts w:ascii="Times New Roman" w:hAnsi="Times New Roman" w:cs="Times New Roman"/>
                <w:sz w:val="24"/>
                <w:szCs w:val="24"/>
              </w:rPr>
              <w:t>3</w:t>
            </w:r>
            <w:r>
              <w:rPr>
                <w:rFonts w:ascii="Times New Roman" w:hAnsi="Times New Roman" w:cs="Times New Roman"/>
                <w:sz w:val="24"/>
                <w:szCs w:val="24"/>
              </w:rPr>
              <w:t xml:space="preserve"> </w:t>
            </w:r>
            <w:r w:rsidRPr="00B101F1">
              <w:rPr>
                <w:rFonts w:ascii="Times New Roman" w:hAnsi="Times New Roman" w:cs="Times New Roman"/>
                <w:sz w:val="24"/>
                <w:szCs w:val="24"/>
              </w:rPr>
              <w:t>855</w:t>
            </w:r>
          </w:p>
        </w:tc>
      </w:tr>
      <w:tr w:rsidR="00F70FF8" w:rsidRPr="008A20B5" w:rsidTr="009257BE">
        <w:tblPrEx>
          <w:tblCellMar>
            <w:top w:w="0" w:type="dxa"/>
            <w:bottom w:w="0" w:type="dxa"/>
          </w:tblCellMar>
        </w:tblPrEx>
        <w:tc>
          <w:tcPr>
            <w:tcW w:w="10114" w:type="dxa"/>
            <w:gridSpan w:val="3"/>
            <w:tcBorders>
              <w:top w:val="single" w:sz="4" w:space="0" w:color="auto"/>
              <w:bottom w:val="single" w:sz="4" w:space="0" w:color="auto"/>
            </w:tcBorders>
            <w:vAlign w:val="center"/>
          </w:tcPr>
          <w:p w:rsidR="00F70FF8" w:rsidRPr="00547F42" w:rsidRDefault="00F70FF8" w:rsidP="009257BE">
            <w:pPr>
              <w:pStyle w:val="ConsPlusNormal"/>
              <w:jc w:val="center"/>
            </w:pPr>
            <w:r w:rsidRPr="00540385">
              <w:rPr>
                <w:b/>
                <w:sz w:val="24"/>
                <w:szCs w:val="24"/>
              </w:rPr>
              <w:lastRenderedPageBreak/>
              <w:t>4</w:t>
            </w:r>
            <w:r w:rsidRPr="00540385">
              <w:rPr>
                <w:rFonts w:ascii="Times New Roman" w:hAnsi="Times New Roman" w:cs="Times New Roman"/>
                <w:b/>
                <w:sz w:val="24"/>
                <w:szCs w:val="24"/>
              </w:rPr>
              <w:t>.2</w:t>
            </w:r>
            <w:r w:rsidRPr="00547F42">
              <w:rPr>
                <w:rFonts w:ascii="Times New Roman" w:hAnsi="Times New Roman" w:cs="Times New Roman"/>
                <w:b/>
                <w:sz w:val="24"/>
                <w:szCs w:val="24"/>
              </w:rPr>
              <w:t>. Профессиональная квалификационная группа должностей работников учебно-вспомогательного персонала второго уровня</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540385" w:rsidRDefault="00F70FF8" w:rsidP="009257BE">
            <w:pPr>
              <w:pStyle w:val="af1"/>
              <w:jc w:val="center"/>
              <w:rPr>
                <w:rFonts w:ascii="Times New Roman" w:hAnsi="Times New Roman" w:cs="Times New Roman"/>
                <w:sz w:val="24"/>
                <w:szCs w:val="24"/>
              </w:rPr>
            </w:pPr>
            <w:r w:rsidRPr="00540385">
              <w:rPr>
                <w:rFonts w:ascii="Times New Roman" w:hAnsi="Times New Roman" w:cs="Times New Roman"/>
                <w:sz w:val="24"/>
                <w:szCs w:val="24"/>
              </w:rPr>
              <w:t>1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540385" w:rsidRDefault="00F70FF8" w:rsidP="009257BE">
            <w:pPr>
              <w:pStyle w:val="ConsPlusNormal"/>
              <w:jc w:val="both"/>
              <w:rPr>
                <w:rFonts w:ascii="Times New Roman" w:hAnsi="Times New Roman" w:cs="Times New Roman"/>
                <w:sz w:val="24"/>
                <w:szCs w:val="24"/>
              </w:rPr>
            </w:pPr>
            <w:r w:rsidRPr="00540385">
              <w:rPr>
                <w:rFonts w:ascii="Times New Roman" w:hAnsi="Times New Roman" w:cs="Times New Roman"/>
                <w:sz w:val="24"/>
                <w:szCs w:val="24"/>
              </w:rPr>
              <w:t>Младший воспитатель; дежурный по режиму</w:t>
            </w:r>
          </w:p>
        </w:tc>
        <w:tc>
          <w:tcPr>
            <w:tcW w:w="1960" w:type="dxa"/>
            <w:tcBorders>
              <w:top w:val="single" w:sz="4" w:space="0" w:color="auto"/>
              <w:left w:val="single" w:sz="4" w:space="0" w:color="auto"/>
              <w:bottom w:val="single" w:sz="4" w:space="0" w:color="auto"/>
            </w:tcBorders>
            <w:vAlign w:val="center"/>
          </w:tcPr>
          <w:p w:rsidR="00F70FF8" w:rsidRPr="00540385" w:rsidRDefault="00F70FF8" w:rsidP="009257BE">
            <w:pPr>
              <w:pStyle w:val="ConsPlusNormal"/>
              <w:jc w:val="both"/>
              <w:rPr>
                <w:rFonts w:ascii="Times New Roman" w:hAnsi="Times New Roman" w:cs="Times New Roman"/>
                <w:sz w:val="24"/>
                <w:szCs w:val="24"/>
              </w:rPr>
            </w:pPr>
            <w:r w:rsidRPr="00540385">
              <w:rPr>
                <w:rFonts w:ascii="Times New Roman" w:hAnsi="Times New Roman" w:cs="Times New Roman"/>
                <w:sz w:val="24"/>
                <w:szCs w:val="24"/>
              </w:rPr>
              <w:t>3</w:t>
            </w:r>
            <w:r>
              <w:rPr>
                <w:rFonts w:ascii="Times New Roman" w:hAnsi="Times New Roman" w:cs="Times New Roman"/>
                <w:sz w:val="24"/>
                <w:szCs w:val="24"/>
              </w:rPr>
              <w:t xml:space="preserve"> </w:t>
            </w:r>
            <w:r w:rsidRPr="00540385">
              <w:rPr>
                <w:rFonts w:ascii="Times New Roman" w:hAnsi="Times New Roman" w:cs="Times New Roman"/>
                <w:sz w:val="24"/>
                <w:szCs w:val="24"/>
              </w:rPr>
              <w:t>955</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540385" w:rsidRDefault="00F70FF8" w:rsidP="009257BE">
            <w:pPr>
              <w:pStyle w:val="af1"/>
              <w:jc w:val="center"/>
              <w:rPr>
                <w:rFonts w:ascii="Times New Roman" w:hAnsi="Times New Roman" w:cs="Times New Roman"/>
                <w:sz w:val="24"/>
                <w:szCs w:val="24"/>
              </w:rPr>
            </w:pPr>
            <w:r w:rsidRPr="00540385">
              <w:rPr>
                <w:rFonts w:ascii="Times New Roman" w:hAnsi="Times New Roman" w:cs="Times New Roman"/>
                <w:sz w:val="24"/>
                <w:szCs w:val="24"/>
              </w:rPr>
              <w:t>2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540385" w:rsidRDefault="00F70FF8" w:rsidP="009257BE">
            <w:pPr>
              <w:pStyle w:val="ConsPlusNormal"/>
              <w:jc w:val="both"/>
              <w:rPr>
                <w:rFonts w:ascii="Times New Roman" w:hAnsi="Times New Roman" w:cs="Times New Roman"/>
                <w:sz w:val="24"/>
                <w:szCs w:val="24"/>
              </w:rPr>
            </w:pPr>
            <w:r w:rsidRPr="00540385">
              <w:rPr>
                <w:rFonts w:ascii="Times New Roman" w:hAnsi="Times New Roman" w:cs="Times New Roman"/>
                <w:sz w:val="24"/>
                <w:szCs w:val="24"/>
              </w:rPr>
              <w:t>Диспетчер образовательного учреждения; старший дежурный по режиму</w:t>
            </w:r>
          </w:p>
        </w:tc>
        <w:tc>
          <w:tcPr>
            <w:tcW w:w="1960" w:type="dxa"/>
            <w:tcBorders>
              <w:top w:val="single" w:sz="4" w:space="0" w:color="auto"/>
              <w:left w:val="single" w:sz="4" w:space="0" w:color="auto"/>
              <w:bottom w:val="single" w:sz="4" w:space="0" w:color="auto"/>
            </w:tcBorders>
            <w:vAlign w:val="center"/>
          </w:tcPr>
          <w:p w:rsidR="00F70FF8" w:rsidRPr="00540385" w:rsidRDefault="00F70FF8" w:rsidP="009257BE">
            <w:pPr>
              <w:pStyle w:val="ConsPlusNormal"/>
              <w:jc w:val="both"/>
              <w:rPr>
                <w:rFonts w:ascii="Times New Roman" w:hAnsi="Times New Roman" w:cs="Times New Roman"/>
                <w:sz w:val="24"/>
                <w:szCs w:val="24"/>
              </w:rPr>
            </w:pPr>
            <w:r w:rsidRPr="00540385">
              <w:rPr>
                <w:rFonts w:ascii="Times New Roman" w:hAnsi="Times New Roman" w:cs="Times New Roman"/>
                <w:sz w:val="24"/>
                <w:szCs w:val="24"/>
              </w:rPr>
              <w:t>4</w:t>
            </w:r>
            <w:r>
              <w:rPr>
                <w:rFonts w:ascii="Times New Roman" w:hAnsi="Times New Roman" w:cs="Times New Roman"/>
                <w:sz w:val="24"/>
                <w:szCs w:val="24"/>
              </w:rPr>
              <w:t xml:space="preserve"> </w:t>
            </w:r>
            <w:r w:rsidRPr="00540385">
              <w:rPr>
                <w:rFonts w:ascii="Times New Roman" w:hAnsi="Times New Roman" w:cs="Times New Roman"/>
                <w:sz w:val="24"/>
                <w:szCs w:val="24"/>
              </w:rPr>
              <w:t>055</w:t>
            </w:r>
          </w:p>
        </w:tc>
      </w:tr>
      <w:tr w:rsidR="00F70FF8" w:rsidRPr="008A20B5" w:rsidTr="009257BE">
        <w:tblPrEx>
          <w:tblCellMar>
            <w:top w:w="0" w:type="dxa"/>
            <w:bottom w:w="0" w:type="dxa"/>
          </w:tblCellMar>
        </w:tblPrEx>
        <w:tc>
          <w:tcPr>
            <w:tcW w:w="10114" w:type="dxa"/>
            <w:gridSpan w:val="3"/>
            <w:tcBorders>
              <w:top w:val="single" w:sz="4" w:space="0" w:color="auto"/>
              <w:bottom w:val="single" w:sz="4" w:space="0" w:color="auto"/>
            </w:tcBorders>
            <w:vAlign w:val="center"/>
          </w:tcPr>
          <w:p w:rsidR="00F70FF8" w:rsidRPr="00B101F1" w:rsidRDefault="00F70FF8" w:rsidP="009257BE">
            <w:pPr>
              <w:pStyle w:val="ConsPlusNormal"/>
              <w:jc w:val="center"/>
            </w:pPr>
            <w:r>
              <w:rPr>
                <w:rFonts w:ascii="Times New Roman" w:hAnsi="Times New Roman" w:cs="Times New Roman"/>
                <w:b/>
                <w:sz w:val="24"/>
                <w:szCs w:val="24"/>
              </w:rPr>
              <w:t>4.3</w:t>
            </w:r>
            <w:r w:rsidRPr="00B101F1">
              <w:rPr>
                <w:rFonts w:ascii="Times New Roman" w:hAnsi="Times New Roman" w:cs="Times New Roman"/>
                <w:b/>
                <w:sz w:val="24"/>
                <w:szCs w:val="24"/>
              </w:rPr>
              <w:t>. Профессиональная квалификационная группа должностей педагогических работников</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B101F1" w:rsidRDefault="00F70FF8" w:rsidP="009257BE">
            <w:pPr>
              <w:pStyle w:val="af1"/>
              <w:jc w:val="center"/>
              <w:rPr>
                <w:rFonts w:ascii="Times New Roman" w:hAnsi="Times New Roman" w:cs="Times New Roman"/>
                <w:sz w:val="24"/>
                <w:szCs w:val="24"/>
              </w:rPr>
            </w:pPr>
            <w:r w:rsidRPr="00B101F1">
              <w:rPr>
                <w:rFonts w:ascii="Times New Roman" w:hAnsi="Times New Roman" w:cs="Times New Roman"/>
                <w:sz w:val="24"/>
                <w:szCs w:val="24"/>
              </w:rPr>
              <w:t>1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B101F1" w:rsidRDefault="00F70FF8" w:rsidP="009257BE">
            <w:pPr>
              <w:pStyle w:val="ConsPlusNormal"/>
              <w:jc w:val="both"/>
              <w:rPr>
                <w:rFonts w:ascii="Times New Roman" w:hAnsi="Times New Roman" w:cs="Times New Roman"/>
                <w:sz w:val="24"/>
                <w:szCs w:val="24"/>
              </w:rPr>
            </w:pPr>
            <w:r w:rsidRPr="00B101F1">
              <w:rPr>
                <w:rFonts w:ascii="Times New Roman" w:hAnsi="Times New Roman" w:cs="Times New Roman"/>
                <w:sz w:val="24"/>
                <w:szCs w:val="24"/>
              </w:rPr>
              <w:t>Музыкальный руководитель; инструктор по труду; инструктор по физической культуре; старший вожатый</w:t>
            </w:r>
          </w:p>
        </w:tc>
        <w:tc>
          <w:tcPr>
            <w:tcW w:w="1960" w:type="dxa"/>
            <w:tcBorders>
              <w:top w:val="single" w:sz="4" w:space="0" w:color="auto"/>
              <w:left w:val="single" w:sz="4" w:space="0" w:color="auto"/>
              <w:bottom w:val="single" w:sz="4" w:space="0" w:color="auto"/>
            </w:tcBorders>
            <w:vAlign w:val="center"/>
          </w:tcPr>
          <w:p w:rsidR="00F70FF8" w:rsidRPr="00B101F1" w:rsidRDefault="00F70FF8" w:rsidP="009257BE">
            <w:pPr>
              <w:pStyle w:val="ConsPlusNormal"/>
              <w:rPr>
                <w:rFonts w:ascii="Times New Roman" w:hAnsi="Times New Roman" w:cs="Times New Roman"/>
                <w:sz w:val="24"/>
                <w:szCs w:val="24"/>
              </w:rPr>
            </w:pPr>
            <w:r w:rsidRPr="00B101F1">
              <w:rPr>
                <w:rFonts w:ascii="Times New Roman" w:hAnsi="Times New Roman" w:cs="Times New Roman"/>
                <w:sz w:val="24"/>
                <w:szCs w:val="24"/>
              </w:rPr>
              <w:t>5 270</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B101F1" w:rsidRDefault="00F70FF8" w:rsidP="009257BE">
            <w:pPr>
              <w:pStyle w:val="af1"/>
              <w:jc w:val="center"/>
              <w:rPr>
                <w:rFonts w:ascii="Times New Roman" w:hAnsi="Times New Roman" w:cs="Times New Roman"/>
                <w:sz w:val="24"/>
                <w:szCs w:val="24"/>
              </w:rPr>
            </w:pPr>
            <w:r w:rsidRPr="00B101F1">
              <w:rPr>
                <w:rFonts w:ascii="Times New Roman" w:hAnsi="Times New Roman" w:cs="Times New Roman"/>
                <w:sz w:val="24"/>
                <w:szCs w:val="24"/>
              </w:rPr>
              <w:t>2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B101F1" w:rsidRDefault="00F70FF8" w:rsidP="009257BE">
            <w:pPr>
              <w:pStyle w:val="ConsPlusNormal"/>
              <w:jc w:val="both"/>
              <w:rPr>
                <w:rFonts w:ascii="Times New Roman" w:hAnsi="Times New Roman" w:cs="Times New Roman"/>
                <w:sz w:val="24"/>
                <w:szCs w:val="24"/>
              </w:rPr>
            </w:pPr>
            <w:r w:rsidRPr="00B101F1">
              <w:rPr>
                <w:rFonts w:ascii="Times New Roman" w:hAnsi="Times New Roman" w:cs="Times New Roman"/>
                <w:sz w:val="24"/>
                <w:szCs w:val="24"/>
              </w:rPr>
              <w:t>Инструктор-методист; социальный педагог; педагог-организатор; педагог дополнительного образования; концертмейстер; тренер-преподаватель</w:t>
            </w:r>
          </w:p>
        </w:tc>
        <w:tc>
          <w:tcPr>
            <w:tcW w:w="1960" w:type="dxa"/>
            <w:tcBorders>
              <w:top w:val="single" w:sz="4" w:space="0" w:color="auto"/>
              <w:left w:val="single" w:sz="4" w:space="0" w:color="auto"/>
              <w:bottom w:val="single" w:sz="4" w:space="0" w:color="auto"/>
            </w:tcBorders>
            <w:vAlign w:val="center"/>
          </w:tcPr>
          <w:p w:rsidR="00F70FF8" w:rsidRPr="00B101F1" w:rsidRDefault="00F70FF8" w:rsidP="009257BE">
            <w:pPr>
              <w:pStyle w:val="ConsPlusNormal"/>
              <w:rPr>
                <w:rFonts w:ascii="Times New Roman" w:hAnsi="Times New Roman" w:cs="Times New Roman"/>
                <w:sz w:val="24"/>
                <w:szCs w:val="24"/>
              </w:rPr>
            </w:pPr>
            <w:r w:rsidRPr="00B101F1">
              <w:rPr>
                <w:rFonts w:ascii="Times New Roman" w:hAnsi="Times New Roman" w:cs="Times New Roman"/>
                <w:sz w:val="24"/>
                <w:szCs w:val="24"/>
              </w:rPr>
              <w:t>5 370</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B101F1" w:rsidRDefault="00F70FF8" w:rsidP="009257BE">
            <w:pPr>
              <w:pStyle w:val="af1"/>
              <w:jc w:val="center"/>
              <w:rPr>
                <w:rFonts w:ascii="Times New Roman" w:hAnsi="Times New Roman" w:cs="Times New Roman"/>
                <w:sz w:val="24"/>
                <w:szCs w:val="24"/>
              </w:rPr>
            </w:pPr>
            <w:r w:rsidRPr="00B101F1">
              <w:rPr>
                <w:rFonts w:ascii="Times New Roman" w:hAnsi="Times New Roman" w:cs="Times New Roman"/>
                <w:sz w:val="24"/>
                <w:szCs w:val="24"/>
              </w:rPr>
              <w:t>3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B101F1" w:rsidRDefault="00F70FF8" w:rsidP="009257BE">
            <w:pPr>
              <w:pStyle w:val="ConsPlusNormal"/>
              <w:jc w:val="both"/>
              <w:rPr>
                <w:rFonts w:ascii="Times New Roman" w:hAnsi="Times New Roman" w:cs="Times New Roman"/>
                <w:sz w:val="24"/>
                <w:szCs w:val="24"/>
              </w:rPr>
            </w:pPr>
            <w:r w:rsidRPr="00B101F1">
              <w:rPr>
                <w:rFonts w:ascii="Times New Roman" w:hAnsi="Times New Roman" w:cs="Times New Roman"/>
                <w:sz w:val="24"/>
                <w:szCs w:val="24"/>
              </w:rPr>
              <w:t>Воспитатель; методист; педагог-психолог; мастер производственного обучения; старший инструктор-методист; старший педагог дополнительного образования; старший тренер-преподаватель</w:t>
            </w:r>
          </w:p>
        </w:tc>
        <w:tc>
          <w:tcPr>
            <w:tcW w:w="1960" w:type="dxa"/>
            <w:tcBorders>
              <w:top w:val="single" w:sz="4" w:space="0" w:color="auto"/>
              <w:left w:val="single" w:sz="4" w:space="0" w:color="auto"/>
              <w:bottom w:val="single" w:sz="4" w:space="0" w:color="auto"/>
            </w:tcBorders>
            <w:vAlign w:val="center"/>
          </w:tcPr>
          <w:p w:rsidR="00F70FF8" w:rsidRPr="00B101F1" w:rsidRDefault="00F70FF8" w:rsidP="009257BE">
            <w:pPr>
              <w:pStyle w:val="ConsPlusNormal"/>
              <w:rPr>
                <w:rFonts w:ascii="Times New Roman" w:hAnsi="Times New Roman" w:cs="Times New Roman"/>
                <w:sz w:val="24"/>
                <w:szCs w:val="24"/>
              </w:rPr>
            </w:pPr>
            <w:r w:rsidRPr="00B101F1">
              <w:rPr>
                <w:rFonts w:ascii="Times New Roman" w:hAnsi="Times New Roman" w:cs="Times New Roman"/>
                <w:sz w:val="24"/>
                <w:szCs w:val="24"/>
              </w:rPr>
              <w:t>5 470</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B101F1" w:rsidRDefault="00F70FF8" w:rsidP="009257BE">
            <w:pPr>
              <w:pStyle w:val="af1"/>
              <w:jc w:val="center"/>
              <w:rPr>
                <w:rFonts w:ascii="Times New Roman" w:hAnsi="Times New Roman" w:cs="Times New Roman"/>
                <w:sz w:val="24"/>
                <w:szCs w:val="24"/>
              </w:rPr>
            </w:pPr>
            <w:r w:rsidRPr="00B101F1">
              <w:rPr>
                <w:rFonts w:ascii="Times New Roman" w:hAnsi="Times New Roman" w:cs="Times New Roman"/>
                <w:sz w:val="24"/>
                <w:szCs w:val="24"/>
              </w:rPr>
              <w:t>4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B101F1" w:rsidRDefault="00F70FF8" w:rsidP="009257BE">
            <w:pPr>
              <w:pStyle w:val="ConsPlusNormal"/>
              <w:jc w:val="both"/>
              <w:rPr>
                <w:rFonts w:ascii="Times New Roman" w:hAnsi="Times New Roman" w:cs="Times New Roman"/>
                <w:sz w:val="24"/>
                <w:szCs w:val="24"/>
              </w:rPr>
            </w:pPr>
            <w:r w:rsidRPr="00B101F1">
              <w:rPr>
                <w:rFonts w:ascii="Times New Roman" w:hAnsi="Times New Roman" w:cs="Times New Roman"/>
                <w:sz w:val="24"/>
                <w:szCs w:val="24"/>
              </w:rPr>
              <w:t>Педагог-библиотекарь; преподаватель-организатор основ безопасности жизнедеятельности; тьютор; преподаватель; руководитель физического воспитания; старший воспитатель; старший методист; учитель; учитель-дефектолог; учитель-логопед (логопед)</w:t>
            </w:r>
          </w:p>
        </w:tc>
        <w:tc>
          <w:tcPr>
            <w:tcW w:w="1960" w:type="dxa"/>
            <w:tcBorders>
              <w:top w:val="single" w:sz="4" w:space="0" w:color="auto"/>
              <w:left w:val="single" w:sz="4" w:space="0" w:color="auto"/>
              <w:bottom w:val="single" w:sz="4" w:space="0" w:color="auto"/>
            </w:tcBorders>
            <w:vAlign w:val="center"/>
          </w:tcPr>
          <w:p w:rsidR="00F70FF8" w:rsidRPr="00B101F1" w:rsidRDefault="00F70FF8" w:rsidP="009257BE">
            <w:pPr>
              <w:pStyle w:val="ConsPlusNormal"/>
              <w:rPr>
                <w:rFonts w:ascii="Times New Roman" w:hAnsi="Times New Roman" w:cs="Times New Roman"/>
                <w:sz w:val="24"/>
                <w:szCs w:val="24"/>
              </w:rPr>
            </w:pPr>
            <w:r w:rsidRPr="00B101F1">
              <w:rPr>
                <w:rFonts w:ascii="Times New Roman" w:hAnsi="Times New Roman" w:cs="Times New Roman"/>
                <w:sz w:val="24"/>
                <w:szCs w:val="24"/>
              </w:rPr>
              <w:t>5 570</w:t>
            </w:r>
          </w:p>
        </w:tc>
      </w:tr>
      <w:tr w:rsidR="00F70FF8" w:rsidRPr="008A20B5" w:rsidTr="009257BE">
        <w:tblPrEx>
          <w:tblCellMar>
            <w:top w:w="0" w:type="dxa"/>
            <w:bottom w:w="0" w:type="dxa"/>
          </w:tblCellMar>
        </w:tblPrEx>
        <w:tc>
          <w:tcPr>
            <w:tcW w:w="10114" w:type="dxa"/>
            <w:gridSpan w:val="3"/>
            <w:tcBorders>
              <w:top w:val="single" w:sz="4" w:space="0" w:color="auto"/>
              <w:bottom w:val="single" w:sz="4" w:space="0" w:color="auto"/>
            </w:tcBorders>
            <w:vAlign w:val="center"/>
          </w:tcPr>
          <w:p w:rsidR="00F70FF8" w:rsidRPr="003319D7" w:rsidRDefault="00F70FF8" w:rsidP="009257BE">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r w:rsidRPr="003319D7">
              <w:rPr>
                <w:rFonts w:ascii="Times New Roman" w:hAnsi="Times New Roman" w:cs="Times New Roman"/>
                <w:b/>
                <w:sz w:val="24"/>
                <w:szCs w:val="24"/>
              </w:rPr>
              <w:t xml:space="preserve">. </w:t>
            </w:r>
            <w:r>
              <w:rPr>
                <w:rFonts w:ascii="Times New Roman" w:hAnsi="Times New Roman" w:cs="Times New Roman"/>
                <w:b/>
                <w:sz w:val="24"/>
                <w:szCs w:val="24"/>
              </w:rPr>
              <w:t>П</w:t>
            </w:r>
            <w:r w:rsidRPr="003319D7">
              <w:rPr>
                <w:rFonts w:ascii="Times New Roman" w:hAnsi="Times New Roman" w:cs="Times New Roman"/>
                <w:b/>
                <w:sz w:val="24"/>
                <w:szCs w:val="24"/>
              </w:rPr>
              <w:t>рофессиональные квалификационные группы должностей</w:t>
            </w:r>
            <w:r>
              <w:rPr>
                <w:rFonts w:ascii="Times New Roman" w:hAnsi="Times New Roman" w:cs="Times New Roman"/>
                <w:b/>
                <w:sz w:val="24"/>
                <w:szCs w:val="24"/>
              </w:rPr>
              <w:t xml:space="preserve"> </w:t>
            </w:r>
            <w:r w:rsidRPr="003319D7">
              <w:rPr>
                <w:rFonts w:ascii="Times New Roman" w:hAnsi="Times New Roman" w:cs="Times New Roman"/>
                <w:b/>
                <w:sz w:val="24"/>
                <w:szCs w:val="24"/>
              </w:rPr>
              <w:t>работников физической культуры и спорта</w:t>
            </w:r>
          </w:p>
        </w:tc>
      </w:tr>
      <w:tr w:rsidR="00F70FF8" w:rsidRPr="008A20B5" w:rsidTr="009257BE">
        <w:tblPrEx>
          <w:tblCellMar>
            <w:top w:w="0" w:type="dxa"/>
            <w:bottom w:w="0" w:type="dxa"/>
          </w:tblCellMar>
        </w:tblPrEx>
        <w:tc>
          <w:tcPr>
            <w:tcW w:w="10114" w:type="dxa"/>
            <w:gridSpan w:val="3"/>
            <w:tcBorders>
              <w:top w:val="single" w:sz="4" w:space="0" w:color="auto"/>
              <w:bottom w:val="single" w:sz="4" w:space="0" w:color="auto"/>
            </w:tcBorders>
            <w:vAlign w:val="center"/>
          </w:tcPr>
          <w:p w:rsidR="00F70FF8" w:rsidRPr="0019437C" w:rsidRDefault="00F70FF8" w:rsidP="009257BE">
            <w:pPr>
              <w:pStyle w:val="ConsPlusNormal"/>
              <w:jc w:val="center"/>
              <w:rPr>
                <w:rFonts w:ascii="Times New Roman" w:hAnsi="Times New Roman" w:cs="Times New Roman"/>
                <w:sz w:val="24"/>
                <w:szCs w:val="24"/>
              </w:rPr>
            </w:pPr>
            <w:r>
              <w:rPr>
                <w:rFonts w:ascii="Times New Roman" w:hAnsi="Times New Roman" w:cs="Times New Roman"/>
                <w:b/>
                <w:sz w:val="24"/>
                <w:szCs w:val="24"/>
              </w:rPr>
              <w:t>5.1</w:t>
            </w:r>
            <w:r w:rsidRPr="003319D7">
              <w:rPr>
                <w:rFonts w:ascii="Times New Roman" w:hAnsi="Times New Roman" w:cs="Times New Roman"/>
                <w:b/>
                <w:sz w:val="24"/>
                <w:szCs w:val="24"/>
              </w:rPr>
              <w:t>. Профессиональная квалификационная группа</w:t>
            </w:r>
            <w:r>
              <w:rPr>
                <w:rFonts w:ascii="Times New Roman" w:hAnsi="Times New Roman" w:cs="Times New Roman"/>
                <w:b/>
                <w:sz w:val="24"/>
                <w:szCs w:val="24"/>
              </w:rPr>
              <w:t xml:space="preserve"> </w:t>
            </w:r>
            <w:r w:rsidRPr="003319D7">
              <w:rPr>
                <w:rFonts w:ascii="Times New Roman" w:hAnsi="Times New Roman" w:cs="Times New Roman"/>
                <w:b/>
                <w:sz w:val="24"/>
                <w:szCs w:val="24"/>
              </w:rPr>
              <w:t>должностей работников физической культуры и спорта</w:t>
            </w:r>
            <w:r>
              <w:rPr>
                <w:rFonts w:ascii="Times New Roman" w:hAnsi="Times New Roman" w:cs="Times New Roman"/>
                <w:b/>
                <w:sz w:val="24"/>
                <w:szCs w:val="24"/>
              </w:rPr>
              <w:t xml:space="preserve"> </w:t>
            </w:r>
            <w:r w:rsidRPr="003319D7">
              <w:rPr>
                <w:rFonts w:ascii="Times New Roman" w:hAnsi="Times New Roman" w:cs="Times New Roman"/>
                <w:b/>
                <w:sz w:val="24"/>
                <w:szCs w:val="24"/>
              </w:rPr>
              <w:t>второго уровня</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19437C" w:rsidRDefault="00F70FF8" w:rsidP="009257BE">
            <w:pPr>
              <w:pStyle w:val="af1"/>
              <w:jc w:val="center"/>
              <w:rPr>
                <w:rFonts w:ascii="Times New Roman" w:hAnsi="Times New Roman" w:cs="Times New Roman"/>
                <w:sz w:val="24"/>
                <w:szCs w:val="24"/>
              </w:rPr>
            </w:pPr>
            <w:r w:rsidRPr="0019437C">
              <w:rPr>
                <w:rFonts w:ascii="Times New Roman" w:hAnsi="Times New Roman" w:cs="Times New Roman"/>
                <w:sz w:val="24"/>
                <w:szCs w:val="24"/>
              </w:rPr>
              <w:t>1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19437C" w:rsidRDefault="00F70FF8" w:rsidP="009257BE">
            <w:pPr>
              <w:pStyle w:val="ConsPlusNormal"/>
              <w:jc w:val="both"/>
              <w:rPr>
                <w:rFonts w:ascii="Times New Roman" w:hAnsi="Times New Roman" w:cs="Times New Roman"/>
                <w:sz w:val="24"/>
                <w:szCs w:val="24"/>
              </w:rPr>
            </w:pPr>
            <w:r w:rsidRPr="0019437C">
              <w:rPr>
                <w:rFonts w:ascii="Times New Roman" w:hAnsi="Times New Roman" w:cs="Times New Roman"/>
                <w:sz w:val="24"/>
                <w:szCs w:val="24"/>
              </w:rPr>
              <w:t>Инструктор по адаптивной физической культуре; инструктор по спорту; спортсмен-инструктор; тренер-наездник лошадей; техник по эксплуатации и ремонту спортивной техники</w:t>
            </w:r>
          </w:p>
        </w:tc>
        <w:tc>
          <w:tcPr>
            <w:tcW w:w="1960" w:type="dxa"/>
            <w:tcBorders>
              <w:top w:val="single" w:sz="4" w:space="0" w:color="auto"/>
              <w:left w:val="single" w:sz="4" w:space="0" w:color="auto"/>
              <w:bottom w:val="single" w:sz="4" w:space="0" w:color="auto"/>
            </w:tcBorders>
            <w:vAlign w:val="center"/>
          </w:tcPr>
          <w:p w:rsidR="00F70FF8" w:rsidRPr="0019437C" w:rsidRDefault="00F70FF8" w:rsidP="009257BE">
            <w:pPr>
              <w:pStyle w:val="ConsPlusNormal"/>
              <w:rPr>
                <w:rFonts w:ascii="Times New Roman" w:hAnsi="Times New Roman" w:cs="Times New Roman"/>
                <w:sz w:val="24"/>
                <w:szCs w:val="24"/>
              </w:rPr>
            </w:pPr>
            <w:r w:rsidRPr="0019437C">
              <w:rPr>
                <w:rFonts w:ascii="Times New Roman" w:hAnsi="Times New Roman" w:cs="Times New Roman"/>
                <w:sz w:val="24"/>
                <w:szCs w:val="24"/>
              </w:rPr>
              <w:t>4 055</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19437C" w:rsidRDefault="00F70FF8" w:rsidP="009257BE">
            <w:pPr>
              <w:pStyle w:val="af1"/>
              <w:jc w:val="center"/>
              <w:rPr>
                <w:rFonts w:ascii="Times New Roman" w:hAnsi="Times New Roman" w:cs="Times New Roman"/>
                <w:sz w:val="24"/>
                <w:szCs w:val="24"/>
              </w:rPr>
            </w:pPr>
            <w:r w:rsidRPr="0019437C">
              <w:rPr>
                <w:rFonts w:ascii="Times New Roman" w:hAnsi="Times New Roman" w:cs="Times New Roman"/>
                <w:sz w:val="24"/>
                <w:szCs w:val="24"/>
              </w:rPr>
              <w:t>2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19437C" w:rsidRDefault="00F70FF8" w:rsidP="009257BE">
            <w:pPr>
              <w:pStyle w:val="ConsPlusNormal"/>
              <w:jc w:val="both"/>
              <w:rPr>
                <w:rFonts w:ascii="Times New Roman" w:hAnsi="Times New Roman" w:cs="Times New Roman"/>
                <w:sz w:val="24"/>
                <w:szCs w:val="24"/>
              </w:rPr>
            </w:pPr>
            <w:r w:rsidRPr="0019437C">
              <w:rPr>
                <w:rFonts w:ascii="Times New Roman" w:hAnsi="Times New Roman" w:cs="Times New Roman"/>
                <w:sz w:val="24"/>
                <w:szCs w:val="24"/>
              </w:rPr>
              <w:t>Администратор тренировочного процесса; инструктор-методист по адаптивной физической культуре; инструктор-методист физкультурно-спортивных организаций; медицинская сестра по массажу спортивной сборной команды; оператор видеозаписи спортивной сборной команды; тренер-преподаватель по адаптивной физической культуре; тренер; хореограф</w:t>
            </w:r>
          </w:p>
        </w:tc>
        <w:tc>
          <w:tcPr>
            <w:tcW w:w="1960" w:type="dxa"/>
            <w:tcBorders>
              <w:top w:val="single" w:sz="4" w:space="0" w:color="auto"/>
              <w:left w:val="single" w:sz="4" w:space="0" w:color="auto"/>
              <w:bottom w:val="single" w:sz="4" w:space="0" w:color="auto"/>
            </w:tcBorders>
            <w:vAlign w:val="center"/>
          </w:tcPr>
          <w:p w:rsidR="00F70FF8" w:rsidRPr="0019437C" w:rsidRDefault="00F70FF8" w:rsidP="009257BE">
            <w:pPr>
              <w:pStyle w:val="ConsPlusNormal"/>
              <w:rPr>
                <w:rFonts w:ascii="Times New Roman" w:hAnsi="Times New Roman" w:cs="Times New Roman"/>
                <w:sz w:val="24"/>
                <w:szCs w:val="24"/>
              </w:rPr>
            </w:pPr>
            <w:r w:rsidRPr="0019437C">
              <w:rPr>
                <w:rFonts w:ascii="Times New Roman" w:hAnsi="Times New Roman" w:cs="Times New Roman"/>
                <w:sz w:val="24"/>
                <w:szCs w:val="24"/>
              </w:rPr>
              <w:t>4 355</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19437C" w:rsidRDefault="00F70FF8" w:rsidP="009257BE">
            <w:pPr>
              <w:pStyle w:val="af1"/>
              <w:jc w:val="center"/>
              <w:rPr>
                <w:rFonts w:ascii="Times New Roman" w:hAnsi="Times New Roman" w:cs="Times New Roman"/>
                <w:sz w:val="24"/>
                <w:szCs w:val="24"/>
              </w:rPr>
            </w:pPr>
            <w:r w:rsidRPr="0019437C">
              <w:rPr>
                <w:rFonts w:ascii="Times New Roman" w:hAnsi="Times New Roman" w:cs="Times New Roman"/>
                <w:sz w:val="24"/>
                <w:szCs w:val="24"/>
              </w:rPr>
              <w:t>3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19437C" w:rsidRDefault="00F70FF8" w:rsidP="009257BE">
            <w:pPr>
              <w:pStyle w:val="ConsPlusNormal"/>
              <w:jc w:val="both"/>
              <w:rPr>
                <w:rFonts w:ascii="Times New Roman" w:hAnsi="Times New Roman" w:cs="Times New Roman"/>
                <w:sz w:val="24"/>
                <w:szCs w:val="24"/>
              </w:rPr>
            </w:pPr>
            <w:r w:rsidRPr="0019437C">
              <w:rPr>
                <w:rFonts w:ascii="Times New Roman" w:hAnsi="Times New Roman" w:cs="Times New Roman"/>
                <w:sz w:val="24"/>
                <w:szCs w:val="24"/>
              </w:rPr>
              <w:t xml:space="preserve">Инструктор-методист спортивной сборной команды по адаптивной физической культуре; начальник водной станции; начальник клуба (спортивного, спортивно-технического, стрелково-спортивного); начальник мастерской по ремонту спортивной техники и снаряжения; специалист по подготовке спортивного инвентаря; старший инструктор-методист по адаптивной физической культуре; старший инструктор-методист физкультурно-спортивных организаций; старший </w:t>
            </w:r>
            <w:r w:rsidRPr="0019437C">
              <w:rPr>
                <w:rFonts w:ascii="Times New Roman" w:hAnsi="Times New Roman" w:cs="Times New Roman"/>
                <w:sz w:val="24"/>
                <w:szCs w:val="24"/>
              </w:rPr>
              <w:lastRenderedPageBreak/>
              <w:t>тренер-преподаватель по адаптивной физической культуре</w:t>
            </w:r>
          </w:p>
        </w:tc>
        <w:tc>
          <w:tcPr>
            <w:tcW w:w="1960" w:type="dxa"/>
            <w:tcBorders>
              <w:top w:val="single" w:sz="4" w:space="0" w:color="auto"/>
              <w:left w:val="single" w:sz="4" w:space="0" w:color="auto"/>
              <w:bottom w:val="single" w:sz="4" w:space="0" w:color="auto"/>
            </w:tcBorders>
            <w:vAlign w:val="center"/>
          </w:tcPr>
          <w:p w:rsidR="00F70FF8" w:rsidRPr="0019437C" w:rsidRDefault="00F70FF8" w:rsidP="009257BE">
            <w:pPr>
              <w:pStyle w:val="ConsPlusNormal"/>
              <w:rPr>
                <w:rFonts w:ascii="Times New Roman" w:hAnsi="Times New Roman" w:cs="Times New Roman"/>
                <w:sz w:val="24"/>
                <w:szCs w:val="24"/>
              </w:rPr>
            </w:pPr>
            <w:r w:rsidRPr="0019437C">
              <w:rPr>
                <w:rFonts w:ascii="Times New Roman" w:hAnsi="Times New Roman" w:cs="Times New Roman"/>
                <w:sz w:val="24"/>
                <w:szCs w:val="24"/>
              </w:rPr>
              <w:lastRenderedPageBreak/>
              <w:t>4 555</w:t>
            </w:r>
          </w:p>
        </w:tc>
      </w:tr>
      <w:tr w:rsidR="00F70FF8" w:rsidRPr="008A20B5" w:rsidTr="009257BE">
        <w:tblPrEx>
          <w:tblCellMar>
            <w:top w:w="0" w:type="dxa"/>
            <w:bottom w:w="0" w:type="dxa"/>
          </w:tblCellMar>
        </w:tblPrEx>
        <w:tc>
          <w:tcPr>
            <w:tcW w:w="10114" w:type="dxa"/>
            <w:gridSpan w:val="3"/>
            <w:tcBorders>
              <w:top w:val="single" w:sz="4" w:space="0" w:color="auto"/>
              <w:bottom w:val="single" w:sz="4" w:space="0" w:color="auto"/>
            </w:tcBorders>
          </w:tcPr>
          <w:p w:rsidR="00F70FF8" w:rsidRPr="0019437C" w:rsidRDefault="00F70FF8" w:rsidP="009257BE">
            <w:pPr>
              <w:pStyle w:val="ConsPlusNormal"/>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Pr="0019437C">
              <w:rPr>
                <w:rFonts w:ascii="Times New Roman" w:hAnsi="Times New Roman" w:cs="Times New Roman"/>
                <w:b/>
                <w:sz w:val="24"/>
                <w:szCs w:val="24"/>
              </w:rPr>
              <w:t>.</w:t>
            </w:r>
            <w:r>
              <w:rPr>
                <w:rFonts w:ascii="Times New Roman" w:hAnsi="Times New Roman" w:cs="Times New Roman"/>
                <w:b/>
                <w:sz w:val="24"/>
                <w:szCs w:val="24"/>
              </w:rPr>
              <w:t>2</w:t>
            </w:r>
            <w:r w:rsidRPr="0019437C">
              <w:rPr>
                <w:rFonts w:ascii="Times New Roman" w:hAnsi="Times New Roman" w:cs="Times New Roman"/>
                <w:b/>
                <w:sz w:val="24"/>
                <w:szCs w:val="24"/>
              </w:rPr>
              <w:t>. Профессиональная квалификационная группа</w:t>
            </w:r>
            <w:r>
              <w:rPr>
                <w:rFonts w:ascii="Times New Roman" w:hAnsi="Times New Roman" w:cs="Times New Roman"/>
                <w:b/>
                <w:sz w:val="24"/>
                <w:szCs w:val="24"/>
              </w:rPr>
              <w:t xml:space="preserve"> </w:t>
            </w:r>
            <w:r w:rsidRPr="0019437C">
              <w:rPr>
                <w:rFonts w:ascii="Times New Roman" w:hAnsi="Times New Roman" w:cs="Times New Roman"/>
                <w:b/>
                <w:sz w:val="24"/>
                <w:szCs w:val="24"/>
              </w:rPr>
              <w:t>должностей работников физической культуры и спорта</w:t>
            </w:r>
            <w:r>
              <w:rPr>
                <w:rFonts w:ascii="Times New Roman" w:hAnsi="Times New Roman" w:cs="Times New Roman"/>
                <w:b/>
                <w:sz w:val="24"/>
                <w:szCs w:val="24"/>
              </w:rPr>
              <w:t xml:space="preserve"> </w:t>
            </w:r>
            <w:r w:rsidRPr="0019437C">
              <w:rPr>
                <w:rFonts w:ascii="Times New Roman" w:hAnsi="Times New Roman" w:cs="Times New Roman"/>
                <w:b/>
                <w:sz w:val="24"/>
                <w:szCs w:val="24"/>
              </w:rPr>
              <w:t>третьего уровня</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Default="00F70FF8" w:rsidP="009257BE">
            <w:pPr>
              <w:pStyle w:val="af1"/>
              <w:jc w:val="center"/>
            </w:pPr>
            <w:r w:rsidRPr="0019437C">
              <w:rPr>
                <w:rFonts w:ascii="Times New Roman" w:hAnsi="Times New Roman" w:cs="Times New Roman"/>
                <w:sz w:val="24"/>
                <w:szCs w:val="24"/>
              </w:rPr>
              <w:t>1 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19437C" w:rsidRDefault="00F70FF8" w:rsidP="009257BE">
            <w:pPr>
              <w:pStyle w:val="ConsPlusNormal"/>
              <w:jc w:val="both"/>
              <w:rPr>
                <w:rFonts w:ascii="Times New Roman" w:hAnsi="Times New Roman" w:cs="Times New Roman"/>
                <w:sz w:val="24"/>
                <w:szCs w:val="24"/>
              </w:rPr>
            </w:pPr>
            <w:r w:rsidRPr="0019437C">
              <w:rPr>
                <w:rFonts w:ascii="Times New Roman" w:hAnsi="Times New Roman" w:cs="Times New Roman"/>
                <w:sz w:val="24"/>
                <w:szCs w:val="24"/>
              </w:rPr>
              <w:t>Тренер спортивной сборной команды (по виду спорта)</w:t>
            </w:r>
          </w:p>
        </w:tc>
        <w:tc>
          <w:tcPr>
            <w:tcW w:w="1960" w:type="dxa"/>
            <w:tcBorders>
              <w:top w:val="single" w:sz="4" w:space="0" w:color="auto"/>
              <w:left w:val="single" w:sz="4" w:space="0" w:color="auto"/>
              <w:bottom w:val="single" w:sz="4" w:space="0" w:color="auto"/>
            </w:tcBorders>
            <w:vAlign w:val="center"/>
          </w:tcPr>
          <w:p w:rsidR="00F70FF8" w:rsidRPr="0019437C" w:rsidRDefault="00F70FF8" w:rsidP="009257BE">
            <w:pPr>
              <w:pStyle w:val="ConsPlusNormal"/>
              <w:rPr>
                <w:rFonts w:ascii="Times New Roman" w:hAnsi="Times New Roman" w:cs="Times New Roman"/>
                <w:sz w:val="24"/>
                <w:szCs w:val="24"/>
              </w:rPr>
            </w:pPr>
            <w:r w:rsidRPr="0019437C">
              <w:rPr>
                <w:rFonts w:ascii="Times New Roman" w:hAnsi="Times New Roman" w:cs="Times New Roman"/>
                <w:sz w:val="24"/>
                <w:szCs w:val="24"/>
              </w:rPr>
              <w:t>5</w:t>
            </w:r>
            <w:r>
              <w:rPr>
                <w:rFonts w:ascii="Times New Roman" w:hAnsi="Times New Roman" w:cs="Times New Roman"/>
                <w:sz w:val="24"/>
                <w:szCs w:val="24"/>
              </w:rPr>
              <w:t xml:space="preserve"> 055</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Pr="0019437C" w:rsidRDefault="00F70FF8" w:rsidP="009257BE">
            <w:pPr>
              <w:pStyle w:val="af1"/>
              <w:jc w:val="center"/>
              <w:rPr>
                <w:rFonts w:ascii="Times New Roman" w:hAnsi="Times New Roman" w:cs="Times New Roman"/>
                <w:sz w:val="24"/>
                <w:szCs w:val="24"/>
              </w:rPr>
            </w:pPr>
            <w:r>
              <w:rPr>
                <w:rFonts w:ascii="Times New Roman" w:hAnsi="Times New Roman" w:cs="Times New Roman"/>
                <w:sz w:val="24"/>
                <w:szCs w:val="24"/>
              </w:rPr>
              <w:t xml:space="preserve">2 </w:t>
            </w:r>
            <w:r w:rsidRPr="0019437C">
              <w:rPr>
                <w:rFonts w:ascii="Times New Roman" w:hAnsi="Times New Roman" w:cs="Times New Roman"/>
                <w:sz w:val="24"/>
                <w:szCs w:val="24"/>
              </w:rPr>
              <w:t>квалификационный уровень</w:t>
            </w:r>
          </w:p>
        </w:tc>
        <w:tc>
          <w:tcPr>
            <w:tcW w:w="5460" w:type="dxa"/>
            <w:tcBorders>
              <w:top w:val="single" w:sz="4" w:space="0" w:color="auto"/>
              <w:left w:val="single" w:sz="4" w:space="0" w:color="auto"/>
              <w:bottom w:val="single" w:sz="4" w:space="0" w:color="auto"/>
              <w:right w:val="nil"/>
            </w:tcBorders>
            <w:vAlign w:val="center"/>
          </w:tcPr>
          <w:p w:rsidR="00F70FF8" w:rsidRPr="0019437C" w:rsidRDefault="00F70FF8" w:rsidP="009257BE">
            <w:pPr>
              <w:pStyle w:val="ConsPlusNormal"/>
              <w:jc w:val="both"/>
              <w:rPr>
                <w:rFonts w:ascii="Times New Roman" w:hAnsi="Times New Roman" w:cs="Times New Roman"/>
                <w:sz w:val="24"/>
                <w:szCs w:val="24"/>
              </w:rPr>
            </w:pPr>
            <w:r>
              <w:rPr>
                <w:rFonts w:ascii="Times New Roman" w:hAnsi="Times New Roman" w:cs="Times New Roman"/>
                <w:sz w:val="24"/>
                <w:szCs w:val="24"/>
              </w:rPr>
              <w:t>Старший тренер спортивной сборной команды (по виду спорта)</w:t>
            </w:r>
          </w:p>
        </w:tc>
        <w:tc>
          <w:tcPr>
            <w:tcW w:w="1960" w:type="dxa"/>
            <w:tcBorders>
              <w:top w:val="single" w:sz="4" w:space="0" w:color="auto"/>
              <w:left w:val="single" w:sz="4" w:space="0" w:color="auto"/>
              <w:bottom w:val="single" w:sz="4" w:space="0" w:color="auto"/>
            </w:tcBorders>
            <w:vAlign w:val="center"/>
          </w:tcPr>
          <w:p w:rsidR="00F70FF8" w:rsidRPr="0019437C" w:rsidRDefault="00F70FF8" w:rsidP="009257BE">
            <w:pPr>
              <w:pStyle w:val="ConsPlusNormal"/>
              <w:rPr>
                <w:rFonts w:ascii="Times New Roman" w:hAnsi="Times New Roman" w:cs="Times New Roman"/>
                <w:sz w:val="24"/>
                <w:szCs w:val="24"/>
              </w:rPr>
            </w:pPr>
            <w:r>
              <w:rPr>
                <w:rFonts w:ascii="Times New Roman" w:hAnsi="Times New Roman" w:cs="Times New Roman"/>
                <w:sz w:val="24"/>
                <w:szCs w:val="24"/>
              </w:rPr>
              <w:t>5 155</w:t>
            </w:r>
          </w:p>
        </w:tc>
      </w:tr>
      <w:tr w:rsidR="00F70FF8" w:rsidRPr="008A20B5" w:rsidTr="009257BE">
        <w:tblPrEx>
          <w:tblCellMar>
            <w:top w:w="0" w:type="dxa"/>
            <w:bottom w:w="0" w:type="dxa"/>
          </w:tblCellMar>
        </w:tblPrEx>
        <w:tc>
          <w:tcPr>
            <w:tcW w:w="10114" w:type="dxa"/>
            <w:gridSpan w:val="3"/>
            <w:tcBorders>
              <w:top w:val="single" w:sz="4" w:space="0" w:color="auto"/>
              <w:bottom w:val="single" w:sz="4" w:space="0" w:color="auto"/>
            </w:tcBorders>
            <w:vAlign w:val="center"/>
          </w:tcPr>
          <w:p w:rsidR="00F70FF8" w:rsidRDefault="00F70FF8" w:rsidP="009257BE">
            <w:pPr>
              <w:pStyle w:val="ConsPlusNormal"/>
              <w:jc w:val="center"/>
              <w:rPr>
                <w:rFonts w:ascii="Times New Roman" w:hAnsi="Times New Roman" w:cs="Times New Roman"/>
                <w:sz w:val="24"/>
                <w:szCs w:val="24"/>
              </w:rPr>
            </w:pPr>
            <w:r>
              <w:rPr>
                <w:rFonts w:ascii="Times New Roman" w:hAnsi="Times New Roman" w:cs="Times New Roman"/>
                <w:b/>
                <w:sz w:val="24"/>
                <w:szCs w:val="24"/>
              </w:rPr>
              <w:t>5</w:t>
            </w:r>
            <w:r w:rsidRPr="0019437C">
              <w:rPr>
                <w:rFonts w:ascii="Times New Roman" w:hAnsi="Times New Roman" w:cs="Times New Roman"/>
                <w:b/>
                <w:sz w:val="24"/>
                <w:szCs w:val="24"/>
              </w:rPr>
              <w:t>.</w:t>
            </w:r>
            <w:r>
              <w:rPr>
                <w:rFonts w:ascii="Times New Roman" w:hAnsi="Times New Roman" w:cs="Times New Roman"/>
                <w:b/>
                <w:sz w:val="24"/>
                <w:szCs w:val="24"/>
              </w:rPr>
              <w:t>4</w:t>
            </w:r>
            <w:r w:rsidRPr="0019437C">
              <w:rPr>
                <w:rFonts w:ascii="Times New Roman" w:hAnsi="Times New Roman" w:cs="Times New Roman"/>
                <w:b/>
                <w:sz w:val="24"/>
                <w:szCs w:val="24"/>
              </w:rPr>
              <w:t>. Профессиональная квалификационная группа</w:t>
            </w:r>
            <w:r>
              <w:rPr>
                <w:rFonts w:ascii="Times New Roman" w:hAnsi="Times New Roman" w:cs="Times New Roman"/>
                <w:b/>
                <w:sz w:val="24"/>
                <w:szCs w:val="24"/>
              </w:rPr>
              <w:t xml:space="preserve"> </w:t>
            </w:r>
            <w:r w:rsidRPr="0019437C">
              <w:rPr>
                <w:rFonts w:ascii="Times New Roman" w:hAnsi="Times New Roman" w:cs="Times New Roman"/>
                <w:b/>
                <w:sz w:val="24"/>
                <w:szCs w:val="24"/>
              </w:rPr>
              <w:t>должностей работников физической культуры и спорта</w:t>
            </w:r>
            <w:r>
              <w:rPr>
                <w:rFonts w:ascii="Times New Roman" w:hAnsi="Times New Roman" w:cs="Times New Roman"/>
                <w:b/>
                <w:sz w:val="24"/>
                <w:szCs w:val="24"/>
              </w:rPr>
              <w:t xml:space="preserve"> четвертого</w:t>
            </w:r>
            <w:r w:rsidRPr="0019437C">
              <w:rPr>
                <w:rFonts w:ascii="Times New Roman" w:hAnsi="Times New Roman" w:cs="Times New Roman"/>
                <w:b/>
                <w:sz w:val="24"/>
                <w:szCs w:val="24"/>
              </w:rPr>
              <w:t xml:space="preserve"> уровня</w:t>
            </w:r>
          </w:p>
        </w:tc>
      </w:tr>
      <w:tr w:rsidR="00F70FF8" w:rsidRPr="008A20B5" w:rsidTr="009257BE">
        <w:tblPrEx>
          <w:tblCellMar>
            <w:top w:w="0" w:type="dxa"/>
            <w:bottom w:w="0" w:type="dxa"/>
          </w:tblCellMar>
        </w:tblPrEx>
        <w:tc>
          <w:tcPr>
            <w:tcW w:w="2694" w:type="dxa"/>
            <w:tcBorders>
              <w:top w:val="single" w:sz="4" w:space="0" w:color="auto"/>
              <w:bottom w:val="single" w:sz="4" w:space="0" w:color="auto"/>
              <w:right w:val="single" w:sz="4" w:space="0" w:color="auto"/>
            </w:tcBorders>
            <w:vAlign w:val="center"/>
          </w:tcPr>
          <w:p w:rsidR="00F70FF8" w:rsidRDefault="00F70FF8" w:rsidP="009257BE">
            <w:pPr>
              <w:pStyle w:val="af1"/>
              <w:jc w:val="center"/>
              <w:rPr>
                <w:rFonts w:ascii="Times New Roman" w:hAnsi="Times New Roman" w:cs="Times New Roman"/>
                <w:sz w:val="24"/>
                <w:szCs w:val="24"/>
              </w:rPr>
            </w:pPr>
          </w:p>
        </w:tc>
        <w:tc>
          <w:tcPr>
            <w:tcW w:w="5460" w:type="dxa"/>
            <w:tcBorders>
              <w:top w:val="single" w:sz="4" w:space="0" w:color="auto"/>
              <w:left w:val="single" w:sz="4" w:space="0" w:color="auto"/>
              <w:bottom w:val="single" w:sz="4" w:space="0" w:color="auto"/>
              <w:right w:val="nil"/>
            </w:tcBorders>
            <w:vAlign w:val="center"/>
          </w:tcPr>
          <w:p w:rsidR="00F70FF8" w:rsidRDefault="00F70FF8" w:rsidP="009257BE">
            <w:pPr>
              <w:pStyle w:val="ConsPlusNormal"/>
              <w:jc w:val="both"/>
              <w:rPr>
                <w:rFonts w:ascii="Times New Roman" w:hAnsi="Times New Roman" w:cs="Times New Roman"/>
                <w:sz w:val="24"/>
                <w:szCs w:val="24"/>
              </w:rPr>
            </w:pPr>
            <w:r>
              <w:rPr>
                <w:rFonts w:ascii="Times New Roman" w:hAnsi="Times New Roman" w:cs="Times New Roman"/>
                <w:sz w:val="24"/>
                <w:szCs w:val="24"/>
              </w:rPr>
              <w:t>Главный тренер спортивной сборной команды (по виду спорта)</w:t>
            </w:r>
          </w:p>
        </w:tc>
        <w:tc>
          <w:tcPr>
            <w:tcW w:w="1960" w:type="dxa"/>
            <w:tcBorders>
              <w:top w:val="single" w:sz="4" w:space="0" w:color="auto"/>
              <w:left w:val="single" w:sz="4" w:space="0" w:color="auto"/>
              <w:bottom w:val="single" w:sz="4" w:space="0" w:color="auto"/>
            </w:tcBorders>
            <w:vAlign w:val="center"/>
          </w:tcPr>
          <w:p w:rsidR="00F70FF8" w:rsidRDefault="00F70FF8" w:rsidP="009257BE">
            <w:pPr>
              <w:pStyle w:val="ConsPlusNormal"/>
              <w:rPr>
                <w:rFonts w:ascii="Times New Roman" w:hAnsi="Times New Roman" w:cs="Times New Roman"/>
                <w:sz w:val="24"/>
                <w:szCs w:val="24"/>
              </w:rPr>
            </w:pPr>
            <w:r>
              <w:rPr>
                <w:rFonts w:ascii="Times New Roman" w:hAnsi="Times New Roman" w:cs="Times New Roman"/>
                <w:sz w:val="24"/>
                <w:szCs w:val="24"/>
              </w:rPr>
              <w:t>5 389</w:t>
            </w:r>
          </w:p>
        </w:tc>
      </w:tr>
    </w:tbl>
    <w:p w:rsidR="00F70FF8" w:rsidRDefault="00F70FF8" w:rsidP="00F70FF8">
      <w:pPr>
        <w:tabs>
          <w:tab w:val="left" w:pos="0"/>
          <w:tab w:val="left" w:pos="1276"/>
        </w:tabs>
        <w:jc w:val="center"/>
        <w:rPr>
          <w:sz w:val="28"/>
          <w:szCs w:val="28"/>
        </w:rPr>
      </w:pPr>
    </w:p>
    <w:p w:rsidR="00F70FF8" w:rsidRDefault="00F70FF8" w:rsidP="00F70FF8">
      <w:pPr>
        <w:tabs>
          <w:tab w:val="left" w:pos="0"/>
          <w:tab w:val="left" w:pos="1276"/>
        </w:tabs>
        <w:jc w:val="right"/>
        <w:rPr>
          <w:sz w:val="28"/>
          <w:szCs w:val="28"/>
        </w:rPr>
      </w:pPr>
      <w:r>
        <w:rPr>
          <w:sz w:val="28"/>
          <w:szCs w:val="28"/>
        </w:rPr>
        <w:br w:type="page"/>
      </w:r>
      <w:r w:rsidRPr="00AC213B">
        <w:rPr>
          <w:sz w:val="28"/>
          <w:szCs w:val="28"/>
        </w:rPr>
        <w:lastRenderedPageBreak/>
        <w:t>Приложение № 2</w:t>
      </w:r>
    </w:p>
    <w:p w:rsidR="00F70FF8" w:rsidRDefault="00F70FF8" w:rsidP="00F70FF8">
      <w:pPr>
        <w:tabs>
          <w:tab w:val="left" w:pos="0"/>
          <w:tab w:val="left" w:pos="1800"/>
        </w:tabs>
        <w:jc w:val="center"/>
        <w:rPr>
          <w:sz w:val="28"/>
          <w:szCs w:val="28"/>
        </w:rPr>
      </w:pPr>
    </w:p>
    <w:p w:rsidR="00F70FF8" w:rsidRPr="007B7206" w:rsidRDefault="00F70FF8" w:rsidP="00F70FF8">
      <w:pPr>
        <w:tabs>
          <w:tab w:val="left" w:pos="0"/>
          <w:tab w:val="left" w:pos="1800"/>
        </w:tabs>
        <w:jc w:val="center"/>
        <w:rPr>
          <w:b/>
          <w:sz w:val="28"/>
          <w:szCs w:val="28"/>
        </w:rPr>
      </w:pPr>
      <w:r w:rsidRPr="007B7206">
        <w:rPr>
          <w:b/>
          <w:sz w:val="28"/>
          <w:szCs w:val="28"/>
        </w:rPr>
        <w:t>Размеры выплат за интенсивность и высокие результаты работ</w:t>
      </w:r>
    </w:p>
    <w:p w:rsidR="00F70FF8" w:rsidRDefault="00F70FF8" w:rsidP="00F70FF8">
      <w:pPr>
        <w:tabs>
          <w:tab w:val="left" w:pos="0"/>
          <w:tab w:val="left" w:pos="1800"/>
        </w:tabs>
        <w:jc w:val="center"/>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3016"/>
        <w:gridCol w:w="3041"/>
      </w:tblGrid>
      <w:tr w:rsidR="00F70FF8" w:rsidRPr="00AC213B" w:rsidTr="009257BE">
        <w:tc>
          <w:tcPr>
            <w:tcW w:w="3828" w:type="dxa"/>
            <w:shd w:val="clear" w:color="auto" w:fill="auto"/>
            <w:vAlign w:val="center"/>
          </w:tcPr>
          <w:p w:rsidR="00F70FF8" w:rsidRPr="009D391D" w:rsidRDefault="00F70FF8" w:rsidP="009257BE">
            <w:pPr>
              <w:tabs>
                <w:tab w:val="left" w:pos="0"/>
                <w:tab w:val="left" w:pos="1800"/>
              </w:tabs>
              <w:jc w:val="center"/>
              <w:rPr>
                <w:b/>
              </w:rPr>
            </w:pPr>
            <w:r w:rsidRPr="009D391D">
              <w:rPr>
                <w:b/>
              </w:rPr>
              <w:t>Показатель</w:t>
            </w:r>
          </w:p>
        </w:tc>
        <w:tc>
          <w:tcPr>
            <w:tcW w:w="3190" w:type="dxa"/>
            <w:shd w:val="clear" w:color="auto" w:fill="auto"/>
            <w:vAlign w:val="center"/>
          </w:tcPr>
          <w:p w:rsidR="00F70FF8" w:rsidRPr="009D391D" w:rsidRDefault="00F70FF8" w:rsidP="009257BE">
            <w:pPr>
              <w:tabs>
                <w:tab w:val="left" w:pos="0"/>
                <w:tab w:val="left" w:pos="1800"/>
              </w:tabs>
              <w:jc w:val="center"/>
              <w:rPr>
                <w:b/>
              </w:rPr>
            </w:pPr>
            <w:r w:rsidRPr="009D391D">
              <w:rPr>
                <w:b/>
              </w:rPr>
              <w:t>Критерий</w:t>
            </w:r>
          </w:p>
        </w:tc>
        <w:tc>
          <w:tcPr>
            <w:tcW w:w="3190" w:type="dxa"/>
            <w:shd w:val="clear" w:color="auto" w:fill="auto"/>
            <w:vAlign w:val="center"/>
          </w:tcPr>
          <w:p w:rsidR="00F70FF8" w:rsidRPr="009D391D" w:rsidRDefault="00F70FF8" w:rsidP="009257BE">
            <w:pPr>
              <w:tabs>
                <w:tab w:val="left" w:pos="0"/>
                <w:tab w:val="left" w:pos="1800"/>
              </w:tabs>
              <w:jc w:val="center"/>
              <w:rPr>
                <w:b/>
              </w:rPr>
            </w:pPr>
            <w:r w:rsidRPr="009D391D">
              <w:rPr>
                <w:b/>
              </w:rPr>
              <w:t>Рекомендуемый размер стимулирующей выплаты в % от должностного оклада, ставки заработной платы</w:t>
            </w:r>
          </w:p>
        </w:tc>
      </w:tr>
      <w:tr w:rsidR="00F70FF8" w:rsidRPr="00AC213B" w:rsidTr="009257BE">
        <w:tc>
          <w:tcPr>
            <w:tcW w:w="3828" w:type="dxa"/>
            <w:shd w:val="clear" w:color="auto" w:fill="auto"/>
            <w:vAlign w:val="center"/>
          </w:tcPr>
          <w:p w:rsidR="00F70FF8" w:rsidRPr="00AC213B" w:rsidRDefault="00F70FF8" w:rsidP="009257BE">
            <w:pPr>
              <w:tabs>
                <w:tab w:val="left" w:pos="0"/>
                <w:tab w:val="left" w:pos="1800"/>
              </w:tabs>
              <w:jc w:val="center"/>
            </w:pPr>
            <w:r>
              <w:t>Выполнение программ спортивной подготовки</w:t>
            </w:r>
          </w:p>
        </w:tc>
        <w:tc>
          <w:tcPr>
            <w:tcW w:w="3190" w:type="dxa"/>
            <w:shd w:val="clear" w:color="auto" w:fill="auto"/>
            <w:vAlign w:val="center"/>
          </w:tcPr>
          <w:p w:rsidR="00F70FF8" w:rsidRPr="00AC213B" w:rsidRDefault="00F70FF8" w:rsidP="009257BE">
            <w:pPr>
              <w:tabs>
                <w:tab w:val="left" w:pos="0"/>
                <w:tab w:val="left" w:pos="1800"/>
              </w:tabs>
              <w:jc w:val="center"/>
            </w:pPr>
            <w:r>
              <w:t>Доля занимающихся, успешно сдавших контрольные переводные нормативы</w:t>
            </w:r>
          </w:p>
        </w:tc>
        <w:tc>
          <w:tcPr>
            <w:tcW w:w="3190" w:type="dxa"/>
            <w:shd w:val="clear" w:color="auto" w:fill="auto"/>
            <w:vAlign w:val="center"/>
          </w:tcPr>
          <w:p w:rsidR="00F70FF8" w:rsidRPr="00AC213B" w:rsidRDefault="00F70FF8" w:rsidP="009257BE">
            <w:pPr>
              <w:tabs>
                <w:tab w:val="left" w:pos="0"/>
                <w:tab w:val="left" w:pos="1800"/>
              </w:tabs>
              <w:jc w:val="center"/>
            </w:pPr>
            <w:r>
              <w:t>До 30</w:t>
            </w:r>
          </w:p>
        </w:tc>
      </w:tr>
      <w:tr w:rsidR="00F70FF8" w:rsidRPr="00AC213B" w:rsidTr="009257BE">
        <w:tc>
          <w:tcPr>
            <w:tcW w:w="3828" w:type="dxa"/>
            <w:shd w:val="clear" w:color="auto" w:fill="auto"/>
            <w:vAlign w:val="center"/>
          </w:tcPr>
          <w:p w:rsidR="00F70FF8" w:rsidRPr="00AC213B" w:rsidRDefault="00F70FF8" w:rsidP="009257BE">
            <w:pPr>
              <w:tabs>
                <w:tab w:val="left" w:pos="0"/>
                <w:tab w:val="left" w:pos="1800"/>
              </w:tabs>
              <w:jc w:val="center"/>
            </w:pPr>
            <w:r>
              <w:t>Качество спортивной подготовки</w:t>
            </w:r>
          </w:p>
        </w:tc>
        <w:tc>
          <w:tcPr>
            <w:tcW w:w="3190" w:type="dxa"/>
            <w:shd w:val="clear" w:color="auto" w:fill="auto"/>
            <w:vAlign w:val="center"/>
          </w:tcPr>
          <w:p w:rsidR="00F70FF8" w:rsidRPr="00AC213B" w:rsidRDefault="00F70FF8" w:rsidP="009257BE">
            <w:pPr>
              <w:tabs>
                <w:tab w:val="left" w:pos="0"/>
                <w:tab w:val="left" w:pos="1800"/>
              </w:tabs>
              <w:jc w:val="center"/>
            </w:pPr>
            <w:r>
              <w:t>Доля занимающихся, получивших спортивный разряд</w:t>
            </w:r>
          </w:p>
        </w:tc>
        <w:tc>
          <w:tcPr>
            <w:tcW w:w="3190" w:type="dxa"/>
            <w:shd w:val="clear" w:color="auto" w:fill="auto"/>
            <w:vAlign w:val="center"/>
          </w:tcPr>
          <w:p w:rsidR="00F70FF8" w:rsidRPr="00AC213B" w:rsidRDefault="00F70FF8" w:rsidP="009257BE">
            <w:pPr>
              <w:tabs>
                <w:tab w:val="left" w:pos="0"/>
                <w:tab w:val="left" w:pos="1800"/>
              </w:tabs>
              <w:jc w:val="center"/>
            </w:pPr>
            <w:r>
              <w:t>До 30</w:t>
            </w:r>
          </w:p>
        </w:tc>
      </w:tr>
      <w:tr w:rsidR="00F70FF8" w:rsidRPr="00AC213B" w:rsidTr="009257BE">
        <w:tc>
          <w:tcPr>
            <w:tcW w:w="3828" w:type="dxa"/>
            <w:shd w:val="clear" w:color="auto" w:fill="auto"/>
            <w:vAlign w:val="center"/>
          </w:tcPr>
          <w:p w:rsidR="00F70FF8" w:rsidRPr="00AC213B" w:rsidRDefault="00F70FF8" w:rsidP="009257BE">
            <w:pPr>
              <w:tabs>
                <w:tab w:val="left" w:pos="0"/>
                <w:tab w:val="left" w:pos="1800"/>
              </w:tabs>
              <w:jc w:val="center"/>
            </w:pPr>
            <w:r>
              <w:t>Победы на межрегиональных спортивных соревнованиях: чемпионатах федеральных округов РФ, первенствах федеральных округов РФ, зональных соревнованиях с участием спортивных сборных команд (клубов) субъектов РФ из двух и более федеральных округов</w:t>
            </w:r>
          </w:p>
        </w:tc>
        <w:tc>
          <w:tcPr>
            <w:tcW w:w="3190" w:type="dxa"/>
            <w:shd w:val="clear" w:color="auto" w:fill="auto"/>
            <w:vAlign w:val="center"/>
          </w:tcPr>
          <w:p w:rsidR="00F70FF8" w:rsidRPr="00AC213B" w:rsidRDefault="00F70FF8" w:rsidP="009257BE">
            <w:pPr>
              <w:tabs>
                <w:tab w:val="left" w:pos="0"/>
                <w:tab w:val="left" w:pos="1800"/>
              </w:tabs>
              <w:jc w:val="center"/>
            </w:pPr>
            <w:r>
              <w:t>1-3 места</w:t>
            </w:r>
          </w:p>
        </w:tc>
        <w:tc>
          <w:tcPr>
            <w:tcW w:w="3190" w:type="dxa"/>
            <w:shd w:val="clear" w:color="auto" w:fill="auto"/>
            <w:vAlign w:val="center"/>
          </w:tcPr>
          <w:p w:rsidR="00F70FF8" w:rsidRPr="00AC213B" w:rsidRDefault="00F70FF8" w:rsidP="009257BE">
            <w:pPr>
              <w:tabs>
                <w:tab w:val="left" w:pos="0"/>
                <w:tab w:val="left" w:pos="1800"/>
              </w:tabs>
              <w:jc w:val="center"/>
            </w:pPr>
            <w:r>
              <w:t>До 40</w:t>
            </w:r>
          </w:p>
        </w:tc>
      </w:tr>
      <w:tr w:rsidR="00F70FF8" w:rsidRPr="00AC213B" w:rsidTr="009257BE">
        <w:tc>
          <w:tcPr>
            <w:tcW w:w="3828" w:type="dxa"/>
            <w:shd w:val="clear" w:color="auto" w:fill="auto"/>
            <w:vAlign w:val="center"/>
          </w:tcPr>
          <w:p w:rsidR="00F70FF8" w:rsidRPr="00AC213B" w:rsidRDefault="00F70FF8" w:rsidP="009257BE">
            <w:pPr>
              <w:tabs>
                <w:tab w:val="left" w:pos="0"/>
                <w:tab w:val="left" w:pos="1800"/>
              </w:tabs>
              <w:jc w:val="center"/>
            </w:pPr>
            <w:r>
              <w:t>Победы на региональных спортивных соревнованиях: чемпионатах Забайкальского края, кубках Забайкальского края, первенствах Забайкальского края, других спортивных соревнованиях Забайкальского края, а также соревнованиях муниципального, городского уровней</w:t>
            </w:r>
          </w:p>
        </w:tc>
        <w:tc>
          <w:tcPr>
            <w:tcW w:w="3190" w:type="dxa"/>
            <w:shd w:val="clear" w:color="auto" w:fill="auto"/>
            <w:vAlign w:val="center"/>
          </w:tcPr>
          <w:p w:rsidR="00F70FF8" w:rsidRPr="00AC213B" w:rsidRDefault="00F70FF8" w:rsidP="009257BE">
            <w:pPr>
              <w:tabs>
                <w:tab w:val="left" w:pos="0"/>
                <w:tab w:val="left" w:pos="1800"/>
              </w:tabs>
              <w:jc w:val="center"/>
            </w:pPr>
            <w:r>
              <w:t>1-3 места</w:t>
            </w:r>
          </w:p>
        </w:tc>
        <w:tc>
          <w:tcPr>
            <w:tcW w:w="3190" w:type="dxa"/>
            <w:shd w:val="clear" w:color="auto" w:fill="auto"/>
            <w:vAlign w:val="center"/>
          </w:tcPr>
          <w:p w:rsidR="00F70FF8" w:rsidRPr="00AC213B" w:rsidRDefault="00F70FF8" w:rsidP="009257BE">
            <w:pPr>
              <w:tabs>
                <w:tab w:val="left" w:pos="0"/>
                <w:tab w:val="left" w:pos="1800"/>
              </w:tabs>
              <w:jc w:val="center"/>
            </w:pPr>
            <w:r>
              <w:t>До 35</w:t>
            </w:r>
          </w:p>
        </w:tc>
      </w:tr>
    </w:tbl>
    <w:p w:rsidR="00F70FF8" w:rsidRDefault="00F70FF8" w:rsidP="00F70FF8">
      <w:pPr>
        <w:pStyle w:val="ConsPlusNormal"/>
        <w:ind w:firstLine="0"/>
        <w:rPr>
          <w:rFonts w:ascii="Times New Roman" w:hAnsi="Times New Roman" w:cs="Times New Roman"/>
          <w:sz w:val="28"/>
          <w:szCs w:val="28"/>
        </w:rPr>
      </w:pPr>
    </w:p>
    <w:p w:rsidR="00F70FF8" w:rsidRDefault="00F70FF8" w:rsidP="00F70FF8">
      <w:pPr>
        <w:pStyle w:val="ConsPlusNormal"/>
        <w:ind w:firstLine="0"/>
        <w:rPr>
          <w:rFonts w:ascii="Times New Roman" w:hAnsi="Times New Roman" w:cs="Times New Roman"/>
          <w:sz w:val="28"/>
          <w:szCs w:val="28"/>
        </w:rPr>
      </w:pPr>
      <w:r>
        <w:rPr>
          <w:rFonts w:ascii="Times New Roman" w:hAnsi="Times New Roman" w:cs="Times New Roman"/>
          <w:sz w:val="28"/>
          <w:szCs w:val="28"/>
        </w:rPr>
        <w:br w:type="page"/>
      </w:r>
    </w:p>
    <w:p w:rsidR="00F70FF8" w:rsidRDefault="00F70FF8" w:rsidP="00F70FF8">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F70FF8" w:rsidRDefault="00F70FF8" w:rsidP="00F70FF8">
      <w:pPr>
        <w:pStyle w:val="ConsPlusNormal"/>
        <w:ind w:firstLine="0"/>
        <w:jc w:val="right"/>
        <w:rPr>
          <w:rFonts w:ascii="Times New Roman" w:hAnsi="Times New Roman" w:cs="Times New Roman"/>
          <w:sz w:val="28"/>
          <w:szCs w:val="28"/>
        </w:rPr>
      </w:pPr>
    </w:p>
    <w:p w:rsidR="00F70FF8" w:rsidRPr="006E2690" w:rsidRDefault="00F70FF8" w:rsidP="00F70FF8">
      <w:pPr>
        <w:pStyle w:val="ConsPlusNormal"/>
        <w:ind w:firstLine="0"/>
        <w:jc w:val="center"/>
        <w:rPr>
          <w:rFonts w:ascii="Times New Roman" w:hAnsi="Times New Roman" w:cs="Times New Roman"/>
          <w:b/>
          <w:sz w:val="28"/>
          <w:szCs w:val="28"/>
        </w:rPr>
      </w:pPr>
      <w:r w:rsidRPr="006E2690">
        <w:rPr>
          <w:rFonts w:ascii="Times New Roman" w:hAnsi="Times New Roman" w:cs="Times New Roman"/>
          <w:b/>
          <w:sz w:val="28"/>
          <w:szCs w:val="28"/>
        </w:rPr>
        <w:t>Рекомендуемые размеры расчетных</w:t>
      </w:r>
      <w:r>
        <w:rPr>
          <w:rFonts w:ascii="Times New Roman" w:hAnsi="Times New Roman" w:cs="Times New Roman"/>
          <w:b/>
          <w:sz w:val="28"/>
          <w:szCs w:val="28"/>
        </w:rPr>
        <w:t xml:space="preserve"> </w:t>
      </w:r>
      <w:r w:rsidRPr="006E2690">
        <w:rPr>
          <w:rFonts w:ascii="Times New Roman" w:hAnsi="Times New Roman" w:cs="Times New Roman"/>
          <w:b/>
          <w:sz w:val="28"/>
          <w:szCs w:val="28"/>
        </w:rPr>
        <w:t>нормативов за подготовку одного спортсмена</w:t>
      </w:r>
      <w:r>
        <w:rPr>
          <w:rFonts w:ascii="Times New Roman" w:hAnsi="Times New Roman" w:cs="Times New Roman"/>
          <w:b/>
          <w:sz w:val="28"/>
          <w:szCs w:val="28"/>
        </w:rPr>
        <w:t xml:space="preserve"> </w:t>
      </w:r>
      <w:r w:rsidRPr="006E2690">
        <w:rPr>
          <w:rFonts w:ascii="Times New Roman" w:hAnsi="Times New Roman" w:cs="Times New Roman"/>
          <w:b/>
          <w:sz w:val="28"/>
          <w:szCs w:val="28"/>
        </w:rPr>
        <w:t>и для работы с группой</w:t>
      </w:r>
    </w:p>
    <w:p w:rsidR="00F70FF8" w:rsidRDefault="00F70FF8" w:rsidP="00F70FF8">
      <w:pPr>
        <w:pStyle w:val="ConsPlusNormal"/>
        <w:jc w:val="center"/>
      </w:pPr>
    </w:p>
    <w:tbl>
      <w:tblPr>
        <w:tblW w:w="10456" w:type="dxa"/>
        <w:tblInd w:w="-715" w:type="dxa"/>
        <w:tblLayout w:type="fixed"/>
        <w:tblCellMar>
          <w:top w:w="102" w:type="dxa"/>
          <w:left w:w="62" w:type="dxa"/>
          <w:bottom w:w="102" w:type="dxa"/>
          <w:right w:w="62" w:type="dxa"/>
        </w:tblCellMar>
        <w:tblLook w:val="0000" w:firstRow="0" w:lastRow="0" w:firstColumn="0" w:lastColumn="0" w:noHBand="0" w:noVBand="0"/>
      </w:tblPr>
      <w:tblGrid>
        <w:gridCol w:w="1243"/>
        <w:gridCol w:w="1417"/>
        <w:gridCol w:w="1559"/>
        <w:gridCol w:w="1336"/>
        <w:gridCol w:w="1216"/>
        <w:gridCol w:w="1891"/>
        <w:gridCol w:w="1794"/>
      </w:tblGrid>
      <w:tr w:rsidR="00F70FF8" w:rsidRPr="000C1D78" w:rsidTr="009257BE">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Этап спортивной подготовки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Период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Максимальное количество занимающихся в одной группе, человек</w:t>
            </w: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Максимальный объем тренировочных занятий в группе (подгруппе), часов в неделю</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Расчетный норматив за подготовку одного спортсмена</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Минимально допустимый объем нагрузки из расчета ставки (равный коэффициенту при почасовом методе расчета) - расчетные нормативы для работы с группой</w:t>
            </w:r>
          </w:p>
        </w:tc>
        <w:tc>
          <w:tcPr>
            <w:tcW w:w="1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Минимальное кол-во спортсменов при "подуш</w:t>
            </w:r>
            <w:r>
              <w:rPr>
                <w:rFonts w:ascii="Times New Roman" w:hAnsi="Times New Roman" w:cs="Times New Roman"/>
              </w:rPr>
              <w:t>ев</w:t>
            </w:r>
            <w:r w:rsidRPr="00467A7C">
              <w:rPr>
                <w:rFonts w:ascii="Times New Roman" w:hAnsi="Times New Roman" w:cs="Times New Roman"/>
              </w:rPr>
              <w:t>ом" методе, уравнивающее оплату труда с почасовым методом расчета (для сравнения), человек</w:t>
            </w:r>
          </w:p>
        </w:tc>
      </w:tr>
      <w:tr w:rsidR="00F70FF8" w:rsidRPr="000C1D78" w:rsidTr="009257BE">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ВСМ</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FF8" w:rsidRPr="00467A7C" w:rsidRDefault="00F70FF8" w:rsidP="009257BE">
            <w:pPr>
              <w:pStyle w:val="ConsPlusNormal"/>
              <w:ind w:firstLine="0"/>
              <w:rPr>
                <w:rFonts w:ascii="Times New Roman" w:hAnsi="Times New Roman" w:cs="Times New Roman"/>
              </w:rPr>
            </w:pPr>
            <w:r w:rsidRPr="00467A7C">
              <w:rPr>
                <w:rFonts w:ascii="Times New Roman" w:hAnsi="Times New Roman" w:cs="Times New Roman"/>
              </w:rPr>
              <w:t>Весь период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8</w:t>
            </w: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32</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39</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1,78</w:t>
            </w:r>
          </w:p>
        </w:tc>
        <w:tc>
          <w:tcPr>
            <w:tcW w:w="1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5</w:t>
            </w:r>
          </w:p>
        </w:tc>
      </w:tr>
      <w:tr w:rsidR="00F70FF8" w:rsidRPr="000C1D78" w:rsidTr="009257BE">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ССМ</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FF8" w:rsidRPr="00467A7C" w:rsidRDefault="00F70FF8" w:rsidP="009257BE">
            <w:pPr>
              <w:pStyle w:val="ConsPlusNormal"/>
              <w:ind w:firstLine="0"/>
              <w:rPr>
                <w:rFonts w:ascii="Times New Roman" w:hAnsi="Times New Roman" w:cs="Times New Roman"/>
              </w:rPr>
            </w:pPr>
            <w:r w:rsidRPr="00467A7C">
              <w:rPr>
                <w:rFonts w:ascii="Times New Roman" w:hAnsi="Times New Roman" w:cs="Times New Roman"/>
              </w:rPr>
              <w:t>Весь период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10</w:t>
            </w: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24</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24</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1,33</w:t>
            </w:r>
          </w:p>
        </w:tc>
        <w:tc>
          <w:tcPr>
            <w:tcW w:w="1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6</w:t>
            </w:r>
          </w:p>
        </w:tc>
      </w:tr>
      <w:tr w:rsidR="00F70FF8" w:rsidRPr="000C1D78" w:rsidTr="009257BE">
        <w:tc>
          <w:tcPr>
            <w:tcW w:w="12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Т (СС)</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rPr>
                <w:rFonts w:ascii="Times New Roman" w:hAnsi="Times New Roman" w:cs="Times New Roman"/>
              </w:rPr>
            </w:pPr>
            <w:r w:rsidRPr="00467A7C">
              <w:rPr>
                <w:rFonts w:ascii="Times New Roman" w:hAnsi="Times New Roman" w:cs="Times New Roman"/>
              </w:rPr>
              <w:t>Углубленной специализации (Т-2)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12</w:t>
            </w: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18</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15</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1,00</w:t>
            </w:r>
          </w:p>
        </w:tc>
        <w:tc>
          <w:tcPr>
            <w:tcW w:w="1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7</w:t>
            </w:r>
          </w:p>
        </w:tc>
      </w:tr>
      <w:tr w:rsidR="00F70FF8" w:rsidRPr="000C1D78" w:rsidTr="009257BE">
        <w:tc>
          <w:tcPr>
            <w:tcW w:w="12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rPr>
                <w:rFonts w:ascii="Times New Roman" w:hAnsi="Times New Roman" w:cs="Times New Roman"/>
              </w:rPr>
            </w:pPr>
            <w:r w:rsidRPr="00467A7C">
              <w:rPr>
                <w:rFonts w:ascii="Times New Roman" w:hAnsi="Times New Roman" w:cs="Times New Roman"/>
              </w:rPr>
              <w:t>Начальной специализации (Т-1)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14</w:t>
            </w: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12</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9</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0,67</w:t>
            </w:r>
          </w:p>
        </w:tc>
        <w:tc>
          <w:tcPr>
            <w:tcW w:w="1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7</w:t>
            </w:r>
          </w:p>
        </w:tc>
      </w:tr>
      <w:tr w:rsidR="00F70FF8" w:rsidRPr="000C1D78" w:rsidTr="009257BE">
        <w:tc>
          <w:tcPr>
            <w:tcW w:w="12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НП</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FF8" w:rsidRPr="00467A7C" w:rsidRDefault="00F70FF8" w:rsidP="009257BE">
            <w:pPr>
              <w:pStyle w:val="ConsPlusNormal"/>
              <w:ind w:firstLine="0"/>
              <w:rPr>
                <w:rFonts w:ascii="Times New Roman" w:hAnsi="Times New Roman" w:cs="Times New Roman"/>
              </w:rPr>
            </w:pPr>
            <w:r w:rsidRPr="00467A7C">
              <w:rPr>
                <w:rFonts w:ascii="Times New Roman" w:hAnsi="Times New Roman" w:cs="Times New Roman"/>
              </w:rPr>
              <w:t>Свыше года (НП-2)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20</w:t>
            </w: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8</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6</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0,44</w:t>
            </w:r>
          </w:p>
        </w:tc>
        <w:tc>
          <w:tcPr>
            <w:tcW w:w="1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7</w:t>
            </w:r>
          </w:p>
        </w:tc>
      </w:tr>
      <w:tr w:rsidR="00F70FF8" w:rsidRPr="000C1D78" w:rsidTr="009257BE">
        <w:tc>
          <w:tcPr>
            <w:tcW w:w="12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FF8" w:rsidRPr="00467A7C" w:rsidRDefault="00F70FF8" w:rsidP="009257BE">
            <w:pPr>
              <w:pStyle w:val="ConsPlusNormal"/>
              <w:ind w:firstLine="0"/>
              <w:rPr>
                <w:rFonts w:ascii="Times New Roman" w:hAnsi="Times New Roman" w:cs="Times New Roman"/>
              </w:rPr>
            </w:pPr>
            <w:r w:rsidRPr="00467A7C">
              <w:rPr>
                <w:rFonts w:ascii="Times New Roman" w:hAnsi="Times New Roman" w:cs="Times New Roman"/>
              </w:rPr>
              <w:t>До одного года (НП-1)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25</w:t>
            </w: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6</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3</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0,33</w:t>
            </w:r>
          </w:p>
        </w:tc>
        <w:tc>
          <w:tcPr>
            <w:tcW w:w="1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11</w:t>
            </w:r>
          </w:p>
        </w:tc>
      </w:tr>
      <w:tr w:rsidR="00F70FF8" w:rsidRPr="000C1D78" w:rsidTr="009257BE">
        <w:tc>
          <w:tcPr>
            <w:tcW w:w="12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СО</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0FF8" w:rsidRPr="00467A7C" w:rsidRDefault="00F70FF8" w:rsidP="009257BE">
            <w:pPr>
              <w:pStyle w:val="ConsPlusNormal"/>
              <w:ind w:firstLine="0"/>
              <w:rPr>
                <w:rFonts w:ascii="Times New Roman" w:hAnsi="Times New Roman" w:cs="Times New Roman"/>
              </w:rPr>
            </w:pPr>
            <w:r w:rsidRPr="00467A7C">
              <w:rPr>
                <w:rFonts w:ascii="Times New Roman" w:hAnsi="Times New Roman" w:cs="Times New Roman"/>
              </w:rPr>
              <w:t>Весь период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30</w:t>
            </w: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6</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2,2</w:t>
            </w:r>
          </w:p>
        </w:tc>
        <w:tc>
          <w:tcPr>
            <w:tcW w:w="1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0,33</w:t>
            </w:r>
          </w:p>
        </w:tc>
        <w:tc>
          <w:tcPr>
            <w:tcW w:w="1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0FF8" w:rsidRPr="00467A7C" w:rsidRDefault="00F70FF8" w:rsidP="009257BE">
            <w:pPr>
              <w:pStyle w:val="ConsPlusNormal"/>
              <w:ind w:firstLine="0"/>
              <w:jc w:val="center"/>
              <w:rPr>
                <w:rFonts w:ascii="Times New Roman" w:hAnsi="Times New Roman" w:cs="Times New Roman"/>
              </w:rPr>
            </w:pPr>
            <w:r w:rsidRPr="00467A7C">
              <w:rPr>
                <w:rFonts w:ascii="Times New Roman" w:hAnsi="Times New Roman" w:cs="Times New Roman"/>
              </w:rPr>
              <w:t>15</w:t>
            </w:r>
          </w:p>
        </w:tc>
      </w:tr>
    </w:tbl>
    <w:p w:rsidR="00F70FF8" w:rsidRDefault="00F70FF8" w:rsidP="00F70FF8">
      <w:pPr>
        <w:tabs>
          <w:tab w:val="left" w:pos="0"/>
          <w:tab w:val="left" w:pos="1800"/>
        </w:tabs>
        <w:jc w:val="center"/>
        <w:rPr>
          <w:sz w:val="28"/>
          <w:szCs w:val="28"/>
        </w:rPr>
      </w:pPr>
    </w:p>
    <w:p w:rsidR="00F70FF8" w:rsidRPr="000749E8" w:rsidRDefault="00F70FF8" w:rsidP="00F70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 –</w:t>
      </w:r>
      <w:r w:rsidRPr="000749E8">
        <w:rPr>
          <w:rFonts w:ascii="Times New Roman" w:hAnsi="Times New Roman" w:cs="Times New Roman"/>
          <w:sz w:val="28"/>
          <w:szCs w:val="28"/>
        </w:rPr>
        <w:t xml:space="preserve"> спортивно-оздоровительный этап;</w:t>
      </w:r>
    </w:p>
    <w:p w:rsidR="00F70FF8" w:rsidRPr="000749E8" w:rsidRDefault="00F70FF8" w:rsidP="00F70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НП –</w:t>
      </w:r>
      <w:r w:rsidRPr="000749E8">
        <w:rPr>
          <w:rFonts w:ascii="Times New Roman" w:hAnsi="Times New Roman" w:cs="Times New Roman"/>
          <w:sz w:val="28"/>
          <w:szCs w:val="28"/>
        </w:rPr>
        <w:t xml:space="preserve"> этап начальной подготовки;</w:t>
      </w:r>
    </w:p>
    <w:p w:rsidR="00F70FF8" w:rsidRPr="000749E8" w:rsidRDefault="00F70FF8" w:rsidP="00F70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 (СС) –</w:t>
      </w:r>
      <w:r w:rsidRPr="000749E8">
        <w:rPr>
          <w:rFonts w:ascii="Times New Roman" w:hAnsi="Times New Roman" w:cs="Times New Roman"/>
          <w:sz w:val="28"/>
          <w:szCs w:val="28"/>
        </w:rPr>
        <w:t xml:space="preserve"> тренировочный этап (этап спортивной специализации);</w:t>
      </w:r>
    </w:p>
    <w:p w:rsidR="00F70FF8" w:rsidRPr="000749E8" w:rsidRDefault="00F70FF8" w:rsidP="00F70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ССМ –</w:t>
      </w:r>
      <w:r w:rsidRPr="000749E8">
        <w:rPr>
          <w:rFonts w:ascii="Times New Roman" w:hAnsi="Times New Roman" w:cs="Times New Roman"/>
          <w:sz w:val="28"/>
          <w:szCs w:val="28"/>
        </w:rPr>
        <w:t xml:space="preserve"> этап совершенствования спортивного мастерства;</w:t>
      </w:r>
    </w:p>
    <w:p w:rsidR="00F70FF8" w:rsidRPr="000749E8" w:rsidRDefault="00F70FF8" w:rsidP="00F70F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ВСМ –</w:t>
      </w:r>
      <w:r w:rsidRPr="000749E8">
        <w:rPr>
          <w:rFonts w:ascii="Times New Roman" w:hAnsi="Times New Roman" w:cs="Times New Roman"/>
          <w:sz w:val="28"/>
          <w:szCs w:val="28"/>
        </w:rPr>
        <w:t xml:space="preserve"> этап высшего спортивного мастерства.</w:t>
      </w:r>
    </w:p>
    <w:p w:rsidR="00F70FF8" w:rsidRPr="00C91452" w:rsidRDefault="00F70FF8" w:rsidP="00F70FF8">
      <w:pPr>
        <w:rPr>
          <w:sz w:val="28"/>
          <w:szCs w:val="28"/>
        </w:rPr>
      </w:pPr>
    </w:p>
    <w:p w:rsidR="00F70FF8" w:rsidRPr="00C91452" w:rsidRDefault="00F70FF8" w:rsidP="00F70FF8">
      <w:pPr>
        <w:rPr>
          <w:sz w:val="28"/>
          <w:szCs w:val="28"/>
        </w:rPr>
      </w:pPr>
    </w:p>
    <w:p w:rsidR="00F70FF8" w:rsidRPr="00C91452" w:rsidRDefault="00F70FF8" w:rsidP="00F70FF8">
      <w:pPr>
        <w:rPr>
          <w:sz w:val="28"/>
          <w:szCs w:val="28"/>
        </w:rPr>
      </w:pPr>
    </w:p>
    <w:p w:rsidR="00F70FF8" w:rsidRPr="00C91452" w:rsidRDefault="00F70FF8" w:rsidP="00F70FF8">
      <w:pPr>
        <w:rPr>
          <w:sz w:val="28"/>
          <w:szCs w:val="28"/>
        </w:rPr>
      </w:pPr>
    </w:p>
    <w:p w:rsidR="00F70FF8" w:rsidRPr="00C91452" w:rsidRDefault="00F70FF8" w:rsidP="00F70FF8">
      <w:pPr>
        <w:rPr>
          <w:sz w:val="28"/>
          <w:szCs w:val="28"/>
        </w:rPr>
      </w:pPr>
    </w:p>
    <w:p w:rsidR="00F70FF8" w:rsidRPr="00C91452" w:rsidRDefault="00F70FF8" w:rsidP="00F70FF8">
      <w:pPr>
        <w:rPr>
          <w:sz w:val="28"/>
          <w:szCs w:val="28"/>
        </w:rPr>
      </w:pPr>
    </w:p>
    <w:p w:rsidR="00F70FF8" w:rsidRPr="00C91452" w:rsidRDefault="00F70FF8" w:rsidP="00F70FF8">
      <w:pPr>
        <w:rPr>
          <w:sz w:val="28"/>
          <w:szCs w:val="28"/>
        </w:rPr>
      </w:pPr>
    </w:p>
    <w:p w:rsidR="00F70FF8" w:rsidRDefault="00F70FF8" w:rsidP="00F70FF8">
      <w:pPr>
        <w:tabs>
          <w:tab w:val="left" w:pos="4365"/>
        </w:tabs>
        <w:jc w:val="right"/>
        <w:rPr>
          <w:sz w:val="28"/>
          <w:szCs w:val="28"/>
        </w:rPr>
      </w:pPr>
      <w:r>
        <w:rPr>
          <w:sz w:val="28"/>
          <w:szCs w:val="28"/>
        </w:rPr>
        <w:br w:type="page"/>
      </w:r>
      <w:r>
        <w:rPr>
          <w:sz w:val="28"/>
          <w:szCs w:val="28"/>
        </w:rPr>
        <w:lastRenderedPageBreak/>
        <w:t>Приложение № 4</w:t>
      </w:r>
    </w:p>
    <w:p w:rsidR="00F70FF8" w:rsidRDefault="00F70FF8" w:rsidP="00F70FF8">
      <w:pPr>
        <w:tabs>
          <w:tab w:val="left" w:pos="4365"/>
        </w:tabs>
        <w:ind w:firstLine="709"/>
        <w:jc w:val="center"/>
        <w:rPr>
          <w:b/>
          <w:sz w:val="28"/>
          <w:szCs w:val="28"/>
        </w:rPr>
      </w:pPr>
    </w:p>
    <w:p w:rsidR="00F70FF8" w:rsidRDefault="00F70FF8" w:rsidP="00F70FF8">
      <w:pPr>
        <w:tabs>
          <w:tab w:val="left" w:pos="4365"/>
        </w:tabs>
        <w:ind w:firstLine="709"/>
        <w:jc w:val="center"/>
        <w:rPr>
          <w:b/>
          <w:sz w:val="28"/>
          <w:szCs w:val="28"/>
        </w:rPr>
      </w:pPr>
      <w:r w:rsidRPr="002022E6">
        <w:rPr>
          <w:b/>
          <w:sz w:val="28"/>
          <w:szCs w:val="28"/>
        </w:rPr>
        <w:t>Рекомендуемые размеры стимулирующей выплаты за высокие спортивные достижения спортсменам-инструкторам</w:t>
      </w:r>
      <w:r>
        <w:rPr>
          <w:b/>
          <w:sz w:val="28"/>
          <w:szCs w:val="28"/>
        </w:rPr>
        <w:t>, тренерам</w:t>
      </w:r>
    </w:p>
    <w:p w:rsidR="00F70FF8" w:rsidRDefault="00F70FF8" w:rsidP="00F70FF8">
      <w:pPr>
        <w:tabs>
          <w:tab w:val="left" w:pos="4365"/>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5371"/>
        <w:gridCol w:w="1942"/>
      </w:tblGrid>
      <w:tr w:rsidR="00F70FF8" w:rsidRPr="002022E6" w:rsidTr="009257BE">
        <w:tc>
          <w:tcPr>
            <w:tcW w:w="3331" w:type="dxa"/>
            <w:vAlign w:val="center"/>
          </w:tcPr>
          <w:p w:rsidR="00F70FF8" w:rsidRPr="002022E6" w:rsidRDefault="00F70FF8" w:rsidP="009257BE">
            <w:pPr>
              <w:tabs>
                <w:tab w:val="left" w:pos="4365"/>
              </w:tabs>
              <w:jc w:val="center"/>
            </w:pPr>
            <w:r w:rsidRPr="00391D68">
              <w:rPr>
                <w:b/>
                <w:bCs/>
              </w:rPr>
              <w:t>Официальные спортивные соревнования</w:t>
            </w:r>
          </w:p>
        </w:tc>
        <w:tc>
          <w:tcPr>
            <w:tcW w:w="3332" w:type="dxa"/>
            <w:vAlign w:val="center"/>
          </w:tcPr>
          <w:p w:rsidR="00F70FF8" w:rsidRPr="00391D68" w:rsidRDefault="00F70FF8" w:rsidP="009257BE">
            <w:pPr>
              <w:tabs>
                <w:tab w:val="left" w:pos="4365"/>
              </w:tabs>
              <w:jc w:val="center"/>
              <w:rPr>
                <w:b/>
              </w:rPr>
            </w:pPr>
            <w:r w:rsidRPr="00391D68">
              <w:rPr>
                <w:b/>
              </w:rPr>
              <w:t>Достижение</w:t>
            </w:r>
          </w:p>
        </w:tc>
        <w:tc>
          <w:tcPr>
            <w:tcW w:w="3332" w:type="dxa"/>
            <w:vAlign w:val="center"/>
          </w:tcPr>
          <w:p w:rsidR="00F70FF8" w:rsidRPr="00391D68" w:rsidRDefault="00F70FF8" w:rsidP="009257BE">
            <w:pPr>
              <w:tabs>
                <w:tab w:val="left" w:pos="4365"/>
              </w:tabs>
              <w:jc w:val="center"/>
              <w:rPr>
                <w:b/>
              </w:rPr>
            </w:pPr>
            <w:r w:rsidRPr="00391D68">
              <w:rPr>
                <w:b/>
              </w:rPr>
              <w:t>Надбавка к окладу (должностному окладу) ставке заработной платы (рублей)</w:t>
            </w:r>
          </w:p>
        </w:tc>
      </w:tr>
      <w:tr w:rsidR="00F70FF8" w:rsidRPr="002022E6" w:rsidTr="009257BE">
        <w:tc>
          <w:tcPr>
            <w:tcW w:w="3331" w:type="dxa"/>
            <w:vMerge w:val="restart"/>
            <w:vAlign w:val="center"/>
          </w:tcPr>
          <w:p w:rsidR="00F70FF8" w:rsidRDefault="00F70FF8" w:rsidP="009257BE">
            <w:pPr>
              <w:tabs>
                <w:tab w:val="left" w:pos="4365"/>
              </w:tabs>
            </w:pPr>
            <w:r>
              <w:t>Олимпийские игры,</w:t>
            </w:r>
          </w:p>
          <w:p w:rsidR="00F70FF8" w:rsidRPr="002022E6" w:rsidRDefault="00F70FF8" w:rsidP="009257BE">
            <w:pPr>
              <w:tabs>
                <w:tab w:val="left" w:pos="4365"/>
              </w:tabs>
            </w:pPr>
            <w:r>
              <w:t>Паралимпийские игры</w:t>
            </w:r>
          </w:p>
        </w:tc>
        <w:tc>
          <w:tcPr>
            <w:tcW w:w="3332" w:type="dxa"/>
            <w:vAlign w:val="center"/>
          </w:tcPr>
          <w:p w:rsidR="00F70FF8" w:rsidRPr="002022E6" w:rsidRDefault="00F70FF8" w:rsidP="009257BE">
            <w:pPr>
              <w:tabs>
                <w:tab w:val="left" w:pos="4365"/>
              </w:tabs>
              <w:jc w:val="center"/>
            </w:pPr>
            <w:r>
              <w:t>1 место</w:t>
            </w:r>
          </w:p>
        </w:tc>
        <w:tc>
          <w:tcPr>
            <w:tcW w:w="3332" w:type="dxa"/>
            <w:vAlign w:val="center"/>
          </w:tcPr>
          <w:p w:rsidR="00F70FF8" w:rsidRPr="002022E6" w:rsidRDefault="00F70FF8" w:rsidP="009257BE">
            <w:pPr>
              <w:tabs>
                <w:tab w:val="left" w:pos="4365"/>
              </w:tabs>
              <w:jc w:val="center"/>
            </w:pPr>
            <w:r>
              <w:t xml:space="preserve">3 000 </w:t>
            </w:r>
          </w:p>
        </w:tc>
      </w:tr>
      <w:tr w:rsidR="00F70FF8" w:rsidRPr="002022E6" w:rsidTr="009257BE">
        <w:tc>
          <w:tcPr>
            <w:tcW w:w="3331" w:type="dxa"/>
            <w:vMerge/>
            <w:vAlign w:val="center"/>
          </w:tcPr>
          <w:p w:rsidR="00F70FF8" w:rsidRDefault="00F70FF8" w:rsidP="009257BE">
            <w:pPr>
              <w:tabs>
                <w:tab w:val="left" w:pos="4365"/>
              </w:tabs>
            </w:pPr>
          </w:p>
        </w:tc>
        <w:tc>
          <w:tcPr>
            <w:tcW w:w="3332" w:type="dxa"/>
            <w:vAlign w:val="center"/>
          </w:tcPr>
          <w:p w:rsidR="00F70FF8" w:rsidRDefault="00F70FF8" w:rsidP="009257BE">
            <w:pPr>
              <w:tabs>
                <w:tab w:val="left" w:pos="4365"/>
              </w:tabs>
              <w:jc w:val="center"/>
            </w:pPr>
            <w:r>
              <w:t>2,3 место</w:t>
            </w:r>
          </w:p>
        </w:tc>
        <w:tc>
          <w:tcPr>
            <w:tcW w:w="3332" w:type="dxa"/>
            <w:vAlign w:val="center"/>
          </w:tcPr>
          <w:p w:rsidR="00F70FF8" w:rsidRDefault="00F70FF8" w:rsidP="009257BE">
            <w:pPr>
              <w:tabs>
                <w:tab w:val="left" w:pos="4365"/>
              </w:tabs>
              <w:jc w:val="center"/>
            </w:pPr>
            <w:r>
              <w:t xml:space="preserve">2 750 </w:t>
            </w:r>
          </w:p>
        </w:tc>
      </w:tr>
      <w:tr w:rsidR="00F70FF8" w:rsidRPr="002022E6" w:rsidTr="009257BE">
        <w:tc>
          <w:tcPr>
            <w:tcW w:w="3331" w:type="dxa"/>
            <w:vMerge/>
            <w:vAlign w:val="center"/>
          </w:tcPr>
          <w:p w:rsidR="00F70FF8" w:rsidRDefault="00F70FF8" w:rsidP="009257BE">
            <w:pPr>
              <w:tabs>
                <w:tab w:val="left" w:pos="4365"/>
              </w:tabs>
            </w:pPr>
          </w:p>
        </w:tc>
        <w:tc>
          <w:tcPr>
            <w:tcW w:w="3332" w:type="dxa"/>
            <w:vAlign w:val="center"/>
          </w:tcPr>
          <w:p w:rsidR="00F70FF8" w:rsidRDefault="00F70FF8" w:rsidP="009257BE">
            <w:pPr>
              <w:tabs>
                <w:tab w:val="left" w:pos="4365"/>
              </w:tabs>
              <w:jc w:val="center"/>
            </w:pPr>
            <w:r>
              <w:t>4 – 6 место</w:t>
            </w:r>
          </w:p>
        </w:tc>
        <w:tc>
          <w:tcPr>
            <w:tcW w:w="3332" w:type="dxa"/>
            <w:vAlign w:val="center"/>
          </w:tcPr>
          <w:p w:rsidR="00F70FF8" w:rsidRDefault="00F70FF8" w:rsidP="009257BE">
            <w:pPr>
              <w:tabs>
                <w:tab w:val="left" w:pos="4365"/>
              </w:tabs>
              <w:jc w:val="center"/>
            </w:pPr>
            <w:r>
              <w:t xml:space="preserve">2 250 </w:t>
            </w:r>
          </w:p>
        </w:tc>
      </w:tr>
      <w:tr w:rsidR="00F70FF8" w:rsidRPr="002022E6" w:rsidTr="009257BE">
        <w:tc>
          <w:tcPr>
            <w:tcW w:w="3331" w:type="dxa"/>
            <w:vMerge w:val="restart"/>
            <w:vAlign w:val="center"/>
          </w:tcPr>
          <w:p w:rsidR="00F70FF8" w:rsidRDefault="00F70FF8" w:rsidP="009257BE">
            <w:pPr>
              <w:tabs>
                <w:tab w:val="left" w:pos="4365"/>
              </w:tabs>
            </w:pPr>
            <w:r>
              <w:t>Чемпионат мира</w:t>
            </w:r>
          </w:p>
        </w:tc>
        <w:tc>
          <w:tcPr>
            <w:tcW w:w="3332" w:type="dxa"/>
            <w:vAlign w:val="center"/>
          </w:tcPr>
          <w:p w:rsidR="00F70FF8" w:rsidRPr="002022E6" w:rsidRDefault="00F70FF8" w:rsidP="009257BE">
            <w:pPr>
              <w:tabs>
                <w:tab w:val="left" w:pos="4365"/>
              </w:tabs>
              <w:jc w:val="center"/>
            </w:pPr>
            <w:r>
              <w:t>1 место</w:t>
            </w:r>
          </w:p>
        </w:tc>
        <w:tc>
          <w:tcPr>
            <w:tcW w:w="3332" w:type="dxa"/>
            <w:vAlign w:val="center"/>
          </w:tcPr>
          <w:p w:rsidR="00F70FF8" w:rsidRDefault="00F70FF8" w:rsidP="009257BE">
            <w:pPr>
              <w:tabs>
                <w:tab w:val="left" w:pos="4365"/>
              </w:tabs>
              <w:jc w:val="center"/>
            </w:pPr>
            <w:r>
              <w:t xml:space="preserve">2 750 </w:t>
            </w:r>
          </w:p>
        </w:tc>
      </w:tr>
      <w:tr w:rsidR="00F70FF8" w:rsidRPr="002022E6" w:rsidTr="009257BE">
        <w:tc>
          <w:tcPr>
            <w:tcW w:w="3331" w:type="dxa"/>
            <w:vMerge/>
            <w:vAlign w:val="center"/>
          </w:tcPr>
          <w:p w:rsidR="00F70FF8" w:rsidRDefault="00F70FF8" w:rsidP="009257BE">
            <w:pPr>
              <w:tabs>
                <w:tab w:val="left" w:pos="4365"/>
              </w:tabs>
            </w:pPr>
          </w:p>
        </w:tc>
        <w:tc>
          <w:tcPr>
            <w:tcW w:w="3332" w:type="dxa"/>
            <w:vAlign w:val="center"/>
          </w:tcPr>
          <w:p w:rsidR="00F70FF8" w:rsidRDefault="00F70FF8" w:rsidP="009257BE">
            <w:pPr>
              <w:tabs>
                <w:tab w:val="left" w:pos="4365"/>
              </w:tabs>
              <w:jc w:val="center"/>
            </w:pPr>
            <w:r>
              <w:t>2,3 место</w:t>
            </w:r>
          </w:p>
        </w:tc>
        <w:tc>
          <w:tcPr>
            <w:tcW w:w="3332" w:type="dxa"/>
            <w:vAlign w:val="center"/>
          </w:tcPr>
          <w:p w:rsidR="00F70FF8" w:rsidRDefault="00F70FF8" w:rsidP="009257BE">
            <w:pPr>
              <w:tabs>
                <w:tab w:val="left" w:pos="4365"/>
              </w:tabs>
              <w:jc w:val="center"/>
            </w:pPr>
            <w:r>
              <w:t xml:space="preserve">2 500 </w:t>
            </w:r>
          </w:p>
        </w:tc>
      </w:tr>
      <w:tr w:rsidR="00F70FF8" w:rsidRPr="002022E6" w:rsidTr="009257BE">
        <w:tc>
          <w:tcPr>
            <w:tcW w:w="3331" w:type="dxa"/>
            <w:vMerge/>
            <w:vAlign w:val="center"/>
          </w:tcPr>
          <w:p w:rsidR="00F70FF8" w:rsidRDefault="00F70FF8" w:rsidP="009257BE">
            <w:pPr>
              <w:tabs>
                <w:tab w:val="left" w:pos="4365"/>
              </w:tabs>
            </w:pPr>
          </w:p>
        </w:tc>
        <w:tc>
          <w:tcPr>
            <w:tcW w:w="3332" w:type="dxa"/>
            <w:vAlign w:val="center"/>
          </w:tcPr>
          <w:p w:rsidR="00F70FF8" w:rsidRDefault="00F70FF8" w:rsidP="009257BE">
            <w:pPr>
              <w:tabs>
                <w:tab w:val="left" w:pos="4365"/>
              </w:tabs>
              <w:jc w:val="center"/>
            </w:pPr>
            <w:r>
              <w:t>4 – 6 место</w:t>
            </w:r>
          </w:p>
        </w:tc>
        <w:tc>
          <w:tcPr>
            <w:tcW w:w="3332" w:type="dxa"/>
            <w:vAlign w:val="center"/>
          </w:tcPr>
          <w:p w:rsidR="00F70FF8" w:rsidRDefault="00F70FF8" w:rsidP="009257BE">
            <w:pPr>
              <w:tabs>
                <w:tab w:val="left" w:pos="4365"/>
              </w:tabs>
              <w:jc w:val="center"/>
            </w:pPr>
            <w:r>
              <w:t xml:space="preserve">1 250 </w:t>
            </w:r>
          </w:p>
        </w:tc>
      </w:tr>
      <w:tr w:rsidR="00F70FF8" w:rsidRPr="002022E6" w:rsidTr="009257BE">
        <w:tc>
          <w:tcPr>
            <w:tcW w:w="3331" w:type="dxa"/>
            <w:vMerge/>
            <w:vAlign w:val="center"/>
          </w:tcPr>
          <w:p w:rsidR="00F70FF8" w:rsidRDefault="00F70FF8" w:rsidP="009257BE">
            <w:pPr>
              <w:tabs>
                <w:tab w:val="left" w:pos="4365"/>
              </w:tabs>
            </w:pPr>
          </w:p>
        </w:tc>
        <w:tc>
          <w:tcPr>
            <w:tcW w:w="3332" w:type="dxa"/>
            <w:vAlign w:val="center"/>
          </w:tcPr>
          <w:p w:rsidR="00F70FF8" w:rsidRDefault="00F70FF8" w:rsidP="009257BE">
            <w:pPr>
              <w:tabs>
                <w:tab w:val="left" w:pos="4365"/>
              </w:tabs>
              <w:jc w:val="center"/>
            </w:pPr>
            <w:r>
              <w:t>Рекорд мира</w:t>
            </w:r>
          </w:p>
        </w:tc>
        <w:tc>
          <w:tcPr>
            <w:tcW w:w="3332" w:type="dxa"/>
            <w:vAlign w:val="center"/>
          </w:tcPr>
          <w:p w:rsidR="00F70FF8" w:rsidRDefault="00F70FF8" w:rsidP="009257BE">
            <w:pPr>
              <w:tabs>
                <w:tab w:val="left" w:pos="4365"/>
              </w:tabs>
              <w:jc w:val="center"/>
            </w:pPr>
            <w:r>
              <w:t xml:space="preserve">1 250 </w:t>
            </w:r>
          </w:p>
        </w:tc>
      </w:tr>
      <w:tr w:rsidR="00F70FF8" w:rsidRPr="002022E6" w:rsidTr="009257BE">
        <w:tc>
          <w:tcPr>
            <w:tcW w:w="3331" w:type="dxa"/>
            <w:vMerge w:val="restart"/>
            <w:vAlign w:val="center"/>
          </w:tcPr>
          <w:p w:rsidR="00F70FF8" w:rsidRDefault="00F70FF8" w:rsidP="009257BE">
            <w:pPr>
              <w:tabs>
                <w:tab w:val="left" w:pos="4365"/>
              </w:tabs>
            </w:pPr>
            <w:r>
              <w:t>Чемпионат Европы</w:t>
            </w:r>
          </w:p>
        </w:tc>
        <w:tc>
          <w:tcPr>
            <w:tcW w:w="3332" w:type="dxa"/>
            <w:vAlign w:val="center"/>
          </w:tcPr>
          <w:p w:rsidR="00F70FF8" w:rsidRPr="002022E6" w:rsidRDefault="00F70FF8" w:rsidP="009257BE">
            <w:pPr>
              <w:tabs>
                <w:tab w:val="left" w:pos="4365"/>
              </w:tabs>
              <w:jc w:val="center"/>
            </w:pPr>
            <w:r>
              <w:t>1 место</w:t>
            </w:r>
          </w:p>
        </w:tc>
        <w:tc>
          <w:tcPr>
            <w:tcW w:w="3332" w:type="dxa"/>
            <w:vAlign w:val="center"/>
          </w:tcPr>
          <w:p w:rsidR="00F70FF8" w:rsidRDefault="00F70FF8" w:rsidP="009257BE">
            <w:pPr>
              <w:tabs>
                <w:tab w:val="left" w:pos="4365"/>
              </w:tabs>
              <w:jc w:val="center"/>
            </w:pPr>
            <w:r>
              <w:t xml:space="preserve">2 500 </w:t>
            </w:r>
          </w:p>
        </w:tc>
      </w:tr>
      <w:tr w:rsidR="00F70FF8" w:rsidRPr="002022E6" w:rsidTr="009257BE">
        <w:tc>
          <w:tcPr>
            <w:tcW w:w="3331" w:type="dxa"/>
            <w:vMerge/>
            <w:vAlign w:val="center"/>
          </w:tcPr>
          <w:p w:rsidR="00F70FF8" w:rsidRDefault="00F70FF8" w:rsidP="009257BE">
            <w:pPr>
              <w:tabs>
                <w:tab w:val="left" w:pos="4365"/>
              </w:tabs>
            </w:pPr>
          </w:p>
        </w:tc>
        <w:tc>
          <w:tcPr>
            <w:tcW w:w="3332" w:type="dxa"/>
            <w:vAlign w:val="center"/>
          </w:tcPr>
          <w:p w:rsidR="00F70FF8" w:rsidRDefault="00F70FF8" w:rsidP="009257BE">
            <w:pPr>
              <w:tabs>
                <w:tab w:val="left" w:pos="4365"/>
              </w:tabs>
              <w:jc w:val="center"/>
            </w:pPr>
            <w:r>
              <w:t>2,3 место</w:t>
            </w:r>
          </w:p>
        </w:tc>
        <w:tc>
          <w:tcPr>
            <w:tcW w:w="3332" w:type="dxa"/>
            <w:vAlign w:val="center"/>
          </w:tcPr>
          <w:p w:rsidR="00F70FF8" w:rsidRDefault="00F70FF8" w:rsidP="009257BE">
            <w:pPr>
              <w:tabs>
                <w:tab w:val="left" w:pos="4365"/>
              </w:tabs>
              <w:jc w:val="center"/>
            </w:pPr>
            <w:r>
              <w:t xml:space="preserve">2 000 </w:t>
            </w:r>
          </w:p>
        </w:tc>
      </w:tr>
      <w:tr w:rsidR="00F70FF8" w:rsidRPr="002022E6" w:rsidTr="009257BE">
        <w:tc>
          <w:tcPr>
            <w:tcW w:w="3331" w:type="dxa"/>
            <w:vMerge/>
            <w:vAlign w:val="center"/>
          </w:tcPr>
          <w:p w:rsidR="00F70FF8" w:rsidRDefault="00F70FF8" w:rsidP="009257BE">
            <w:pPr>
              <w:tabs>
                <w:tab w:val="left" w:pos="4365"/>
              </w:tabs>
            </w:pPr>
          </w:p>
        </w:tc>
        <w:tc>
          <w:tcPr>
            <w:tcW w:w="3332" w:type="dxa"/>
            <w:vAlign w:val="center"/>
          </w:tcPr>
          <w:p w:rsidR="00F70FF8" w:rsidRDefault="00F70FF8" w:rsidP="009257BE">
            <w:pPr>
              <w:tabs>
                <w:tab w:val="left" w:pos="4365"/>
              </w:tabs>
              <w:jc w:val="center"/>
            </w:pPr>
            <w:r>
              <w:t>4 – 6 место</w:t>
            </w:r>
          </w:p>
        </w:tc>
        <w:tc>
          <w:tcPr>
            <w:tcW w:w="3332" w:type="dxa"/>
            <w:vAlign w:val="center"/>
          </w:tcPr>
          <w:p w:rsidR="00F70FF8" w:rsidRDefault="00F70FF8" w:rsidP="009257BE">
            <w:pPr>
              <w:tabs>
                <w:tab w:val="left" w:pos="4365"/>
              </w:tabs>
              <w:jc w:val="center"/>
            </w:pPr>
            <w:r>
              <w:t xml:space="preserve">1 250 </w:t>
            </w:r>
          </w:p>
        </w:tc>
      </w:tr>
      <w:tr w:rsidR="00F70FF8" w:rsidRPr="002022E6" w:rsidTr="009257BE">
        <w:tc>
          <w:tcPr>
            <w:tcW w:w="3331" w:type="dxa"/>
            <w:vMerge/>
            <w:vAlign w:val="center"/>
          </w:tcPr>
          <w:p w:rsidR="00F70FF8" w:rsidRDefault="00F70FF8" w:rsidP="009257BE">
            <w:pPr>
              <w:tabs>
                <w:tab w:val="left" w:pos="4365"/>
              </w:tabs>
            </w:pPr>
          </w:p>
        </w:tc>
        <w:tc>
          <w:tcPr>
            <w:tcW w:w="3332" w:type="dxa"/>
            <w:vAlign w:val="center"/>
          </w:tcPr>
          <w:p w:rsidR="00F70FF8" w:rsidRDefault="00F70FF8" w:rsidP="009257BE">
            <w:pPr>
              <w:tabs>
                <w:tab w:val="left" w:pos="4365"/>
              </w:tabs>
              <w:ind w:left="4365" w:hanging="4365"/>
              <w:jc w:val="center"/>
            </w:pPr>
            <w:r>
              <w:t>Рекорд Европы</w:t>
            </w:r>
          </w:p>
        </w:tc>
        <w:tc>
          <w:tcPr>
            <w:tcW w:w="3332" w:type="dxa"/>
            <w:vAlign w:val="center"/>
          </w:tcPr>
          <w:p w:rsidR="00F70FF8" w:rsidRDefault="00F70FF8" w:rsidP="009257BE">
            <w:pPr>
              <w:tabs>
                <w:tab w:val="left" w:pos="4365"/>
              </w:tabs>
              <w:jc w:val="center"/>
            </w:pPr>
            <w:r>
              <w:t xml:space="preserve">1 250 </w:t>
            </w:r>
          </w:p>
        </w:tc>
      </w:tr>
      <w:tr w:rsidR="00F70FF8" w:rsidRPr="002022E6" w:rsidTr="009257BE">
        <w:tc>
          <w:tcPr>
            <w:tcW w:w="3331" w:type="dxa"/>
            <w:vMerge w:val="restart"/>
            <w:vAlign w:val="center"/>
          </w:tcPr>
          <w:p w:rsidR="00F70FF8" w:rsidRDefault="00F70FF8" w:rsidP="009257BE">
            <w:pPr>
              <w:tabs>
                <w:tab w:val="left" w:pos="4365"/>
              </w:tabs>
            </w:pPr>
            <w:r>
              <w:t>Первенство мира</w:t>
            </w:r>
          </w:p>
        </w:tc>
        <w:tc>
          <w:tcPr>
            <w:tcW w:w="3332" w:type="dxa"/>
            <w:vAlign w:val="center"/>
          </w:tcPr>
          <w:p w:rsidR="00F70FF8" w:rsidRPr="002022E6" w:rsidRDefault="00F70FF8" w:rsidP="009257BE">
            <w:pPr>
              <w:tabs>
                <w:tab w:val="left" w:pos="4365"/>
              </w:tabs>
              <w:jc w:val="center"/>
            </w:pPr>
            <w:r>
              <w:t>1 место</w:t>
            </w:r>
          </w:p>
        </w:tc>
        <w:tc>
          <w:tcPr>
            <w:tcW w:w="3332" w:type="dxa"/>
            <w:vAlign w:val="center"/>
          </w:tcPr>
          <w:p w:rsidR="00F70FF8" w:rsidRDefault="00F70FF8" w:rsidP="009257BE">
            <w:pPr>
              <w:tabs>
                <w:tab w:val="left" w:pos="4365"/>
              </w:tabs>
              <w:jc w:val="center"/>
            </w:pPr>
            <w:r>
              <w:t xml:space="preserve">1 750 </w:t>
            </w:r>
          </w:p>
        </w:tc>
      </w:tr>
      <w:tr w:rsidR="00F70FF8" w:rsidRPr="002022E6" w:rsidTr="009257BE">
        <w:tc>
          <w:tcPr>
            <w:tcW w:w="3331" w:type="dxa"/>
            <w:vMerge/>
            <w:vAlign w:val="center"/>
          </w:tcPr>
          <w:p w:rsidR="00F70FF8" w:rsidRDefault="00F70FF8" w:rsidP="009257BE">
            <w:pPr>
              <w:tabs>
                <w:tab w:val="left" w:pos="4365"/>
              </w:tabs>
            </w:pPr>
          </w:p>
        </w:tc>
        <w:tc>
          <w:tcPr>
            <w:tcW w:w="3332" w:type="dxa"/>
            <w:vAlign w:val="center"/>
          </w:tcPr>
          <w:p w:rsidR="00F70FF8" w:rsidRDefault="00F70FF8" w:rsidP="009257BE">
            <w:pPr>
              <w:tabs>
                <w:tab w:val="left" w:pos="4365"/>
              </w:tabs>
              <w:jc w:val="center"/>
            </w:pPr>
            <w:r>
              <w:t>2,3 место</w:t>
            </w:r>
          </w:p>
        </w:tc>
        <w:tc>
          <w:tcPr>
            <w:tcW w:w="3332" w:type="dxa"/>
            <w:vAlign w:val="center"/>
          </w:tcPr>
          <w:p w:rsidR="00F70FF8" w:rsidRDefault="00F70FF8" w:rsidP="009257BE">
            <w:pPr>
              <w:tabs>
                <w:tab w:val="left" w:pos="4365"/>
              </w:tabs>
              <w:jc w:val="center"/>
            </w:pPr>
            <w:r>
              <w:t xml:space="preserve">1 500 </w:t>
            </w:r>
          </w:p>
        </w:tc>
      </w:tr>
      <w:tr w:rsidR="00F70FF8" w:rsidRPr="002022E6" w:rsidTr="009257BE">
        <w:tc>
          <w:tcPr>
            <w:tcW w:w="3331" w:type="dxa"/>
            <w:vMerge w:val="restart"/>
            <w:vAlign w:val="center"/>
          </w:tcPr>
          <w:p w:rsidR="00F70FF8" w:rsidRDefault="00F70FF8" w:rsidP="009257BE">
            <w:pPr>
              <w:tabs>
                <w:tab w:val="left" w:pos="4365"/>
              </w:tabs>
            </w:pPr>
            <w:r>
              <w:t>Первенство Европы</w:t>
            </w:r>
          </w:p>
        </w:tc>
        <w:tc>
          <w:tcPr>
            <w:tcW w:w="3332" w:type="dxa"/>
            <w:vAlign w:val="center"/>
          </w:tcPr>
          <w:p w:rsidR="00F70FF8" w:rsidRPr="002022E6" w:rsidRDefault="00F70FF8" w:rsidP="009257BE">
            <w:pPr>
              <w:tabs>
                <w:tab w:val="left" w:pos="4365"/>
              </w:tabs>
              <w:jc w:val="center"/>
            </w:pPr>
            <w:r>
              <w:t>1 место</w:t>
            </w:r>
          </w:p>
        </w:tc>
        <w:tc>
          <w:tcPr>
            <w:tcW w:w="3332" w:type="dxa"/>
            <w:vAlign w:val="center"/>
          </w:tcPr>
          <w:p w:rsidR="00F70FF8" w:rsidRDefault="00F70FF8" w:rsidP="009257BE">
            <w:pPr>
              <w:tabs>
                <w:tab w:val="left" w:pos="4365"/>
              </w:tabs>
              <w:jc w:val="center"/>
            </w:pPr>
            <w:r>
              <w:t xml:space="preserve">1 705 </w:t>
            </w:r>
          </w:p>
        </w:tc>
      </w:tr>
      <w:tr w:rsidR="00F70FF8" w:rsidRPr="002022E6" w:rsidTr="009257BE">
        <w:tc>
          <w:tcPr>
            <w:tcW w:w="3331" w:type="dxa"/>
            <w:vMerge/>
            <w:vAlign w:val="center"/>
          </w:tcPr>
          <w:p w:rsidR="00F70FF8" w:rsidRDefault="00F70FF8" w:rsidP="009257BE">
            <w:pPr>
              <w:tabs>
                <w:tab w:val="left" w:pos="4365"/>
              </w:tabs>
            </w:pPr>
          </w:p>
        </w:tc>
        <w:tc>
          <w:tcPr>
            <w:tcW w:w="3332" w:type="dxa"/>
            <w:vAlign w:val="center"/>
          </w:tcPr>
          <w:p w:rsidR="00F70FF8" w:rsidRDefault="00F70FF8" w:rsidP="009257BE">
            <w:pPr>
              <w:tabs>
                <w:tab w:val="left" w:pos="4365"/>
              </w:tabs>
              <w:jc w:val="center"/>
            </w:pPr>
            <w:r>
              <w:t>2,3 место</w:t>
            </w:r>
          </w:p>
        </w:tc>
        <w:tc>
          <w:tcPr>
            <w:tcW w:w="3332" w:type="dxa"/>
            <w:vAlign w:val="center"/>
          </w:tcPr>
          <w:p w:rsidR="00F70FF8" w:rsidRDefault="00F70FF8" w:rsidP="009257BE">
            <w:pPr>
              <w:tabs>
                <w:tab w:val="left" w:pos="4365"/>
              </w:tabs>
              <w:jc w:val="center"/>
            </w:pPr>
            <w:r>
              <w:t xml:space="preserve">1 500 </w:t>
            </w:r>
          </w:p>
        </w:tc>
      </w:tr>
      <w:tr w:rsidR="00F70FF8" w:rsidRPr="002022E6" w:rsidTr="009257BE">
        <w:tc>
          <w:tcPr>
            <w:tcW w:w="3331" w:type="dxa"/>
            <w:vMerge w:val="restart"/>
            <w:vAlign w:val="center"/>
          </w:tcPr>
          <w:p w:rsidR="00F70FF8" w:rsidRDefault="00F70FF8" w:rsidP="009257BE">
            <w:pPr>
              <w:tabs>
                <w:tab w:val="left" w:pos="4365"/>
              </w:tabs>
            </w:pPr>
            <w:r>
              <w:t>Чемпионат России</w:t>
            </w:r>
          </w:p>
        </w:tc>
        <w:tc>
          <w:tcPr>
            <w:tcW w:w="3332" w:type="dxa"/>
            <w:vAlign w:val="center"/>
          </w:tcPr>
          <w:p w:rsidR="00F70FF8" w:rsidRPr="002022E6" w:rsidRDefault="00F70FF8" w:rsidP="009257BE">
            <w:pPr>
              <w:tabs>
                <w:tab w:val="left" w:pos="4365"/>
              </w:tabs>
              <w:jc w:val="center"/>
            </w:pPr>
            <w:r>
              <w:t>1 место</w:t>
            </w:r>
          </w:p>
        </w:tc>
        <w:tc>
          <w:tcPr>
            <w:tcW w:w="3332" w:type="dxa"/>
            <w:vAlign w:val="center"/>
          </w:tcPr>
          <w:p w:rsidR="00F70FF8" w:rsidRDefault="00F70FF8" w:rsidP="009257BE">
            <w:pPr>
              <w:tabs>
                <w:tab w:val="left" w:pos="4365"/>
              </w:tabs>
              <w:jc w:val="center"/>
            </w:pPr>
            <w:r>
              <w:t>900</w:t>
            </w:r>
          </w:p>
        </w:tc>
      </w:tr>
      <w:tr w:rsidR="00F70FF8" w:rsidRPr="002022E6" w:rsidTr="009257BE">
        <w:tc>
          <w:tcPr>
            <w:tcW w:w="3331" w:type="dxa"/>
            <w:vMerge/>
            <w:vAlign w:val="center"/>
          </w:tcPr>
          <w:p w:rsidR="00F70FF8" w:rsidRDefault="00F70FF8" w:rsidP="009257BE">
            <w:pPr>
              <w:tabs>
                <w:tab w:val="left" w:pos="4365"/>
              </w:tabs>
            </w:pPr>
          </w:p>
        </w:tc>
        <w:tc>
          <w:tcPr>
            <w:tcW w:w="3332" w:type="dxa"/>
            <w:vAlign w:val="center"/>
          </w:tcPr>
          <w:p w:rsidR="00F70FF8" w:rsidRDefault="00F70FF8" w:rsidP="009257BE">
            <w:pPr>
              <w:tabs>
                <w:tab w:val="left" w:pos="4365"/>
              </w:tabs>
              <w:jc w:val="center"/>
            </w:pPr>
            <w:r>
              <w:t>2,3 место</w:t>
            </w:r>
          </w:p>
        </w:tc>
        <w:tc>
          <w:tcPr>
            <w:tcW w:w="3332" w:type="dxa"/>
            <w:vAlign w:val="center"/>
          </w:tcPr>
          <w:p w:rsidR="00F70FF8" w:rsidRDefault="00F70FF8" w:rsidP="009257BE">
            <w:pPr>
              <w:tabs>
                <w:tab w:val="left" w:pos="4365"/>
              </w:tabs>
              <w:jc w:val="center"/>
            </w:pPr>
            <w:r>
              <w:t>500</w:t>
            </w:r>
          </w:p>
        </w:tc>
      </w:tr>
      <w:tr w:rsidR="00F70FF8" w:rsidRPr="002022E6" w:rsidTr="009257BE">
        <w:tc>
          <w:tcPr>
            <w:tcW w:w="3331" w:type="dxa"/>
            <w:vMerge/>
            <w:vAlign w:val="center"/>
          </w:tcPr>
          <w:p w:rsidR="00F70FF8" w:rsidRDefault="00F70FF8" w:rsidP="009257BE">
            <w:pPr>
              <w:tabs>
                <w:tab w:val="left" w:pos="4365"/>
              </w:tabs>
            </w:pPr>
          </w:p>
        </w:tc>
        <w:tc>
          <w:tcPr>
            <w:tcW w:w="3332" w:type="dxa"/>
            <w:vAlign w:val="center"/>
          </w:tcPr>
          <w:p w:rsidR="00F70FF8" w:rsidRDefault="00F70FF8" w:rsidP="009257BE">
            <w:pPr>
              <w:tabs>
                <w:tab w:val="left" w:pos="4365"/>
              </w:tabs>
              <w:jc w:val="center"/>
            </w:pPr>
            <w:r>
              <w:t>Рекорд России</w:t>
            </w:r>
          </w:p>
        </w:tc>
        <w:tc>
          <w:tcPr>
            <w:tcW w:w="3332" w:type="dxa"/>
            <w:vAlign w:val="center"/>
          </w:tcPr>
          <w:p w:rsidR="00F70FF8" w:rsidRDefault="00F70FF8" w:rsidP="009257BE">
            <w:pPr>
              <w:tabs>
                <w:tab w:val="left" w:pos="4365"/>
              </w:tabs>
              <w:jc w:val="center"/>
            </w:pPr>
            <w:r>
              <w:t xml:space="preserve">1 250 </w:t>
            </w:r>
          </w:p>
        </w:tc>
      </w:tr>
      <w:tr w:rsidR="00F70FF8" w:rsidRPr="002022E6" w:rsidTr="009257BE">
        <w:tc>
          <w:tcPr>
            <w:tcW w:w="3331" w:type="dxa"/>
            <w:vMerge w:val="restart"/>
            <w:vAlign w:val="center"/>
          </w:tcPr>
          <w:p w:rsidR="00F70FF8" w:rsidRDefault="00F70FF8" w:rsidP="009257BE">
            <w:pPr>
              <w:tabs>
                <w:tab w:val="left" w:pos="4365"/>
              </w:tabs>
            </w:pPr>
            <w:r>
              <w:t>Первенство России</w:t>
            </w:r>
          </w:p>
        </w:tc>
        <w:tc>
          <w:tcPr>
            <w:tcW w:w="3332" w:type="dxa"/>
            <w:vAlign w:val="center"/>
          </w:tcPr>
          <w:p w:rsidR="00F70FF8" w:rsidRPr="002022E6" w:rsidRDefault="00F70FF8" w:rsidP="009257BE">
            <w:pPr>
              <w:tabs>
                <w:tab w:val="left" w:pos="4365"/>
              </w:tabs>
              <w:jc w:val="center"/>
            </w:pPr>
            <w:r>
              <w:t>1 место</w:t>
            </w:r>
          </w:p>
        </w:tc>
        <w:tc>
          <w:tcPr>
            <w:tcW w:w="3332" w:type="dxa"/>
            <w:vAlign w:val="center"/>
          </w:tcPr>
          <w:p w:rsidR="00F70FF8" w:rsidRDefault="00F70FF8" w:rsidP="009257BE">
            <w:pPr>
              <w:tabs>
                <w:tab w:val="left" w:pos="4365"/>
              </w:tabs>
              <w:jc w:val="center"/>
            </w:pPr>
            <w:r>
              <w:t>500</w:t>
            </w:r>
          </w:p>
        </w:tc>
      </w:tr>
      <w:tr w:rsidR="00F70FF8" w:rsidRPr="002022E6" w:rsidTr="009257BE">
        <w:tc>
          <w:tcPr>
            <w:tcW w:w="3331" w:type="dxa"/>
            <w:vMerge/>
            <w:vAlign w:val="center"/>
          </w:tcPr>
          <w:p w:rsidR="00F70FF8" w:rsidRDefault="00F70FF8" w:rsidP="009257BE">
            <w:pPr>
              <w:tabs>
                <w:tab w:val="left" w:pos="4365"/>
              </w:tabs>
            </w:pPr>
          </w:p>
        </w:tc>
        <w:tc>
          <w:tcPr>
            <w:tcW w:w="3332" w:type="dxa"/>
            <w:vAlign w:val="center"/>
          </w:tcPr>
          <w:p w:rsidR="00F70FF8" w:rsidRDefault="00F70FF8" w:rsidP="009257BE">
            <w:pPr>
              <w:tabs>
                <w:tab w:val="left" w:pos="4365"/>
              </w:tabs>
              <w:jc w:val="center"/>
            </w:pPr>
            <w:r>
              <w:t>2,3 место</w:t>
            </w:r>
          </w:p>
        </w:tc>
        <w:tc>
          <w:tcPr>
            <w:tcW w:w="3332" w:type="dxa"/>
            <w:vAlign w:val="center"/>
          </w:tcPr>
          <w:p w:rsidR="00F70FF8" w:rsidRDefault="00F70FF8" w:rsidP="009257BE">
            <w:pPr>
              <w:tabs>
                <w:tab w:val="left" w:pos="4365"/>
              </w:tabs>
              <w:jc w:val="center"/>
            </w:pPr>
            <w:r>
              <w:t>500</w:t>
            </w:r>
          </w:p>
        </w:tc>
      </w:tr>
    </w:tbl>
    <w:p w:rsidR="00F70FF8" w:rsidRPr="002022E6" w:rsidRDefault="00F70FF8" w:rsidP="00F70FF8">
      <w:pPr>
        <w:tabs>
          <w:tab w:val="left" w:pos="4365"/>
        </w:tabs>
        <w:rPr>
          <w:sz w:val="28"/>
          <w:szCs w:val="28"/>
        </w:rPr>
      </w:pPr>
    </w:p>
    <w:p w:rsidR="00F70FF8" w:rsidRDefault="00F70FF8" w:rsidP="00F70FF8">
      <w:pPr>
        <w:tabs>
          <w:tab w:val="left" w:pos="4365"/>
        </w:tabs>
        <w:rPr>
          <w:sz w:val="28"/>
          <w:szCs w:val="28"/>
        </w:rPr>
      </w:pPr>
    </w:p>
    <w:p w:rsidR="00F70FF8" w:rsidRPr="00E72BC9" w:rsidRDefault="00F70FF8" w:rsidP="00F70FF8">
      <w:pPr>
        <w:autoSpaceDE w:val="0"/>
        <w:autoSpaceDN w:val="0"/>
        <w:adjustRightInd w:val="0"/>
        <w:jc w:val="center"/>
        <w:rPr>
          <w:b/>
          <w:bCs/>
          <w:sz w:val="28"/>
          <w:szCs w:val="28"/>
        </w:rPr>
      </w:pPr>
      <w:r>
        <w:rPr>
          <w:b/>
          <w:bCs/>
          <w:sz w:val="28"/>
          <w:szCs w:val="28"/>
        </w:rPr>
        <w:t>Рекомендуемые размеры стимулирующей выплаты работникам за участие в подготовке спортсмена (команды)</w:t>
      </w:r>
    </w:p>
    <w:p w:rsidR="00F70FF8" w:rsidRDefault="00F70FF8" w:rsidP="00F70FF8">
      <w:pPr>
        <w:autoSpaceDE w:val="0"/>
        <w:autoSpaceDN w:val="0"/>
        <w:adjustRightInd w:val="0"/>
        <w:jc w:val="center"/>
      </w:pPr>
    </w:p>
    <w:tbl>
      <w:tblPr>
        <w:tblW w:w="10490" w:type="dxa"/>
        <w:tblInd w:w="-497" w:type="dxa"/>
        <w:tblLayout w:type="fixed"/>
        <w:tblCellMar>
          <w:left w:w="70" w:type="dxa"/>
          <w:right w:w="70" w:type="dxa"/>
        </w:tblCellMar>
        <w:tblLook w:val="0000" w:firstRow="0" w:lastRow="0" w:firstColumn="0" w:lastColumn="0" w:noHBand="0" w:noVBand="0"/>
      </w:tblPr>
      <w:tblGrid>
        <w:gridCol w:w="3544"/>
        <w:gridCol w:w="1452"/>
        <w:gridCol w:w="1808"/>
        <w:gridCol w:w="993"/>
        <w:gridCol w:w="2693"/>
      </w:tblGrid>
      <w:tr w:rsidR="00F70FF8" w:rsidRPr="006807C8" w:rsidTr="009257BE">
        <w:trPr>
          <w:cantSplit/>
          <w:trHeight w:val="240"/>
        </w:trPr>
        <w:tc>
          <w:tcPr>
            <w:tcW w:w="3544" w:type="dxa"/>
            <w:vMerge w:val="restart"/>
            <w:tcBorders>
              <w:top w:val="single" w:sz="6" w:space="0" w:color="auto"/>
              <w:left w:val="single" w:sz="6" w:space="0" w:color="auto"/>
              <w:right w:val="single" w:sz="6" w:space="0" w:color="auto"/>
            </w:tcBorders>
            <w:vAlign w:val="center"/>
          </w:tcPr>
          <w:p w:rsidR="00F70FF8" w:rsidRPr="006807C8" w:rsidRDefault="00F70FF8" w:rsidP="009257BE">
            <w:pPr>
              <w:pStyle w:val="ConsPlusCell"/>
              <w:widowControl/>
              <w:jc w:val="center"/>
              <w:rPr>
                <w:rFonts w:ascii="Times New Roman" w:hAnsi="Times New Roman" w:cs="Times New Roman"/>
                <w:b/>
                <w:sz w:val="24"/>
                <w:szCs w:val="24"/>
              </w:rPr>
            </w:pPr>
            <w:r w:rsidRPr="006807C8">
              <w:rPr>
                <w:rFonts w:ascii="Times New Roman" w:hAnsi="Times New Roman" w:cs="Times New Roman"/>
                <w:b/>
                <w:bCs/>
                <w:sz w:val="24"/>
                <w:szCs w:val="24"/>
              </w:rPr>
              <w:t>Официальные спортивные соревнования</w:t>
            </w:r>
          </w:p>
        </w:tc>
        <w:tc>
          <w:tcPr>
            <w:tcW w:w="1452" w:type="dxa"/>
            <w:vMerge w:val="restart"/>
            <w:tcBorders>
              <w:top w:val="single" w:sz="6" w:space="0" w:color="auto"/>
              <w:left w:val="single" w:sz="6" w:space="0" w:color="auto"/>
              <w:right w:val="single" w:sz="6" w:space="0" w:color="auto"/>
            </w:tcBorders>
            <w:vAlign w:val="center"/>
          </w:tcPr>
          <w:p w:rsidR="00F70FF8" w:rsidRPr="006807C8" w:rsidRDefault="00F70FF8" w:rsidP="009257BE">
            <w:pPr>
              <w:pStyle w:val="ConsPlusCell"/>
              <w:widowControl/>
              <w:jc w:val="center"/>
              <w:rPr>
                <w:rFonts w:ascii="Times New Roman" w:hAnsi="Times New Roman" w:cs="Times New Roman"/>
                <w:b/>
                <w:sz w:val="24"/>
                <w:szCs w:val="24"/>
              </w:rPr>
            </w:pPr>
            <w:r>
              <w:rPr>
                <w:rFonts w:ascii="Times New Roman" w:hAnsi="Times New Roman" w:cs="Times New Roman"/>
                <w:b/>
                <w:bCs/>
                <w:sz w:val="24"/>
                <w:szCs w:val="24"/>
              </w:rPr>
              <w:t>Занятое место или участие без учета занятого места</w:t>
            </w:r>
          </w:p>
        </w:tc>
        <w:tc>
          <w:tcPr>
            <w:tcW w:w="2801" w:type="dxa"/>
            <w:gridSpan w:val="2"/>
            <w:tcBorders>
              <w:top w:val="single" w:sz="6" w:space="0" w:color="auto"/>
              <w:left w:val="single" w:sz="6" w:space="0" w:color="auto"/>
              <w:bottom w:val="single" w:sz="6" w:space="0" w:color="auto"/>
              <w:right w:val="single" w:sz="6" w:space="0" w:color="auto"/>
            </w:tcBorders>
            <w:vAlign w:val="center"/>
          </w:tcPr>
          <w:p w:rsidR="00F70FF8" w:rsidRPr="006807C8" w:rsidRDefault="00F70FF8" w:rsidP="009257BE">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Рекомендуемый размер стимулирующей выплаты в % к должностному окладу, ставке заработной платы работника за подготовку и (или) участие в подготовке одного спортсмена (команды)</w:t>
            </w:r>
          </w:p>
        </w:tc>
        <w:tc>
          <w:tcPr>
            <w:tcW w:w="2693" w:type="dxa"/>
            <w:vMerge w:val="restart"/>
            <w:tcBorders>
              <w:top w:val="single" w:sz="6" w:space="0" w:color="auto"/>
              <w:left w:val="single" w:sz="6" w:space="0" w:color="auto"/>
              <w:right w:val="single" w:sz="6" w:space="0" w:color="auto"/>
            </w:tcBorders>
            <w:vAlign w:val="center"/>
          </w:tcPr>
          <w:p w:rsidR="00F70FF8" w:rsidRPr="006807C8" w:rsidRDefault="00F70FF8" w:rsidP="009257BE">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Рекомендуемый размер норматива оплаты труда в % от ставки заработной платы тренера, тренера-преподавателя за результативную подготовку одного спортсмена (команды)</w:t>
            </w:r>
          </w:p>
        </w:tc>
      </w:tr>
      <w:tr w:rsidR="00F70FF8" w:rsidRPr="006807C8" w:rsidTr="009257BE">
        <w:trPr>
          <w:cantSplit/>
          <w:trHeight w:val="240"/>
        </w:trPr>
        <w:tc>
          <w:tcPr>
            <w:tcW w:w="3544" w:type="dxa"/>
            <w:vMerge/>
            <w:tcBorders>
              <w:left w:val="single" w:sz="6" w:space="0" w:color="auto"/>
              <w:bottom w:val="single" w:sz="6" w:space="0" w:color="auto"/>
              <w:right w:val="single" w:sz="6" w:space="0" w:color="auto"/>
            </w:tcBorders>
            <w:vAlign w:val="center"/>
          </w:tcPr>
          <w:p w:rsidR="00F70FF8" w:rsidRPr="006807C8" w:rsidRDefault="00F70FF8" w:rsidP="009257BE">
            <w:pPr>
              <w:pStyle w:val="ConsPlusCell"/>
              <w:widowControl/>
              <w:jc w:val="center"/>
              <w:rPr>
                <w:rFonts w:ascii="Times New Roman" w:hAnsi="Times New Roman" w:cs="Times New Roman"/>
                <w:b/>
                <w:bCs/>
                <w:sz w:val="24"/>
                <w:szCs w:val="24"/>
              </w:rPr>
            </w:pPr>
          </w:p>
        </w:tc>
        <w:tc>
          <w:tcPr>
            <w:tcW w:w="1452" w:type="dxa"/>
            <w:vMerge/>
            <w:tcBorders>
              <w:left w:val="single" w:sz="6" w:space="0" w:color="auto"/>
              <w:bottom w:val="single" w:sz="6" w:space="0" w:color="auto"/>
              <w:right w:val="single" w:sz="6" w:space="0" w:color="auto"/>
            </w:tcBorders>
            <w:vAlign w:val="center"/>
          </w:tcPr>
          <w:p w:rsidR="00F70FF8" w:rsidRPr="006807C8" w:rsidRDefault="00F70FF8" w:rsidP="009257BE">
            <w:pPr>
              <w:pStyle w:val="ConsPlusCell"/>
              <w:widowControl/>
              <w:jc w:val="center"/>
              <w:rPr>
                <w:rFonts w:ascii="Times New Roman" w:hAnsi="Times New Roman" w:cs="Times New Roman"/>
                <w:b/>
                <w:bCs/>
                <w:sz w:val="24"/>
                <w:szCs w:val="24"/>
              </w:rPr>
            </w:pP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807C8" w:rsidRDefault="00F70FF8" w:rsidP="009257BE">
            <w:pPr>
              <w:pStyle w:val="ConsPlusCell"/>
              <w:widowControl/>
              <w:jc w:val="center"/>
              <w:rPr>
                <w:rFonts w:ascii="Times New Roman" w:hAnsi="Times New Roman" w:cs="Times New Roman"/>
                <w:b/>
                <w:bCs/>
                <w:sz w:val="24"/>
                <w:szCs w:val="24"/>
              </w:rPr>
            </w:pPr>
            <w:r>
              <w:rPr>
                <w:rFonts w:ascii="Times New Roman" w:hAnsi="Times New Roman" w:cs="Times New Roman"/>
                <w:b/>
                <w:bCs/>
                <w:sz w:val="24"/>
                <w:szCs w:val="24"/>
              </w:rPr>
              <w:t>тренерскому составу</w:t>
            </w:r>
          </w:p>
        </w:tc>
        <w:tc>
          <w:tcPr>
            <w:tcW w:w="993" w:type="dxa"/>
            <w:tcBorders>
              <w:top w:val="single" w:sz="6" w:space="0" w:color="auto"/>
              <w:left w:val="single" w:sz="6" w:space="0" w:color="auto"/>
              <w:bottom w:val="single" w:sz="6" w:space="0" w:color="auto"/>
              <w:right w:val="single" w:sz="6" w:space="0" w:color="auto"/>
            </w:tcBorders>
            <w:vAlign w:val="center"/>
          </w:tcPr>
          <w:p w:rsidR="00F70FF8" w:rsidRPr="006807C8" w:rsidRDefault="00F70FF8" w:rsidP="009257BE">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руководителям и специалистам</w:t>
            </w:r>
          </w:p>
        </w:tc>
        <w:tc>
          <w:tcPr>
            <w:tcW w:w="2693" w:type="dxa"/>
            <w:vMerge/>
            <w:tcBorders>
              <w:left w:val="single" w:sz="6" w:space="0" w:color="auto"/>
              <w:bottom w:val="single" w:sz="6" w:space="0" w:color="auto"/>
              <w:right w:val="single" w:sz="6" w:space="0" w:color="auto"/>
            </w:tcBorders>
            <w:vAlign w:val="center"/>
          </w:tcPr>
          <w:p w:rsidR="00F70FF8" w:rsidRPr="006807C8" w:rsidRDefault="00F70FF8" w:rsidP="009257BE">
            <w:pPr>
              <w:pStyle w:val="ConsPlusCell"/>
              <w:widowControl/>
              <w:jc w:val="center"/>
              <w:rPr>
                <w:rFonts w:ascii="Times New Roman" w:hAnsi="Times New Roman" w:cs="Times New Roman"/>
                <w:b/>
                <w:sz w:val="24"/>
                <w:szCs w:val="24"/>
              </w:rPr>
            </w:pPr>
          </w:p>
        </w:tc>
      </w:tr>
      <w:tr w:rsidR="00F70FF8" w:rsidRPr="00604B4A" w:rsidTr="009257BE">
        <w:trPr>
          <w:cantSplit/>
          <w:trHeight w:val="240"/>
        </w:trPr>
        <w:tc>
          <w:tcPr>
            <w:tcW w:w="3544" w:type="dxa"/>
            <w:tcBorders>
              <w:top w:val="single" w:sz="6" w:space="0" w:color="auto"/>
              <w:left w:val="single" w:sz="6" w:space="0" w:color="auto"/>
              <w:bottom w:val="single" w:sz="6" w:space="0" w:color="auto"/>
              <w:right w:val="single" w:sz="6" w:space="0" w:color="auto"/>
            </w:tcBorders>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452" w:type="dxa"/>
            <w:tcBorders>
              <w:top w:val="single" w:sz="6" w:space="0" w:color="auto"/>
              <w:left w:val="single" w:sz="6" w:space="0" w:color="auto"/>
              <w:bottom w:val="single" w:sz="6" w:space="0" w:color="auto"/>
              <w:right w:val="single" w:sz="6" w:space="0" w:color="auto"/>
            </w:tcBorders>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08"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r>
      <w:tr w:rsidR="00F70FF8" w:rsidRPr="00E72BC9" w:rsidTr="009257BE">
        <w:trPr>
          <w:cantSplit/>
          <w:trHeight w:val="240"/>
        </w:trPr>
        <w:tc>
          <w:tcPr>
            <w:tcW w:w="10490" w:type="dxa"/>
            <w:gridSpan w:val="5"/>
            <w:tcBorders>
              <w:top w:val="single" w:sz="6" w:space="0" w:color="auto"/>
              <w:left w:val="single" w:sz="6" w:space="0" w:color="auto"/>
              <w:bottom w:val="single" w:sz="6" w:space="0" w:color="auto"/>
              <w:right w:val="single" w:sz="6" w:space="0" w:color="auto"/>
            </w:tcBorders>
          </w:tcPr>
          <w:p w:rsidR="00F70FF8" w:rsidRPr="00E72BC9" w:rsidRDefault="00F70FF8" w:rsidP="00F70FF8">
            <w:pPr>
              <w:pStyle w:val="ConsPlusCell"/>
              <w:widowControl/>
              <w:numPr>
                <w:ilvl w:val="0"/>
                <w:numId w:val="24"/>
              </w:numPr>
              <w:jc w:val="center"/>
              <w:rPr>
                <w:rFonts w:ascii="Times New Roman" w:hAnsi="Times New Roman" w:cs="Times New Roman"/>
                <w:b/>
                <w:sz w:val="24"/>
                <w:szCs w:val="24"/>
              </w:rPr>
            </w:pPr>
            <w:r w:rsidRPr="00E72BC9">
              <w:rPr>
                <w:rFonts w:ascii="Times New Roman" w:hAnsi="Times New Roman" w:cs="Times New Roman"/>
                <w:b/>
                <w:sz w:val="24"/>
                <w:szCs w:val="24"/>
              </w:rPr>
              <w:t>Официальные международные спортивные соревнования</w:t>
            </w:r>
          </w:p>
        </w:tc>
      </w:tr>
      <w:tr w:rsidR="00F70FF8" w:rsidRPr="00604B4A" w:rsidTr="009257BE">
        <w:trPr>
          <w:cantSplit/>
          <w:trHeight w:val="240"/>
        </w:trPr>
        <w:tc>
          <w:tcPr>
            <w:tcW w:w="3544" w:type="dxa"/>
            <w:vMerge w:val="restart"/>
            <w:tcBorders>
              <w:top w:val="single" w:sz="6" w:space="0" w:color="auto"/>
              <w:left w:val="single" w:sz="6" w:space="0" w:color="auto"/>
              <w:right w:val="single" w:sz="6" w:space="0" w:color="auto"/>
            </w:tcBorders>
            <w:vAlign w:val="center"/>
          </w:tcPr>
          <w:p w:rsidR="00F70FF8" w:rsidRPr="00604B4A" w:rsidRDefault="00F70FF8" w:rsidP="00F70FF8">
            <w:pPr>
              <w:pStyle w:val="ConsPlusCell"/>
              <w:widowControl/>
              <w:numPr>
                <w:ilvl w:val="1"/>
                <w:numId w:val="24"/>
              </w:numPr>
              <w:ind w:left="0" w:firstLine="0"/>
              <w:rPr>
                <w:rFonts w:ascii="Times New Roman" w:hAnsi="Times New Roman" w:cs="Times New Roman"/>
                <w:sz w:val="24"/>
                <w:szCs w:val="24"/>
              </w:rPr>
            </w:pPr>
            <w:r>
              <w:rPr>
                <w:rFonts w:ascii="Times New Roman" w:hAnsi="Times New Roman" w:cs="Times New Roman"/>
                <w:sz w:val="24"/>
                <w:szCs w:val="24"/>
              </w:rPr>
              <w:t>Олимпийские игры, Паралимпийские игры, чемпионат мира</w:t>
            </w: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20</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10</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200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 3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16</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160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 6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10</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5</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100</w:t>
            </w:r>
          </w:p>
        </w:tc>
      </w:tr>
      <w:tr w:rsidR="00F70FF8" w:rsidRPr="00604B4A" w:rsidTr="009257BE">
        <w:trPr>
          <w:cantSplit/>
          <w:trHeight w:val="240"/>
        </w:trPr>
        <w:tc>
          <w:tcPr>
            <w:tcW w:w="3544" w:type="dxa"/>
            <w:vMerge/>
            <w:tcBorders>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80</w:t>
            </w:r>
          </w:p>
        </w:tc>
      </w:tr>
      <w:tr w:rsidR="00F70FF8" w:rsidRPr="00604B4A" w:rsidTr="009257BE">
        <w:trPr>
          <w:cantSplit/>
          <w:trHeight w:val="240"/>
        </w:trPr>
        <w:tc>
          <w:tcPr>
            <w:tcW w:w="3544" w:type="dxa"/>
            <w:vMerge w:val="restart"/>
            <w:tcBorders>
              <w:top w:val="single" w:sz="6" w:space="0" w:color="auto"/>
              <w:left w:val="single" w:sz="6" w:space="0" w:color="auto"/>
              <w:right w:val="single" w:sz="6" w:space="0" w:color="auto"/>
            </w:tcBorders>
            <w:vAlign w:val="center"/>
          </w:tcPr>
          <w:p w:rsidR="00F70FF8" w:rsidRPr="00604B4A" w:rsidRDefault="00F70FF8" w:rsidP="00F70FF8">
            <w:pPr>
              <w:pStyle w:val="ConsPlusCell"/>
              <w:widowControl/>
              <w:numPr>
                <w:ilvl w:val="1"/>
                <w:numId w:val="24"/>
              </w:numPr>
              <w:ind w:left="0" w:firstLine="0"/>
              <w:rPr>
                <w:rFonts w:ascii="Times New Roman" w:hAnsi="Times New Roman" w:cs="Times New Roman"/>
                <w:sz w:val="24"/>
                <w:szCs w:val="24"/>
              </w:rPr>
            </w:pPr>
            <w:r>
              <w:rPr>
                <w:rFonts w:ascii="Times New Roman" w:hAnsi="Times New Roman" w:cs="Times New Roman"/>
                <w:sz w:val="24"/>
                <w:szCs w:val="24"/>
              </w:rPr>
              <w:t>Кубок мира (сумма этапов или финал), чемпионат Европы</w:t>
            </w: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16</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160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 3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10</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5</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100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 6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80</w:t>
            </w:r>
          </w:p>
        </w:tc>
      </w:tr>
      <w:tr w:rsidR="00F70FF8" w:rsidRPr="00604B4A" w:rsidTr="009257BE">
        <w:trPr>
          <w:cantSplit/>
          <w:trHeight w:val="240"/>
        </w:trPr>
        <w:tc>
          <w:tcPr>
            <w:tcW w:w="3544" w:type="dxa"/>
            <w:vMerge/>
            <w:tcBorders>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6</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3</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60</w:t>
            </w:r>
          </w:p>
        </w:tc>
      </w:tr>
      <w:tr w:rsidR="00F70FF8" w:rsidRPr="00604B4A" w:rsidTr="009257BE">
        <w:trPr>
          <w:cantSplit/>
          <w:trHeight w:val="240"/>
        </w:trPr>
        <w:tc>
          <w:tcPr>
            <w:tcW w:w="3544" w:type="dxa"/>
            <w:vMerge w:val="restart"/>
            <w:tcBorders>
              <w:top w:val="single" w:sz="6" w:space="0" w:color="auto"/>
              <w:left w:val="single" w:sz="6" w:space="0" w:color="auto"/>
              <w:right w:val="single" w:sz="6" w:space="0" w:color="auto"/>
            </w:tcBorders>
            <w:vAlign w:val="center"/>
          </w:tcPr>
          <w:p w:rsidR="00F70FF8" w:rsidRPr="00604B4A" w:rsidRDefault="00F70FF8" w:rsidP="00F70FF8">
            <w:pPr>
              <w:pStyle w:val="ConsPlusCell"/>
              <w:widowControl/>
              <w:numPr>
                <w:ilvl w:val="1"/>
                <w:numId w:val="24"/>
              </w:numPr>
              <w:ind w:left="0" w:firstLine="0"/>
              <w:rPr>
                <w:rFonts w:ascii="Times New Roman" w:hAnsi="Times New Roman" w:cs="Times New Roman"/>
                <w:sz w:val="24"/>
                <w:szCs w:val="24"/>
              </w:rPr>
            </w:pPr>
            <w:r>
              <w:rPr>
                <w:rFonts w:ascii="Times New Roman" w:hAnsi="Times New Roman" w:cs="Times New Roman"/>
                <w:sz w:val="24"/>
                <w:szCs w:val="24"/>
              </w:rPr>
              <w:t>Кубок Европы (сумма этапов или финал), первенство мира</w:t>
            </w: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10</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5</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100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 3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 6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6</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3</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60</w:t>
            </w:r>
          </w:p>
        </w:tc>
      </w:tr>
      <w:tr w:rsidR="00F70FF8" w:rsidRPr="00604B4A" w:rsidTr="009257BE">
        <w:trPr>
          <w:cantSplit/>
          <w:trHeight w:val="240"/>
        </w:trPr>
        <w:tc>
          <w:tcPr>
            <w:tcW w:w="3544" w:type="dxa"/>
            <w:vMerge/>
            <w:tcBorders>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40</w:t>
            </w:r>
          </w:p>
        </w:tc>
      </w:tr>
      <w:tr w:rsidR="00F70FF8" w:rsidRPr="00604B4A" w:rsidTr="009257BE">
        <w:trPr>
          <w:cantSplit/>
          <w:trHeight w:val="240"/>
        </w:trPr>
        <w:tc>
          <w:tcPr>
            <w:tcW w:w="3544" w:type="dxa"/>
            <w:vMerge w:val="restart"/>
            <w:tcBorders>
              <w:top w:val="single" w:sz="6" w:space="0" w:color="auto"/>
              <w:left w:val="single" w:sz="6" w:space="0" w:color="auto"/>
              <w:right w:val="single" w:sz="6" w:space="0" w:color="auto"/>
            </w:tcBorders>
            <w:vAlign w:val="center"/>
          </w:tcPr>
          <w:p w:rsidR="00F70FF8" w:rsidRPr="00604B4A" w:rsidRDefault="00F70FF8" w:rsidP="00F70FF8">
            <w:pPr>
              <w:pStyle w:val="ConsPlusCell"/>
              <w:widowControl/>
              <w:numPr>
                <w:ilvl w:val="1"/>
                <w:numId w:val="24"/>
              </w:numPr>
              <w:ind w:left="0" w:firstLine="0"/>
              <w:rPr>
                <w:rFonts w:ascii="Times New Roman" w:hAnsi="Times New Roman" w:cs="Times New Roman"/>
                <w:sz w:val="24"/>
                <w:szCs w:val="24"/>
              </w:rPr>
            </w:pPr>
            <w:r>
              <w:rPr>
                <w:rFonts w:ascii="Times New Roman" w:hAnsi="Times New Roman" w:cs="Times New Roman"/>
                <w:sz w:val="24"/>
                <w:szCs w:val="24"/>
              </w:rPr>
              <w:t>Этапы кубка мира, первенство Европы, Всемирная универсиада, Юношеские Олимпийские игры, Европейский юношеский Олимпийский фестиваль</w:t>
            </w: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 3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6</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3</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60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 6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40</w:t>
            </w:r>
          </w:p>
        </w:tc>
      </w:tr>
      <w:tr w:rsidR="00F70FF8" w:rsidRPr="00604B4A" w:rsidTr="009257BE">
        <w:trPr>
          <w:cantSplit/>
          <w:trHeight w:val="240"/>
        </w:trPr>
        <w:tc>
          <w:tcPr>
            <w:tcW w:w="3544" w:type="dxa"/>
            <w:vMerge/>
            <w:tcBorders>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20</w:t>
            </w:r>
          </w:p>
        </w:tc>
      </w:tr>
      <w:tr w:rsidR="00F70FF8" w:rsidRPr="00604B4A" w:rsidTr="009257BE">
        <w:trPr>
          <w:cantSplit/>
          <w:trHeight w:val="240"/>
        </w:trPr>
        <w:tc>
          <w:tcPr>
            <w:tcW w:w="3544" w:type="dxa"/>
            <w:vMerge w:val="restart"/>
            <w:tcBorders>
              <w:top w:val="single" w:sz="6" w:space="0" w:color="auto"/>
              <w:left w:val="single" w:sz="6" w:space="0" w:color="auto"/>
              <w:right w:val="single" w:sz="6" w:space="0" w:color="auto"/>
            </w:tcBorders>
            <w:vAlign w:val="center"/>
          </w:tcPr>
          <w:p w:rsidR="00F70FF8" w:rsidRPr="00604B4A" w:rsidRDefault="00F70FF8" w:rsidP="00F70FF8">
            <w:pPr>
              <w:pStyle w:val="ConsPlusCell"/>
              <w:widowControl/>
              <w:numPr>
                <w:ilvl w:val="1"/>
                <w:numId w:val="24"/>
              </w:numPr>
              <w:ind w:left="0" w:firstLine="0"/>
              <w:rPr>
                <w:rFonts w:ascii="Times New Roman" w:hAnsi="Times New Roman" w:cs="Times New Roman"/>
                <w:sz w:val="24"/>
                <w:szCs w:val="24"/>
              </w:rPr>
            </w:pPr>
            <w:r>
              <w:rPr>
                <w:rFonts w:ascii="Times New Roman" w:hAnsi="Times New Roman" w:cs="Times New Roman"/>
                <w:sz w:val="24"/>
                <w:szCs w:val="24"/>
              </w:rPr>
              <w:t>Прочие официальные международные спортивные соревнования</w:t>
            </w: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6</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3</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60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 3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 6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20</w:t>
            </w:r>
          </w:p>
        </w:tc>
      </w:tr>
      <w:tr w:rsidR="00F70FF8" w:rsidRPr="00604B4A" w:rsidTr="009257BE">
        <w:trPr>
          <w:cantSplit/>
          <w:trHeight w:val="240"/>
        </w:trPr>
        <w:tc>
          <w:tcPr>
            <w:tcW w:w="3544" w:type="dxa"/>
            <w:vMerge/>
            <w:tcBorders>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F70FF8" w:rsidRPr="00604B4A" w:rsidTr="009257BE">
        <w:trPr>
          <w:cantSplit/>
          <w:trHeight w:val="240"/>
        </w:trPr>
        <w:tc>
          <w:tcPr>
            <w:tcW w:w="10490" w:type="dxa"/>
            <w:gridSpan w:val="5"/>
            <w:tcBorders>
              <w:top w:val="single" w:sz="6" w:space="0" w:color="auto"/>
              <w:left w:val="single" w:sz="6" w:space="0" w:color="auto"/>
              <w:bottom w:val="single" w:sz="6" w:space="0" w:color="auto"/>
              <w:right w:val="single" w:sz="6" w:space="0" w:color="auto"/>
            </w:tcBorders>
          </w:tcPr>
          <w:p w:rsidR="00F70FF8" w:rsidRPr="00E72BC9" w:rsidRDefault="00F70FF8" w:rsidP="00F70FF8">
            <w:pPr>
              <w:pStyle w:val="ConsPlusCell"/>
              <w:widowControl/>
              <w:numPr>
                <w:ilvl w:val="0"/>
                <w:numId w:val="24"/>
              </w:numPr>
              <w:jc w:val="center"/>
              <w:rPr>
                <w:rFonts w:ascii="Times New Roman" w:hAnsi="Times New Roman" w:cs="Times New Roman"/>
                <w:b/>
                <w:sz w:val="24"/>
                <w:szCs w:val="24"/>
              </w:rPr>
            </w:pPr>
            <w:r w:rsidRPr="00E72BC9">
              <w:rPr>
                <w:rFonts w:ascii="Times New Roman" w:hAnsi="Times New Roman" w:cs="Times New Roman"/>
                <w:b/>
                <w:sz w:val="24"/>
                <w:szCs w:val="24"/>
              </w:rPr>
              <w:t>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F70FF8" w:rsidRPr="00604B4A" w:rsidTr="009257BE">
        <w:trPr>
          <w:cantSplit/>
          <w:trHeight w:val="240"/>
        </w:trPr>
        <w:tc>
          <w:tcPr>
            <w:tcW w:w="3544" w:type="dxa"/>
            <w:vMerge w:val="restart"/>
            <w:tcBorders>
              <w:top w:val="single" w:sz="6" w:space="0" w:color="auto"/>
              <w:left w:val="single" w:sz="6" w:space="0" w:color="auto"/>
              <w:right w:val="single" w:sz="6" w:space="0" w:color="auto"/>
            </w:tcBorders>
            <w:vAlign w:val="center"/>
          </w:tcPr>
          <w:p w:rsidR="00F70FF8" w:rsidRPr="00604B4A" w:rsidRDefault="00F70FF8" w:rsidP="00F70FF8">
            <w:pPr>
              <w:pStyle w:val="ConsPlusCell"/>
              <w:widowControl/>
              <w:numPr>
                <w:ilvl w:val="1"/>
                <w:numId w:val="24"/>
              </w:numPr>
              <w:ind w:left="0" w:firstLine="0"/>
              <w:rPr>
                <w:rFonts w:ascii="Times New Roman" w:hAnsi="Times New Roman" w:cs="Times New Roman"/>
                <w:sz w:val="24"/>
                <w:szCs w:val="24"/>
              </w:rPr>
            </w:pPr>
            <w:r>
              <w:rPr>
                <w:rFonts w:ascii="Times New Roman" w:hAnsi="Times New Roman" w:cs="Times New Roman"/>
                <w:sz w:val="24"/>
                <w:szCs w:val="24"/>
              </w:rPr>
              <w:t>Чемпионат России, Кубок России (сумма этапов или финал)</w:t>
            </w: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10</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5</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100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 3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 6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6</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3</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60</w:t>
            </w:r>
          </w:p>
        </w:tc>
      </w:tr>
      <w:tr w:rsidR="00F70FF8" w:rsidRPr="00604B4A" w:rsidTr="009257BE">
        <w:trPr>
          <w:cantSplit/>
          <w:trHeight w:val="240"/>
        </w:trPr>
        <w:tc>
          <w:tcPr>
            <w:tcW w:w="3544" w:type="dxa"/>
            <w:vMerge/>
            <w:tcBorders>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40</w:t>
            </w:r>
          </w:p>
        </w:tc>
      </w:tr>
      <w:tr w:rsidR="00F70FF8" w:rsidRPr="00604B4A" w:rsidTr="009257BE">
        <w:trPr>
          <w:cantSplit/>
          <w:trHeight w:val="240"/>
        </w:trPr>
        <w:tc>
          <w:tcPr>
            <w:tcW w:w="3544" w:type="dxa"/>
            <w:vMerge w:val="restart"/>
            <w:tcBorders>
              <w:top w:val="single" w:sz="6" w:space="0" w:color="auto"/>
              <w:left w:val="single" w:sz="6" w:space="0" w:color="auto"/>
              <w:right w:val="single" w:sz="6" w:space="0" w:color="auto"/>
            </w:tcBorders>
            <w:vAlign w:val="center"/>
          </w:tcPr>
          <w:p w:rsidR="00F70FF8" w:rsidRPr="00604B4A" w:rsidRDefault="00F70FF8" w:rsidP="00F70FF8">
            <w:pPr>
              <w:pStyle w:val="ConsPlusCell"/>
              <w:widowControl/>
              <w:numPr>
                <w:ilvl w:val="1"/>
                <w:numId w:val="24"/>
              </w:numPr>
              <w:ind w:left="0" w:firstLine="0"/>
              <w:rPr>
                <w:rFonts w:ascii="Times New Roman" w:hAnsi="Times New Roman" w:cs="Times New Roman"/>
                <w:sz w:val="24"/>
                <w:szCs w:val="24"/>
              </w:rPr>
            </w:pPr>
            <w:r>
              <w:rPr>
                <w:rFonts w:ascii="Times New Roman" w:hAnsi="Times New Roman" w:cs="Times New Roman"/>
                <w:sz w:val="24"/>
                <w:szCs w:val="24"/>
              </w:rPr>
              <w:t>Первенство России (среди молодежи), Спартакиада молодежи (финалы)</w:t>
            </w: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 3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6</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3</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60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 6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40</w:t>
            </w:r>
          </w:p>
        </w:tc>
      </w:tr>
      <w:tr w:rsidR="00F70FF8" w:rsidRPr="00604B4A" w:rsidTr="009257BE">
        <w:trPr>
          <w:cantSplit/>
          <w:trHeight w:val="240"/>
        </w:trPr>
        <w:tc>
          <w:tcPr>
            <w:tcW w:w="3544" w:type="dxa"/>
            <w:vMerge/>
            <w:tcBorders>
              <w:left w:val="single" w:sz="6" w:space="0" w:color="auto"/>
              <w:bottom w:val="single" w:sz="6" w:space="0" w:color="auto"/>
              <w:right w:val="single" w:sz="6" w:space="0" w:color="auto"/>
            </w:tcBorders>
            <w:vAlign w:val="center"/>
          </w:tcPr>
          <w:p w:rsidR="00F70FF8"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20</w:t>
            </w:r>
          </w:p>
        </w:tc>
      </w:tr>
      <w:tr w:rsidR="00F70FF8" w:rsidRPr="00604B4A" w:rsidTr="009257BE">
        <w:trPr>
          <w:cantSplit/>
          <w:trHeight w:val="240"/>
        </w:trPr>
        <w:tc>
          <w:tcPr>
            <w:tcW w:w="3544" w:type="dxa"/>
            <w:vMerge w:val="restart"/>
            <w:tcBorders>
              <w:top w:val="single" w:sz="6" w:space="0" w:color="auto"/>
              <w:left w:val="single" w:sz="6" w:space="0" w:color="auto"/>
              <w:right w:val="single" w:sz="6" w:space="0" w:color="auto"/>
            </w:tcBorders>
            <w:vAlign w:val="center"/>
          </w:tcPr>
          <w:p w:rsidR="00F70FF8" w:rsidRDefault="00F70FF8" w:rsidP="00F70FF8">
            <w:pPr>
              <w:pStyle w:val="ConsPlusCell"/>
              <w:widowControl/>
              <w:numPr>
                <w:ilvl w:val="1"/>
                <w:numId w:val="24"/>
              </w:numPr>
              <w:ind w:left="0" w:firstLine="0"/>
              <w:rPr>
                <w:rFonts w:ascii="Times New Roman" w:hAnsi="Times New Roman" w:cs="Times New Roman"/>
                <w:sz w:val="24"/>
                <w:szCs w:val="24"/>
              </w:rPr>
            </w:pPr>
            <w:r>
              <w:rPr>
                <w:rFonts w:ascii="Times New Roman" w:hAnsi="Times New Roman" w:cs="Times New Roman"/>
                <w:sz w:val="24"/>
                <w:szCs w:val="24"/>
              </w:rPr>
              <w:t>Первенство России (юниоры и юниорки, юноши и девушки), Спартакиада спортивных школ (финалы), Спартакиада учащихся (финалы)</w:t>
            </w: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6</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3</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60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 3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 6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20</w:t>
            </w:r>
          </w:p>
        </w:tc>
      </w:tr>
      <w:tr w:rsidR="00F70FF8" w:rsidRPr="00604B4A" w:rsidTr="009257BE">
        <w:trPr>
          <w:cantSplit/>
          <w:trHeight w:val="240"/>
        </w:trPr>
        <w:tc>
          <w:tcPr>
            <w:tcW w:w="3544" w:type="dxa"/>
            <w:vMerge/>
            <w:tcBorders>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F70FF8" w:rsidRPr="00604B4A" w:rsidTr="009257BE">
        <w:trPr>
          <w:cantSplit/>
          <w:trHeight w:val="240"/>
        </w:trPr>
        <w:tc>
          <w:tcPr>
            <w:tcW w:w="3544" w:type="dxa"/>
            <w:vMerge w:val="restart"/>
            <w:tcBorders>
              <w:top w:val="single" w:sz="6" w:space="0" w:color="auto"/>
              <w:left w:val="single" w:sz="6" w:space="0" w:color="auto"/>
              <w:right w:val="single" w:sz="6" w:space="0" w:color="auto"/>
            </w:tcBorders>
            <w:vAlign w:val="center"/>
          </w:tcPr>
          <w:p w:rsidR="00F70FF8" w:rsidRPr="00604B4A" w:rsidRDefault="00F70FF8" w:rsidP="00F70FF8">
            <w:pPr>
              <w:pStyle w:val="ConsPlusCell"/>
              <w:widowControl/>
              <w:numPr>
                <w:ilvl w:val="1"/>
                <w:numId w:val="24"/>
              </w:numPr>
              <w:ind w:left="0" w:firstLine="0"/>
              <w:rPr>
                <w:rFonts w:ascii="Times New Roman" w:hAnsi="Times New Roman" w:cs="Times New Roman"/>
                <w:sz w:val="24"/>
                <w:szCs w:val="24"/>
              </w:rPr>
            </w:pPr>
            <w:r>
              <w:rPr>
                <w:rFonts w:ascii="Times New Roman" w:hAnsi="Times New Roman" w:cs="Times New Roman"/>
                <w:sz w:val="24"/>
                <w:szCs w:val="24"/>
              </w:rPr>
              <w:t>Прочие межрегиональные и всероссийские официальные спортивные соревнования</w:t>
            </w: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 3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 6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F70FF8" w:rsidRPr="00604B4A" w:rsidTr="009257BE">
        <w:trPr>
          <w:cantSplit/>
          <w:trHeight w:val="240"/>
        </w:trPr>
        <w:tc>
          <w:tcPr>
            <w:tcW w:w="3544" w:type="dxa"/>
            <w:vMerge/>
            <w:tcBorders>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F70FF8" w:rsidRPr="00604B4A" w:rsidTr="009257BE">
        <w:trPr>
          <w:cantSplit/>
          <w:trHeight w:val="240"/>
        </w:trPr>
        <w:tc>
          <w:tcPr>
            <w:tcW w:w="10490" w:type="dxa"/>
            <w:gridSpan w:val="5"/>
            <w:tcBorders>
              <w:top w:val="single" w:sz="6" w:space="0" w:color="auto"/>
              <w:left w:val="single" w:sz="6" w:space="0" w:color="auto"/>
              <w:bottom w:val="single" w:sz="6" w:space="0" w:color="auto"/>
              <w:right w:val="single" w:sz="6" w:space="0" w:color="auto"/>
            </w:tcBorders>
          </w:tcPr>
          <w:p w:rsidR="00F70FF8" w:rsidRPr="00E72BC9" w:rsidRDefault="00F70FF8" w:rsidP="00F70FF8">
            <w:pPr>
              <w:pStyle w:val="ConsPlusCell"/>
              <w:widowControl/>
              <w:numPr>
                <w:ilvl w:val="0"/>
                <w:numId w:val="24"/>
              </w:numPr>
              <w:jc w:val="center"/>
              <w:rPr>
                <w:rFonts w:ascii="Times New Roman" w:hAnsi="Times New Roman" w:cs="Times New Roman"/>
                <w:b/>
                <w:sz w:val="24"/>
                <w:szCs w:val="24"/>
              </w:rPr>
            </w:pPr>
            <w:r w:rsidRPr="00E72BC9">
              <w:rPr>
                <w:rFonts w:ascii="Times New Roman" w:hAnsi="Times New Roman" w:cs="Times New Roman"/>
                <w:b/>
                <w:sz w:val="24"/>
                <w:szCs w:val="24"/>
              </w:rPr>
              <w:lastRenderedPageBreak/>
              <w:t>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F70FF8" w:rsidRPr="00604B4A" w:rsidTr="009257BE">
        <w:trPr>
          <w:cantSplit/>
          <w:trHeight w:val="240"/>
        </w:trPr>
        <w:tc>
          <w:tcPr>
            <w:tcW w:w="3544" w:type="dxa"/>
            <w:vMerge w:val="restart"/>
            <w:tcBorders>
              <w:top w:val="single" w:sz="6" w:space="0" w:color="auto"/>
              <w:left w:val="single" w:sz="6" w:space="0" w:color="auto"/>
              <w:right w:val="single" w:sz="6" w:space="0" w:color="auto"/>
            </w:tcBorders>
            <w:vAlign w:val="center"/>
          </w:tcPr>
          <w:p w:rsidR="00F70FF8" w:rsidRDefault="00F70FF8" w:rsidP="00F70FF8">
            <w:pPr>
              <w:pStyle w:val="ConsPlusCell"/>
              <w:widowControl/>
              <w:numPr>
                <w:ilvl w:val="1"/>
                <w:numId w:val="24"/>
              </w:numPr>
              <w:ind w:left="0" w:firstLine="0"/>
              <w:rPr>
                <w:rFonts w:ascii="Times New Roman" w:hAnsi="Times New Roman" w:cs="Times New Roman"/>
                <w:sz w:val="24"/>
                <w:szCs w:val="24"/>
              </w:rPr>
            </w:pPr>
            <w:r>
              <w:rPr>
                <w:rFonts w:ascii="Times New Roman" w:hAnsi="Times New Roman" w:cs="Times New Roman"/>
                <w:sz w:val="24"/>
                <w:szCs w:val="24"/>
              </w:rPr>
              <w:t>За подготовку команды (членов команды), занявшей места:</w:t>
            </w:r>
          </w:p>
          <w:p w:rsidR="00F70FF8" w:rsidRDefault="00F70FF8" w:rsidP="009257BE">
            <w:pPr>
              <w:pStyle w:val="ConsPlusCell"/>
              <w:widowControl/>
              <w:rPr>
                <w:rFonts w:ascii="Times New Roman" w:hAnsi="Times New Roman" w:cs="Times New Roman"/>
                <w:sz w:val="24"/>
                <w:szCs w:val="24"/>
              </w:rPr>
            </w:pPr>
            <w:r>
              <w:rPr>
                <w:rFonts w:ascii="Times New Roman" w:hAnsi="Times New Roman" w:cs="Times New Roman"/>
                <w:sz w:val="24"/>
                <w:szCs w:val="24"/>
              </w:rPr>
              <w:t>н</w:t>
            </w:r>
            <w:r w:rsidRPr="006807C8">
              <w:rPr>
                <w:rFonts w:ascii="Times New Roman" w:hAnsi="Times New Roman" w:cs="Times New Roman"/>
                <w:sz w:val="24"/>
                <w:szCs w:val="24"/>
              </w:rPr>
              <w:t>а Чемпионате России;</w:t>
            </w:r>
          </w:p>
          <w:p w:rsidR="00F70FF8" w:rsidRPr="006807C8" w:rsidRDefault="00F70FF8" w:rsidP="009257BE">
            <w:pPr>
              <w:pStyle w:val="ConsPlusCell"/>
              <w:widowControl/>
              <w:rPr>
                <w:rFonts w:ascii="Times New Roman" w:hAnsi="Times New Roman" w:cs="Times New Roman"/>
                <w:sz w:val="24"/>
                <w:szCs w:val="24"/>
              </w:rPr>
            </w:pPr>
            <w:r>
              <w:rPr>
                <w:rFonts w:ascii="Times New Roman" w:hAnsi="Times New Roman" w:cs="Times New Roman"/>
                <w:sz w:val="24"/>
                <w:szCs w:val="24"/>
              </w:rPr>
              <w:t>на Кубке России</w:t>
            </w: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10</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5</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100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 3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 6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6</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3</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60</w:t>
            </w:r>
          </w:p>
        </w:tc>
      </w:tr>
      <w:tr w:rsidR="00F70FF8" w:rsidRPr="00604B4A" w:rsidTr="009257BE">
        <w:trPr>
          <w:cantSplit/>
          <w:trHeight w:val="240"/>
        </w:trPr>
        <w:tc>
          <w:tcPr>
            <w:tcW w:w="3544" w:type="dxa"/>
            <w:vMerge/>
            <w:tcBorders>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40</w:t>
            </w:r>
          </w:p>
        </w:tc>
      </w:tr>
      <w:tr w:rsidR="00F70FF8" w:rsidRPr="00604B4A" w:rsidTr="009257BE">
        <w:trPr>
          <w:cantSplit/>
          <w:trHeight w:val="240"/>
        </w:trPr>
        <w:tc>
          <w:tcPr>
            <w:tcW w:w="3544" w:type="dxa"/>
            <w:vMerge w:val="restart"/>
            <w:tcBorders>
              <w:top w:val="single" w:sz="6" w:space="0" w:color="auto"/>
              <w:left w:val="single" w:sz="6" w:space="0" w:color="auto"/>
              <w:right w:val="single" w:sz="6" w:space="0" w:color="auto"/>
            </w:tcBorders>
            <w:vAlign w:val="center"/>
          </w:tcPr>
          <w:p w:rsidR="00F70FF8" w:rsidRDefault="00F70FF8" w:rsidP="00F70FF8">
            <w:pPr>
              <w:pStyle w:val="ConsPlusCell"/>
              <w:widowControl/>
              <w:numPr>
                <w:ilvl w:val="1"/>
                <w:numId w:val="24"/>
              </w:numPr>
              <w:ind w:left="0" w:firstLine="0"/>
              <w:rPr>
                <w:rFonts w:ascii="Times New Roman" w:hAnsi="Times New Roman" w:cs="Times New Roman"/>
                <w:sz w:val="24"/>
                <w:szCs w:val="24"/>
              </w:rPr>
            </w:pPr>
            <w:r>
              <w:rPr>
                <w:rFonts w:ascii="Times New Roman" w:hAnsi="Times New Roman" w:cs="Times New Roman"/>
                <w:sz w:val="24"/>
                <w:szCs w:val="24"/>
              </w:rPr>
              <w:t>За подготовку команды (членов команды), занявшей места:</w:t>
            </w:r>
          </w:p>
          <w:p w:rsidR="00F70FF8" w:rsidRDefault="00F70FF8" w:rsidP="009257BE">
            <w:pPr>
              <w:pStyle w:val="ConsPlusCell"/>
              <w:widowControl/>
              <w:rPr>
                <w:rFonts w:ascii="Times New Roman" w:hAnsi="Times New Roman" w:cs="Times New Roman"/>
                <w:sz w:val="24"/>
                <w:szCs w:val="24"/>
              </w:rPr>
            </w:pPr>
            <w:r>
              <w:rPr>
                <w:rFonts w:ascii="Times New Roman" w:hAnsi="Times New Roman" w:cs="Times New Roman"/>
                <w:sz w:val="24"/>
                <w:szCs w:val="24"/>
              </w:rPr>
              <w:t>на Первенстве России (среди молодежи);</w:t>
            </w:r>
          </w:p>
          <w:p w:rsidR="00F70FF8" w:rsidRPr="00604B4A" w:rsidRDefault="00F70FF8" w:rsidP="009257BE">
            <w:pPr>
              <w:pStyle w:val="ConsPlusCell"/>
              <w:widowControl/>
              <w:rPr>
                <w:rFonts w:ascii="Times New Roman" w:hAnsi="Times New Roman" w:cs="Times New Roman"/>
                <w:sz w:val="24"/>
                <w:szCs w:val="24"/>
              </w:rPr>
            </w:pPr>
            <w:r>
              <w:rPr>
                <w:rFonts w:ascii="Times New Roman" w:hAnsi="Times New Roman" w:cs="Times New Roman"/>
                <w:sz w:val="24"/>
                <w:szCs w:val="24"/>
              </w:rPr>
              <w:t>на Спартакиаде молодежи (финалы)</w:t>
            </w: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 3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6</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3</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60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 6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40</w:t>
            </w:r>
          </w:p>
        </w:tc>
      </w:tr>
      <w:tr w:rsidR="00F70FF8" w:rsidRPr="00604B4A" w:rsidTr="009257BE">
        <w:trPr>
          <w:cantSplit/>
          <w:trHeight w:val="240"/>
        </w:trPr>
        <w:tc>
          <w:tcPr>
            <w:tcW w:w="3544" w:type="dxa"/>
            <w:vMerge/>
            <w:tcBorders>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20</w:t>
            </w:r>
          </w:p>
        </w:tc>
      </w:tr>
      <w:tr w:rsidR="00F70FF8" w:rsidRPr="00604B4A" w:rsidTr="009257BE">
        <w:trPr>
          <w:cantSplit/>
          <w:trHeight w:val="141"/>
        </w:trPr>
        <w:tc>
          <w:tcPr>
            <w:tcW w:w="3544" w:type="dxa"/>
            <w:vMerge w:val="restart"/>
            <w:tcBorders>
              <w:top w:val="single" w:sz="6" w:space="0" w:color="auto"/>
              <w:left w:val="single" w:sz="6" w:space="0" w:color="auto"/>
              <w:right w:val="single" w:sz="6" w:space="0" w:color="auto"/>
            </w:tcBorders>
            <w:vAlign w:val="center"/>
          </w:tcPr>
          <w:p w:rsidR="00F70FF8" w:rsidRDefault="00F70FF8" w:rsidP="00F70FF8">
            <w:pPr>
              <w:pStyle w:val="ConsPlusCell"/>
              <w:widowControl/>
              <w:numPr>
                <w:ilvl w:val="1"/>
                <w:numId w:val="24"/>
              </w:numPr>
              <w:ind w:left="0" w:firstLine="0"/>
              <w:rPr>
                <w:rFonts w:ascii="Times New Roman" w:hAnsi="Times New Roman" w:cs="Times New Roman"/>
                <w:sz w:val="24"/>
                <w:szCs w:val="24"/>
              </w:rPr>
            </w:pPr>
            <w:r>
              <w:rPr>
                <w:rFonts w:ascii="Times New Roman" w:hAnsi="Times New Roman" w:cs="Times New Roman"/>
                <w:sz w:val="24"/>
                <w:szCs w:val="24"/>
              </w:rPr>
              <w:t>За подготовку команды (членов команды), занявшей место:</w:t>
            </w:r>
          </w:p>
          <w:p w:rsidR="00F70FF8" w:rsidRDefault="00F70FF8" w:rsidP="009257BE">
            <w:pPr>
              <w:pStyle w:val="ConsPlusCell"/>
              <w:widowControl/>
              <w:rPr>
                <w:rFonts w:ascii="Times New Roman" w:hAnsi="Times New Roman" w:cs="Times New Roman"/>
                <w:sz w:val="24"/>
                <w:szCs w:val="24"/>
              </w:rPr>
            </w:pPr>
            <w:r>
              <w:rPr>
                <w:rFonts w:ascii="Times New Roman" w:hAnsi="Times New Roman" w:cs="Times New Roman"/>
                <w:sz w:val="24"/>
                <w:szCs w:val="24"/>
              </w:rPr>
              <w:t>на Первенстве России (юниоры и юниорки, юноши и девушки);</w:t>
            </w:r>
          </w:p>
          <w:p w:rsidR="00F70FF8" w:rsidRDefault="00F70FF8" w:rsidP="009257BE">
            <w:pPr>
              <w:pStyle w:val="ConsPlusCell"/>
              <w:widowControl/>
              <w:rPr>
                <w:rFonts w:ascii="Times New Roman" w:hAnsi="Times New Roman" w:cs="Times New Roman"/>
                <w:sz w:val="24"/>
                <w:szCs w:val="24"/>
              </w:rPr>
            </w:pPr>
            <w:r>
              <w:rPr>
                <w:rFonts w:ascii="Times New Roman" w:hAnsi="Times New Roman" w:cs="Times New Roman"/>
                <w:sz w:val="24"/>
                <w:szCs w:val="24"/>
              </w:rPr>
              <w:t>на Спартакиаде спортивных школ (финалы);</w:t>
            </w:r>
          </w:p>
          <w:p w:rsidR="00F70FF8" w:rsidRPr="00604B4A" w:rsidRDefault="00F70FF8" w:rsidP="009257BE">
            <w:pPr>
              <w:pStyle w:val="ConsPlusCell"/>
              <w:widowControl/>
              <w:rPr>
                <w:rFonts w:ascii="Times New Roman" w:hAnsi="Times New Roman" w:cs="Times New Roman"/>
                <w:sz w:val="24"/>
                <w:szCs w:val="24"/>
              </w:rPr>
            </w:pPr>
            <w:r>
              <w:rPr>
                <w:rFonts w:ascii="Times New Roman" w:hAnsi="Times New Roman" w:cs="Times New Roman"/>
                <w:sz w:val="24"/>
                <w:szCs w:val="24"/>
              </w:rPr>
              <w:t>на Спартакиаде учащихся (финалы)</w:t>
            </w: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6</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3</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60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 3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 6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20</w:t>
            </w:r>
          </w:p>
        </w:tc>
      </w:tr>
      <w:tr w:rsidR="00F70FF8" w:rsidRPr="00604B4A" w:rsidTr="009257BE">
        <w:trPr>
          <w:cantSplit/>
          <w:trHeight w:val="240"/>
        </w:trPr>
        <w:tc>
          <w:tcPr>
            <w:tcW w:w="3544" w:type="dxa"/>
            <w:vMerge/>
            <w:tcBorders>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vAlign w:val="center"/>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F70FF8" w:rsidRPr="00604B4A" w:rsidTr="009257BE">
        <w:trPr>
          <w:cantSplit/>
          <w:trHeight w:val="240"/>
        </w:trPr>
        <w:tc>
          <w:tcPr>
            <w:tcW w:w="3544" w:type="dxa"/>
            <w:vMerge w:val="restart"/>
            <w:tcBorders>
              <w:top w:val="single" w:sz="6" w:space="0" w:color="auto"/>
              <w:left w:val="single" w:sz="6" w:space="0" w:color="auto"/>
              <w:right w:val="single" w:sz="6" w:space="0" w:color="auto"/>
            </w:tcBorders>
            <w:vAlign w:val="center"/>
          </w:tcPr>
          <w:p w:rsidR="00F70FF8" w:rsidRPr="00604B4A" w:rsidRDefault="00F70FF8" w:rsidP="00F70FF8">
            <w:pPr>
              <w:pStyle w:val="ConsPlusCell"/>
              <w:widowControl/>
              <w:numPr>
                <w:ilvl w:val="1"/>
                <w:numId w:val="24"/>
              </w:numPr>
              <w:ind w:left="0" w:firstLine="0"/>
              <w:rPr>
                <w:rFonts w:ascii="Times New Roman" w:hAnsi="Times New Roman" w:cs="Times New Roman"/>
                <w:sz w:val="24"/>
                <w:szCs w:val="24"/>
              </w:rPr>
            </w:pPr>
            <w:r>
              <w:rPr>
                <w:rFonts w:ascii="Times New Roman" w:hAnsi="Times New Roman" w:cs="Times New Roman"/>
                <w:sz w:val="24"/>
                <w:szCs w:val="24"/>
              </w:rPr>
              <w:t>За подготовку команды (членов команды), занявших места на прочих межрегиональных официальных спортивных соревнованиях</w:t>
            </w: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 – 3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20</w:t>
            </w:r>
          </w:p>
        </w:tc>
      </w:tr>
      <w:tr w:rsidR="00F70FF8" w:rsidRPr="00604B4A" w:rsidTr="009257BE">
        <w:trPr>
          <w:cantSplit/>
          <w:trHeight w:val="240"/>
        </w:trPr>
        <w:tc>
          <w:tcPr>
            <w:tcW w:w="3544" w:type="dxa"/>
            <w:vMerge/>
            <w:tcBorders>
              <w:left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 – 6 место</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r w:rsidR="00F70FF8" w:rsidRPr="00604B4A" w:rsidTr="009257BE">
        <w:trPr>
          <w:cantSplit/>
          <w:trHeight w:val="240"/>
        </w:trPr>
        <w:tc>
          <w:tcPr>
            <w:tcW w:w="3544" w:type="dxa"/>
            <w:vMerge/>
            <w:tcBorders>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rPr>
                <w:rFonts w:ascii="Times New Roman" w:hAnsi="Times New Roman" w:cs="Times New Roman"/>
                <w:sz w:val="24"/>
                <w:szCs w:val="24"/>
              </w:rPr>
            </w:pPr>
          </w:p>
        </w:tc>
        <w:tc>
          <w:tcPr>
            <w:tcW w:w="1452"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1808"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6" w:space="0" w:color="auto"/>
              <w:left w:val="single" w:sz="6" w:space="0" w:color="auto"/>
              <w:bottom w:val="single" w:sz="6" w:space="0" w:color="auto"/>
              <w:right w:val="single" w:sz="6" w:space="0" w:color="auto"/>
            </w:tcBorders>
          </w:tcPr>
          <w:p w:rsidR="00F70FF8"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Borders>
              <w:top w:val="single" w:sz="6" w:space="0" w:color="auto"/>
              <w:left w:val="single" w:sz="6" w:space="0" w:color="auto"/>
              <w:bottom w:val="single" w:sz="6" w:space="0" w:color="auto"/>
              <w:right w:val="single" w:sz="6" w:space="0" w:color="auto"/>
            </w:tcBorders>
            <w:vAlign w:val="center"/>
          </w:tcPr>
          <w:p w:rsidR="00F70FF8" w:rsidRPr="00604B4A" w:rsidRDefault="00F70FF8" w:rsidP="009257B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r>
    </w:tbl>
    <w:p w:rsidR="00F70FF8" w:rsidRDefault="00F70FF8" w:rsidP="00F70FF8">
      <w:pPr>
        <w:tabs>
          <w:tab w:val="left" w:pos="4365"/>
        </w:tabs>
        <w:rPr>
          <w:sz w:val="28"/>
          <w:szCs w:val="28"/>
        </w:rPr>
      </w:pPr>
    </w:p>
    <w:p w:rsidR="00F70FF8" w:rsidRDefault="00F70FF8" w:rsidP="00F70FF8">
      <w:pPr>
        <w:tabs>
          <w:tab w:val="left" w:pos="4365"/>
        </w:tabs>
        <w:jc w:val="right"/>
        <w:rPr>
          <w:sz w:val="28"/>
          <w:szCs w:val="28"/>
        </w:rPr>
      </w:pPr>
      <w:r>
        <w:rPr>
          <w:sz w:val="28"/>
          <w:szCs w:val="28"/>
        </w:rPr>
        <w:br w:type="page"/>
      </w:r>
      <w:r>
        <w:rPr>
          <w:sz w:val="28"/>
          <w:szCs w:val="28"/>
        </w:rPr>
        <w:lastRenderedPageBreak/>
        <w:t>Приложение № 5</w:t>
      </w:r>
    </w:p>
    <w:p w:rsidR="00F70FF8" w:rsidRDefault="00F70FF8" w:rsidP="00F70FF8">
      <w:pPr>
        <w:tabs>
          <w:tab w:val="left" w:pos="4365"/>
        </w:tabs>
        <w:rPr>
          <w:sz w:val="28"/>
          <w:szCs w:val="28"/>
        </w:rPr>
      </w:pPr>
    </w:p>
    <w:p w:rsidR="00F70FF8" w:rsidRPr="00E72BC9" w:rsidRDefault="00F70FF8" w:rsidP="00F70FF8">
      <w:pPr>
        <w:autoSpaceDE w:val="0"/>
        <w:autoSpaceDN w:val="0"/>
        <w:adjustRightInd w:val="0"/>
        <w:jc w:val="center"/>
        <w:rPr>
          <w:b/>
          <w:bCs/>
          <w:sz w:val="28"/>
          <w:szCs w:val="28"/>
        </w:rPr>
      </w:pPr>
      <w:r>
        <w:rPr>
          <w:b/>
          <w:bCs/>
          <w:sz w:val="28"/>
          <w:szCs w:val="28"/>
        </w:rPr>
        <w:t>Рекомендуемые критерии оценки работы тренерского состава за качество выполняемых работ</w:t>
      </w:r>
    </w:p>
    <w:p w:rsidR="00F70FF8" w:rsidRDefault="00F70FF8" w:rsidP="00F70FF8">
      <w:pPr>
        <w:tabs>
          <w:tab w:val="left" w:pos="4365"/>
        </w:tabs>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5247"/>
        <w:gridCol w:w="3170"/>
      </w:tblGrid>
      <w:tr w:rsidR="00F70FF8" w:rsidRPr="00EE4589" w:rsidTr="009257BE">
        <w:tc>
          <w:tcPr>
            <w:tcW w:w="959" w:type="dxa"/>
            <w:shd w:val="clear" w:color="auto" w:fill="auto"/>
            <w:vAlign w:val="center"/>
          </w:tcPr>
          <w:p w:rsidR="00F70FF8" w:rsidRPr="00EE4589" w:rsidRDefault="00F70FF8" w:rsidP="009257BE">
            <w:pPr>
              <w:tabs>
                <w:tab w:val="left" w:pos="4365"/>
              </w:tabs>
              <w:jc w:val="center"/>
              <w:rPr>
                <w:b/>
              </w:rPr>
            </w:pPr>
            <w:r w:rsidRPr="00EE4589">
              <w:rPr>
                <w:b/>
              </w:rPr>
              <w:t>№ п\п</w:t>
            </w:r>
          </w:p>
        </w:tc>
        <w:tc>
          <w:tcPr>
            <w:tcW w:w="5670" w:type="dxa"/>
            <w:shd w:val="clear" w:color="auto" w:fill="auto"/>
            <w:vAlign w:val="center"/>
          </w:tcPr>
          <w:p w:rsidR="00F70FF8" w:rsidRPr="00EE4589" w:rsidRDefault="00F70FF8" w:rsidP="009257BE">
            <w:pPr>
              <w:tabs>
                <w:tab w:val="left" w:pos="4365"/>
              </w:tabs>
              <w:jc w:val="center"/>
              <w:rPr>
                <w:b/>
              </w:rPr>
            </w:pPr>
            <w:r w:rsidRPr="00EE4589">
              <w:rPr>
                <w:b/>
              </w:rPr>
              <w:t>Критерии оценки работы тренерского состава за качество выполняемых работ</w:t>
            </w:r>
          </w:p>
        </w:tc>
        <w:tc>
          <w:tcPr>
            <w:tcW w:w="3332" w:type="dxa"/>
            <w:shd w:val="clear" w:color="auto" w:fill="auto"/>
            <w:vAlign w:val="center"/>
          </w:tcPr>
          <w:p w:rsidR="00F70FF8" w:rsidRPr="00EE4589" w:rsidRDefault="00F70FF8" w:rsidP="009257BE">
            <w:pPr>
              <w:tabs>
                <w:tab w:val="left" w:pos="4365"/>
              </w:tabs>
              <w:jc w:val="center"/>
              <w:rPr>
                <w:b/>
              </w:rPr>
            </w:pPr>
            <w:r w:rsidRPr="00EE4589">
              <w:rPr>
                <w:b/>
              </w:rPr>
              <w:t>Рекомендуемый размер выплаты в % от оклада (должностного оклада)</w:t>
            </w:r>
          </w:p>
        </w:tc>
      </w:tr>
      <w:tr w:rsidR="00F70FF8" w:rsidRPr="008302A9" w:rsidTr="009257BE">
        <w:tc>
          <w:tcPr>
            <w:tcW w:w="9961" w:type="dxa"/>
            <w:gridSpan w:val="3"/>
            <w:shd w:val="clear" w:color="auto" w:fill="auto"/>
            <w:vAlign w:val="center"/>
          </w:tcPr>
          <w:p w:rsidR="00F70FF8" w:rsidRPr="00EE4589" w:rsidRDefault="00F70FF8" w:rsidP="00F70FF8">
            <w:pPr>
              <w:numPr>
                <w:ilvl w:val="0"/>
                <w:numId w:val="25"/>
              </w:numPr>
              <w:jc w:val="center"/>
              <w:rPr>
                <w:b/>
              </w:rPr>
            </w:pPr>
            <w:r w:rsidRPr="00EE4589">
              <w:rPr>
                <w:b/>
              </w:rPr>
              <w:t>Критерии оценки работы тренерского состава неспециализированных учреждений, осуществляющих спортивную подготовку</w:t>
            </w:r>
          </w:p>
        </w:tc>
      </w:tr>
      <w:tr w:rsidR="00F70FF8" w:rsidRPr="008302A9" w:rsidTr="009257BE">
        <w:tc>
          <w:tcPr>
            <w:tcW w:w="9961" w:type="dxa"/>
            <w:gridSpan w:val="3"/>
            <w:shd w:val="clear" w:color="auto" w:fill="auto"/>
            <w:vAlign w:val="center"/>
          </w:tcPr>
          <w:p w:rsidR="00F70FF8" w:rsidRPr="00EE4589" w:rsidRDefault="00F70FF8" w:rsidP="009257BE">
            <w:pPr>
              <w:ind w:left="720"/>
              <w:rPr>
                <w:b/>
                <w:i/>
              </w:rPr>
            </w:pPr>
            <w:r w:rsidRPr="00EE4589">
              <w:rPr>
                <w:b/>
                <w:i/>
              </w:rPr>
              <w:t>На спортивно-оздоровительном этапе и этапе начальной подготовки</w:t>
            </w:r>
          </w:p>
        </w:tc>
      </w:tr>
      <w:tr w:rsidR="00F70FF8" w:rsidRPr="008302A9" w:rsidTr="009257BE">
        <w:tc>
          <w:tcPr>
            <w:tcW w:w="959" w:type="dxa"/>
            <w:shd w:val="clear" w:color="auto" w:fill="auto"/>
            <w:vAlign w:val="center"/>
          </w:tcPr>
          <w:p w:rsidR="00F70FF8" w:rsidRPr="008302A9" w:rsidRDefault="00F70FF8" w:rsidP="009257BE">
            <w:pPr>
              <w:tabs>
                <w:tab w:val="left" w:pos="4365"/>
              </w:tabs>
              <w:jc w:val="center"/>
            </w:pPr>
            <w:r>
              <w:t>1.1.</w:t>
            </w:r>
          </w:p>
        </w:tc>
        <w:tc>
          <w:tcPr>
            <w:tcW w:w="5670" w:type="dxa"/>
            <w:shd w:val="clear" w:color="auto" w:fill="auto"/>
            <w:vAlign w:val="center"/>
          </w:tcPr>
          <w:p w:rsidR="00F70FF8" w:rsidRPr="008302A9" w:rsidRDefault="00F70FF8" w:rsidP="009257BE">
            <w:pPr>
              <w:tabs>
                <w:tab w:val="left" w:pos="4365"/>
              </w:tabs>
              <w:jc w:val="both"/>
            </w:pPr>
            <w:r>
              <w:t>Стабильность состава занимающихся, регулярность посещения ими тренировочных занятий (не менее 70% из числа занимающихся в группе)</w:t>
            </w:r>
          </w:p>
        </w:tc>
        <w:tc>
          <w:tcPr>
            <w:tcW w:w="3332" w:type="dxa"/>
            <w:shd w:val="clear" w:color="auto" w:fill="auto"/>
            <w:vAlign w:val="center"/>
          </w:tcPr>
          <w:p w:rsidR="00F70FF8" w:rsidRPr="008302A9" w:rsidRDefault="00F70FF8" w:rsidP="009257BE">
            <w:pPr>
              <w:tabs>
                <w:tab w:val="left" w:pos="4365"/>
              </w:tabs>
              <w:jc w:val="center"/>
            </w:pPr>
            <w:r>
              <w:t>до 10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1.2.</w:t>
            </w:r>
          </w:p>
        </w:tc>
        <w:tc>
          <w:tcPr>
            <w:tcW w:w="5670" w:type="dxa"/>
            <w:shd w:val="clear" w:color="auto" w:fill="auto"/>
            <w:vAlign w:val="center"/>
          </w:tcPr>
          <w:p w:rsidR="00F70FF8" w:rsidRDefault="00F70FF8" w:rsidP="009257BE">
            <w:pPr>
              <w:tabs>
                <w:tab w:val="left" w:pos="4365"/>
              </w:tabs>
              <w:jc w:val="both"/>
            </w:pPr>
            <w:r>
              <w:t>Динамика прироста индивидуальных показателей физической и специальной подготовленности занимающихся (не менее чем у 80% занимающихся в группе)</w:t>
            </w:r>
          </w:p>
        </w:tc>
        <w:tc>
          <w:tcPr>
            <w:tcW w:w="3332" w:type="dxa"/>
            <w:shd w:val="clear" w:color="auto" w:fill="auto"/>
            <w:vAlign w:val="center"/>
          </w:tcPr>
          <w:p w:rsidR="00F70FF8" w:rsidRDefault="00F70FF8" w:rsidP="009257BE">
            <w:pPr>
              <w:tabs>
                <w:tab w:val="left" w:pos="4365"/>
              </w:tabs>
              <w:jc w:val="center"/>
            </w:pPr>
            <w:r>
              <w:t>до 10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1.3.</w:t>
            </w:r>
          </w:p>
        </w:tc>
        <w:tc>
          <w:tcPr>
            <w:tcW w:w="5670" w:type="dxa"/>
            <w:shd w:val="clear" w:color="auto" w:fill="auto"/>
            <w:vAlign w:val="center"/>
          </w:tcPr>
          <w:p w:rsidR="00F70FF8" w:rsidRDefault="00F70FF8" w:rsidP="009257BE">
            <w:pPr>
              <w:tabs>
                <w:tab w:val="left" w:pos="4365"/>
              </w:tabs>
              <w:jc w:val="both"/>
            </w:pPr>
            <w:r>
              <w:t>Выполнение занимающимися спортивных разрядов (не менее 60% занимающихся в группе)</w:t>
            </w:r>
          </w:p>
        </w:tc>
        <w:tc>
          <w:tcPr>
            <w:tcW w:w="3332" w:type="dxa"/>
            <w:shd w:val="clear" w:color="auto" w:fill="auto"/>
            <w:vAlign w:val="center"/>
          </w:tcPr>
          <w:p w:rsidR="00F70FF8" w:rsidRDefault="00F70FF8" w:rsidP="009257BE">
            <w:pPr>
              <w:tabs>
                <w:tab w:val="left" w:pos="4365"/>
              </w:tabs>
              <w:jc w:val="center"/>
            </w:pPr>
            <w:r>
              <w:t>до 10</w:t>
            </w:r>
          </w:p>
        </w:tc>
      </w:tr>
      <w:tr w:rsidR="00F70FF8" w:rsidRPr="008302A9" w:rsidTr="009257BE">
        <w:tc>
          <w:tcPr>
            <w:tcW w:w="9961" w:type="dxa"/>
            <w:gridSpan w:val="3"/>
            <w:shd w:val="clear" w:color="auto" w:fill="auto"/>
            <w:vAlign w:val="center"/>
          </w:tcPr>
          <w:p w:rsidR="00F70FF8" w:rsidRPr="00EE4589" w:rsidRDefault="00F70FF8" w:rsidP="009257BE">
            <w:pPr>
              <w:tabs>
                <w:tab w:val="left" w:pos="4365"/>
              </w:tabs>
              <w:jc w:val="center"/>
              <w:rPr>
                <w:b/>
                <w:i/>
              </w:rPr>
            </w:pPr>
            <w:r w:rsidRPr="00EE4589">
              <w:rPr>
                <w:b/>
                <w:i/>
              </w:rPr>
              <w:t>На тренировочном этапе (этапе спортивной специализации)</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1.4.</w:t>
            </w:r>
          </w:p>
        </w:tc>
        <w:tc>
          <w:tcPr>
            <w:tcW w:w="5670" w:type="dxa"/>
            <w:shd w:val="clear" w:color="auto" w:fill="auto"/>
            <w:vAlign w:val="center"/>
          </w:tcPr>
          <w:p w:rsidR="00F70FF8" w:rsidRDefault="00F70FF8" w:rsidP="009257BE">
            <w:pPr>
              <w:tabs>
                <w:tab w:val="left" w:pos="4365"/>
              </w:tabs>
              <w:jc w:val="both"/>
            </w:pPr>
            <w:r>
              <w:t>Стабильность состава занимающихся, регулярность посещения ими тренировочных занятий (не менее 80% из числа занимающихся в группе)</w:t>
            </w:r>
          </w:p>
        </w:tc>
        <w:tc>
          <w:tcPr>
            <w:tcW w:w="3332" w:type="dxa"/>
            <w:shd w:val="clear" w:color="auto" w:fill="auto"/>
            <w:vAlign w:val="center"/>
          </w:tcPr>
          <w:p w:rsidR="00F70FF8" w:rsidRDefault="00F70FF8" w:rsidP="009257BE">
            <w:pPr>
              <w:tabs>
                <w:tab w:val="left" w:pos="4365"/>
              </w:tabs>
              <w:jc w:val="center"/>
            </w:pPr>
            <w:r>
              <w:t>до 10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1.5.</w:t>
            </w:r>
          </w:p>
        </w:tc>
        <w:tc>
          <w:tcPr>
            <w:tcW w:w="5670" w:type="dxa"/>
            <w:shd w:val="clear" w:color="auto" w:fill="auto"/>
            <w:vAlign w:val="center"/>
          </w:tcPr>
          <w:p w:rsidR="00F70FF8" w:rsidRDefault="00F70FF8" w:rsidP="009257BE">
            <w:pPr>
              <w:tabs>
                <w:tab w:val="left" w:pos="4365"/>
              </w:tabs>
              <w:jc w:val="both"/>
            </w:pPr>
            <w:r>
              <w:t>Динамика роста уровня специальной физической и технико-тактической подготовленности занимающихся в группе в соответствии с индивидуальными особенностями (не менее чем у 80% занимающихся в группе)</w:t>
            </w:r>
          </w:p>
        </w:tc>
        <w:tc>
          <w:tcPr>
            <w:tcW w:w="3332" w:type="dxa"/>
            <w:shd w:val="clear" w:color="auto" w:fill="auto"/>
            <w:vAlign w:val="center"/>
          </w:tcPr>
          <w:p w:rsidR="00F70FF8" w:rsidRDefault="00F70FF8" w:rsidP="009257BE">
            <w:pPr>
              <w:tabs>
                <w:tab w:val="left" w:pos="4365"/>
              </w:tabs>
              <w:jc w:val="center"/>
            </w:pPr>
            <w:r>
              <w:t>до 10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1.6.</w:t>
            </w:r>
          </w:p>
        </w:tc>
        <w:tc>
          <w:tcPr>
            <w:tcW w:w="5670" w:type="dxa"/>
            <w:shd w:val="clear" w:color="auto" w:fill="auto"/>
            <w:vAlign w:val="center"/>
          </w:tcPr>
          <w:p w:rsidR="00F70FF8" w:rsidRDefault="00F70FF8" w:rsidP="009257BE">
            <w:pPr>
              <w:tabs>
                <w:tab w:val="left" w:pos="4365"/>
              </w:tabs>
              <w:jc w:val="both"/>
            </w:pPr>
            <w:r>
              <w:t>Результаты участия занимающихся в спортивных соревнованиях (улучшение спортивных результатов не менее чем у 80% занимающихся в группе в сравнении с предыдущим периодом)</w:t>
            </w:r>
          </w:p>
        </w:tc>
        <w:tc>
          <w:tcPr>
            <w:tcW w:w="3332" w:type="dxa"/>
            <w:shd w:val="clear" w:color="auto" w:fill="auto"/>
            <w:vAlign w:val="center"/>
          </w:tcPr>
          <w:p w:rsidR="00F70FF8" w:rsidRDefault="00F70FF8" w:rsidP="009257BE">
            <w:pPr>
              <w:tabs>
                <w:tab w:val="left" w:pos="4365"/>
              </w:tabs>
              <w:jc w:val="center"/>
            </w:pPr>
            <w:r>
              <w:t>до 20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1.7.</w:t>
            </w:r>
          </w:p>
        </w:tc>
        <w:tc>
          <w:tcPr>
            <w:tcW w:w="5670" w:type="dxa"/>
            <w:shd w:val="clear" w:color="auto" w:fill="auto"/>
            <w:vAlign w:val="center"/>
          </w:tcPr>
          <w:p w:rsidR="00F70FF8" w:rsidRDefault="00F70FF8" w:rsidP="009257BE">
            <w:pPr>
              <w:tabs>
                <w:tab w:val="left" w:pos="4365"/>
              </w:tabs>
              <w:jc w:val="both"/>
            </w:pPr>
            <w:r>
              <w:t>Передача спортсменов в УОР (за каждого спортсмена)</w:t>
            </w:r>
          </w:p>
        </w:tc>
        <w:tc>
          <w:tcPr>
            <w:tcW w:w="3332" w:type="dxa"/>
            <w:shd w:val="clear" w:color="auto" w:fill="auto"/>
            <w:vAlign w:val="center"/>
          </w:tcPr>
          <w:p w:rsidR="00F70FF8" w:rsidRDefault="00F70FF8" w:rsidP="009257BE">
            <w:pPr>
              <w:tabs>
                <w:tab w:val="left" w:pos="4365"/>
              </w:tabs>
              <w:jc w:val="center"/>
            </w:pPr>
            <w:r>
              <w:t>до 20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1.8.</w:t>
            </w:r>
          </w:p>
        </w:tc>
        <w:tc>
          <w:tcPr>
            <w:tcW w:w="5670" w:type="dxa"/>
            <w:shd w:val="clear" w:color="auto" w:fill="auto"/>
            <w:vAlign w:val="center"/>
          </w:tcPr>
          <w:p w:rsidR="00F70FF8" w:rsidRDefault="00F70FF8" w:rsidP="009257BE">
            <w:pPr>
              <w:tabs>
                <w:tab w:val="left" w:pos="4365"/>
              </w:tabs>
              <w:jc w:val="both"/>
            </w:pPr>
            <w:r>
              <w:t xml:space="preserve">Включение спортсменов в составы спортивных сборных команд Забайкальского края </w:t>
            </w:r>
          </w:p>
        </w:tc>
        <w:tc>
          <w:tcPr>
            <w:tcW w:w="3332" w:type="dxa"/>
            <w:shd w:val="clear" w:color="auto" w:fill="auto"/>
            <w:vAlign w:val="center"/>
          </w:tcPr>
          <w:p w:rsidR="00F70FF8" w:rsidRDefault="00F70FF8" w:rsidP="009257BE">
            <w:pPr>
              <w:tabs>
                <w:tab w:val="left" w:pos="4365"/>
              </w:tabs>
              <w:jc w:val="center"/>
            </w:pPr>
            <w:r>
              <w:t>до 5</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1.9.</w:t>
            </w:r>
          </w:p>
        </w:tc>
        <w:tc>
          <w:tcPr>
            <w:tcW w:w="5670" w:type="dxa"/>
            <w:shd w:val="clear" w:color="auto" w:fill="auto"/>
            <w:vAlign w:val="center"/>
          </w:tcPr>
          <w:p w:rsidR="00F70FF8" w:rsidRDefault="00F70FF8" w:rsidP="009257BE">
            <w:pPr>
              <w:tabs>
                <w:tab w:val="left" w:pos="4365"/>
              </w:tabs>
              <w:jc w:val="both"/>
            </w:pPr>
            <w:r>
              <w:t xml:space="preserve">Включение спортсменов в составы спортивных сборных команд Российской Федерации </w:t>
            </w:r>
          </w:p>
        </w:tc>
        <w:tc>
          <w:tcPr>
            <w:tcW w:w="3332" w:type="dxa"/>
            <w:shd w:val="clear" w:color="auto" w:fill="auto"/>
            <w:vAlign w:val="center"/>
          </w:tcPr>
          <w:p w:rsidR="00F70FF8" w:rsidRDefault="00F70FF8" w:rsidP="009257BE">
            <w:pPr>
              <w:tabs>
                <w:tab w:val="left" w:pos="4365"/>
              </w:tabs>
              <w:jc w:val="center"/>
            </w:pPr>
            <w:r>
              <w:t>до 50</w:t>
            </w:r>
          </w:p>
        </w:tc>
      </w:tr>
      <w:tr w:rsidR="00F70FF8" w:rsidRPr="008302A9" w:rsidTr="009257BE">
        <w:tc>
          <w:tcPr>
            <w:tcW w:w="9961" w:type="dxa"/>
            <w:gridSpan w:val="3"/>
            <w:shd w:val="clear" w:color="auto" w:fill="auto"/>
            <w:vAlign w:val="center"/>
          </w:tcPr>
          <w:p w:rsidR="00F70FF8" w:rsidRPr="00EE4589" w:rsidRDefault="00F70FF8" w:rsidP="009257BE">
            <w:pPr>
              <w:tabs>
                <w:tab w:val="left" w:pos="4365"/>
              </w:tabs>
              <w:jc w:val="center"/>
              <w:rPr>
                <w:b/>
                <w:i/>
              </w:rPr>
            </w:pPr>
            <w:r w:rsidRPr="00EE4589">
              <w:rPr>
                <w:b/>
                <w:i/>
              </w:rPr>
              <w:t>На этапе совершенствования спортивного мастерства</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1.10.</w:t>
            </w:r>
          </w:p>
        </w:tc>
        <w:tc>
          <w:tcPr>
            <w:tcW w:w="5670" w:type="dxa"/>
            <w:shd w:val="clear" w:color="auto" w:fill="auto"/>
            <w:vAlign w:val="center"/>
          </w:tcPr>
          <w:p w:rsidR="00F70FF8" w:rsidRDefault="00F70FF8" w:rsidP="009257BE">
            <w:pPr>
              <w:tabs>
                <w:tab w:val="left" w:pos="4365"/>
              </w:tabs>
              <w:jc w:val="both"/>
            </w:pPr>
            <w:r>
              <w:t>Выполнение спортсменами индивидуальных планов спортивной подготовки (не менее 80% от принятых обязательств)</w:t>
            </w:r>
          </w:p>
        </w:tc>
        <w:tc>
          <w:tcPr>
            <w:tcW w:w="3332" w:type="dxa"/>
            <w:shd w:val="clear" w:color="auto" w:fill="auto"/>
            <w:vAlign w:val="center"/>
          </w:tcPr>
          <w:p w:rsidR="00F70FF8" w:rsidRDefault="00F70FF8" w:rsidP="009257BE">
            <w:pPr>
              <w:tabs>
                <w:tab w:val="left" w:pos="4365"/>
              </w:tabs>
              <w:jc w:val="center"/>
            </w:pPr>
            <w:r>
              <w:t>до 10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1.11.</w:t>
            </w:r>
          </w:p>
        </w:tc>
        <w:tc>
          <w:tcPr>
            <w:tcW w:w="5670" w:type="dxa"/>
            <w:shd w:val="clear" w:color="auto" w:fill="auto"/>
            <w:vAlign w:val="center"/>
          </w:tcPr>
          <w:p w:rsidR="00F70FF8" w:rsidRDefault="00F70FF8" w:rsidP="009257BE">
            <w:pPr>
              <w:tabs>
                <w:tab w:val="left" w:pos="4365"/>
              </w:tabs>
              <w:jc w:val="both"/>
            </w:pPr>
            <w:r>
              <w:t>Динамика спортивных достижений, результаты выступлений на официальных региональных, всероссийских и международных соревнованиях (в сравнении с предыдущим периодом не менее 80% зачисленных на этап подготовки)</w:t>
            </w:r>
          </w:p>
        </w:tc>
        <w:tc>
          <w:tcPr>
            <w:tcW w:w="3332" w:type="dxa"/>
            <w:shd w:val="clear" w:color="auto" w:fill="auto"/>
            <w:vAlign w:val="center"/>
          </w:tcPr>
          <w:p w:rsidR="00F70FF8" w:rsidRDefault="00F70FF8" w:rsidP="009257BE">
            <w:pPr>
              <w:tabs>
                <w:tab w:val="left" w:pos="4365"/>
              </w:tabs>
              <w:jc w:val="center"/>
            </w:pPr>
            <w:r>
              <w:t>до 20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lastRenderedPageBreak/>
              <w:t>1.12.</w:t>
            </w:r>
          </w:p>
        </w:tc>
        <w:tc>
          <w:tcPr>
            <w:tcW w:w="5670" w:type="dxa"/>
            <w:shd w:val="clear" w:color="auto" w:fill="auto"/>
            <w:vAlign w:val="center"/>
          </w:tcPr>
          <w:p w:rsidR="00F70FF8" w:rsidRDefault="00F70FF8" w:rsidP="009257BE">
            <w:pPr>
              <w:tabs>
                <w:tab w:val="left" w:pos="4365"/>
              </w:tabs>
              <w:jc w:val="both"/>
            </w:pPr>
            <w:r>
              <w:t>Включение спортсменов в составы спортивных сборных команд Забайкальского края (наличие)</w:t>
            </w:r>
          </w:p>
        </w:tc>
        <w:tc>
          <w:tcPr>
            <w:tcW w:w="3332" w:type="dxa"/>
            <w:shd w:val="clear" w:color="auto" w:fill="auto"/>
            <w:vAlign w:val="center"/>
          </w:tcPr>
          <w:p w:rsidR="00F70FF8" w:rsidRDefault="00F70FF8" w:rsidP="009257BE">
            <w:pPr>
              <w:tabs>
                <w:tab w:val="left" w:pos="4365"/>
              </w:tabs>
              <w:jc w:val="center"/>
            </w:pPr>
            <w:r>
              <w:t>до 20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1.13.</w:t>
            </w:r>
          </w:p>
        </w:tc>
        <w:tc>
          <w:tcPr>
            <w:tcW w:w="5670" w:type="dxa"/>
            <w:shd w:val="clear" w:color="auto" w:fill="auto"/>
            <w:vAlign w:val="center"/>
          </w:tcPr>
          <w:p w:rsidR="00F70FF8" w:rsidRDefault="00F70FF8" w:rsidP="009257BE">
            <w:pPr>
              <w:tabs>
                <w:tab w:val="left" w:pos="4365"/>
              </w:tabs>
              <w:jc w:val="both"/>
            </w:pPr>
            <w:r>
              <w:t xml:space="preserve">Включение спортсменов в составы спортивных сборных команд Российской Федерации </w:t>
            </w:r>
          </w:p>
        </w:tc>
        <w:tc>
          <w:tcPr>
            <w:tcW w:w="3332" w:type="dxa"/>
            <w:shd w:val="clear" w:color="auto" w:fill="auto"/>
            <w:vAlign w:val="center"/>
          </w:tcPr>
          <w:p w:rsidR="00F70FF8" w:rsidRDefault="00F70FF8" w:rsidP="009257BE">
            <w:pPr>
              <w:tabs>
                <w:tab w:val="left" w:pos="4365"/>
              </w:tabs>
              <w:jc w:val="center"/>
            </w:pPr>
            <w:r>
              <w:t>до 50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1.14.</w:t>
            </w:r>
          </w:p>
        </w:tc>
        <w:tc>
          <w:tcPr>
            <w:tcW w:w="5670" w:type="dxa"/>
            <w:shd w:val="clear" w:color="auto" w:fill="auto"/>
            <w:vAlign w:val="center"/>
          </w:tcPr>
          <w:p w:rsidR="00F70FF8" w:rsidRDefault="00F70FF8" w:rsidP="009257BE">
            <w:pPr>
              <w:tabs>
                <w:tab w:val="left" w:pos="4365"/>
              </w:tabs>
              <w:jc w:val="both"/>
            </w:pPr>
            <w:r>
              <w:t xml:space="preserve">Передача спортсменов в УОР </w:t>
            </w:r>
          </w:p>
        </w:tc>
        <w:tc>
          <w:tcPr>
            <w:tcW w:w="3332" w:type="dxa"/>
            <w:shd w:val="clear" w:color="auto" w:fill="auto"/>
            <w:vAlign w:val="center"/>
          </w:tcPr>
          <w:p w:rsidR="00F70FF8" w:rsidRDefault="00F70FF8" w:rsidP="009257BE">
            <w:pPr>
              <w:tabs>
                <w:tab w:val="left" w:pos="4365"/>
              </w:tabs>
              <w:jc w:val="center"/>
            </w:pPr>
            <w:r>
              <w:t>до 20</w:t>
            </w:r>
          </w:p>
        </w:tc>
      </w:tr>
      <w:tr w:rsidR="00F70FF8" w:rsidRPr="008302A9" w:rsidTr="009257BE">
        <w:tc>
          <w:tcPr>
            <w:tcW w:w="9961" w:type="dxa"/>
            <w:gridSpan w:val="3"/>
            <w:shd w:val="clear" w:color="auto" w:fill="auto"/>
            <w:vAlign w:val="center"/>
          </w:tcPr>
          <w:p w:rsidR="00F70FF8" w:rsidRDefault="00F70FF8" w:rsidP="00F70FF8">
            <w:pPr>
              <w:numPr>
                <w:ilvl w:val="0"/>
                <w:numId w:val="25"/>
              </w:numPr>
              <w:jc w:val="center"/>
            </w:pPr>
            <w:r w:rsidRPr="00EE4589">
              <w:rPr>
                <w:b/>
              </w:rPr>
              <w:t>Критерии оценки работы тренерского состава СШОР, СДЮСШОР (специализированных отделений спортивных школ), школ-интернатов спортивного профиля</w:t>
            </w:r>
          </w:p>
        </w:tc>
      </w:tr>
      <w:tr w:rsidR="00F70FF8" w:rsidRPr="008302A9" w:rsidTr="009257BE">
        <w:tc>
          <w:tcPr>
            <w:tcW w:w="9961" w:type="dxa"/>
            <w:gridSpan w:val="3"/>
            <w:shd w:val="clear" w:color="auto" w:fill="auto"/>
            <w:vAlign w:val="center"/>
          </w:tcPr>
          <w:p w:rsidR="00F70FF8" w:rsidRPr="00EE4589" w:rsidRDefault="00F70FF8" w:rsidP="009257BE">
            <w:pPr>
              <w:tabs>
                <w:tab w:val="left" w:pos="4365"/>
              </w:tabs>
              <w:jc w:val="center"/>
              <w:rPr>
                <w:b/>
                <w:i/>
              </w:rPr>
            </w:pPr>
            <w:r w:rsidRPr="00EE4589">
              <w:rPr>
                <w:b/>
                <w:i/>
              </w:rPr>
              <w:t>На этапе начальной подготовки</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2.1.</w:t>
            </w:r>
          </w:p>
        </w:tc>
        <w:tc>
          <w:tcPr>
            <w:tcW w:w="5670" w:type="dxa"/>
            <w:shd w:val="clear" w:color="auto" w:fill="auto"/>
            <w:vAlign w:val="center"/>
          </w:tcPr>
          <w:p w:rsidR="00F70FF8" w:rsidRDefault="00F70FF8" w:rsidP="009257BE">
            <w:pPr>
              <w:tabs>
                <w:tab w:val="left" w:pos="4365"/>
              </w:tabs>
              <w:jc w:val="both"/>
            </w:pPr>
            <w:r>
              <w:t>Стабильность состава занимающихся, регулярность посещения ими тренировочных занятий (не менее 70% из числа занимающихся в группе)</w:t>
            </w:r>
          </w:p>
        </w:tc>
        <w:tc>
          <w:tcPr>
            <w:tcW w:w="3332" w:type="dxa"/>
            <w:shd w:val="clear" w:color="auto" w:fill="auto"/>
            <w:vAlign w:val="center"/>
          </w:tcPr>
          <w:p w:rsidR="00F70FF8" w:rsidRDefault="00F70FF8" w:rsidP="009257BE">
            <w:pPr>
              <w:tabs>
                <w:tab w:val="left" w:pos="4365"/>
              </w:tabs>
              <w:jc w:val="center"/>
            </w:pPr>
            <w:r>
              <w:t>до 10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2.2.</w:t>
            </w:r>
          </w:p>
        </w:tc>
        <w:tc>
          <w:tcPr>
            <w:tcW w:w="5670" w:type="dxa"/>
            <w:shd w:val="clear" w:color="auto" w:fill="auto"/>
            <w:vAlign w:val="center"/>
          </w:tcPr>
          <w:p w:rsidR="00F70FF8" w:rsidRDefault="00F70FF8" w:rsidP="009257BE">
            <w:pPr>
              <w:tabs>
                <w:tab w:val="left" w:pos="4365"/>
              </w:tabs>
              <w:jc w:val="both"/>
            </w:pPr>
            <w:r>
              <w:t>Динамика прироста индивидуальных показателей физической и специальной подготовленности занимающихся (не менее чем у 80% занимающихся в группе)</w:t>
            </w:r>
          </w:p>
        </w:tc>
        <w:tc>
          <w:tcPr>
            <w:tcW w:w="3332" w:type="dxa"/>
            <w:shd w:val="clear" w:color="auto" w:fill="auto"/>
            <w:vAlign w:val="center"/>
          </w:tcPr>
          <w:p w:rsidR="00F70FF8" w:rsidRDefault="00F70FF8" w:rsidP="009257BE">
            <w:pPr>
              <w:tabs>
                <w:tab w:val="left" w:pos="4365"/>
              </w:tabs>
              <w:jc w:val="center"/>
            </w:pPr>
            <w:r>
              <w:t>до 10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2.3.</w:t>
            </w:r>
          </w:p>
        </w:tc>
        <w:tc>
          <w:tcPr>
            <w:tcW w:w="5670" w:type="dxa"/>
            <w:shd w:val="clear" w:color="auto" w:fill="auto"/>
            <w:vAlign w:val="center"/>
          </w:tcPr>
          <w:p w:rsidR="00F70FF8" w:rsidRDefault="00F70FF8" w:rsidP="009257BE">
            <w:pPr>
              <w:tabs>
                <w:tab w:val="left" w:pos="4365"/>
              </w:tabs>
              <w:jc w:val="both"/>
            </w:pPr>
            <w:r>
              <w:t>Выполнение занимающимися спортивных разрядов (не менее 60% занимающихся в группе)</w:t>
            </w:r>
          </w:p>
        </w:tc>
        <w:tc>
          <w:tcPr>
            <w:tcW w:w="3332" w:type="dxa"/>
            <w:shd w:val="clear" w:color="auto" w:fill="auto"/>
            <w:vAlign w:val="center"/>
          </w:tcPr>
          <w:p w:rsidR="00F70FF8" w:rsidRDefault="00F70FF8" w:rsidP="009257BE">
            <w:pPr>
              <w:tabs>
                <w:tab w:val="left" w:pos="4365"/>
              </w:tabs>
              <w:jc w:val="center"/>
            </w:pPr>
            <w:r>
              <w:t>до 10</w:t>
            </w:r>
          </w:p>
        </w:tc>
      </w:tr>
      <w:tr w:rsidR="00F70FF8" w:rsidRPr="008302A9" w:rsidTr="009257BE">
        <w:tc>
          <w:tcPr>
            <w:tcW w:w="9961" w:type="dxa"/>
            <w:gridSpan w:val="3"/>
            <w:shd w:val="clear" w:color="auto" w:fill="auto"/>
            <w:vAlign w:val="center"/>
          </w:tcPr>
          <w:p w:rsidR="00F70FF8" w:rsidRDefault="00F70FF8" w:rsidP="009257BE">
            <w:pPr>
              <w:tabs>
                <w:tab w:val="left" w:pos="4365"/>
              </w:tabs>
              <w:jc w:val="center"/>
            </w:pPr>
            <w:r w:rsidRPr="00EE4589">
              <w:rPr>
                <w:b/>
                <w:i/>
              </w:rPr>
              <w:t>На тренировочном этапе (этапе спортивной специализации)</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2.4.</w:t>
            </w:r>
          </w:p>
        </w:tc>
        <w:tc>
          <w:tcPr>
            <w:tcW w:w="5670" w:type="dxa"/>
            <w:shd w:val="clear" w:color="auto" w:fill="auto"/>
            <w:vAlign w:val="center"/>
          </w:tcPr>
          <w:p w:rsidR="00F70FF8" w:rsidRDefault="00F70FF8" w:rsidP="009257BE">
            <w:pPr>
              <w:tabs>
                <w:tab w:val="left" w:pos="4365"/>
              </w:tabs>
              <w:jc w:val="both"/>
            </w:pPr>
            <w:r>
              <w:t>Стабильность состава занимающихся, регулярность посещения ими тренировочных занятий (не менее 70% из числа занимающихся в группе)</w:t>
            </w:r>
          </w:p>
        </w:tc>
        <w:tc>
          <w:tcPr>
            <w:tcW w:w="3332" w:type="dxa"/>
            <w:shd w:val="clear" w:color="auto" w:fill="auto"/>
            <w:vAlign w:val="center"/>
          </w:tcPr>
          <w:p w:rsidR="00F70FF8" w:rsidRDefault="00F70FF8" w:rsidP="009257BE">
            <w:pPr>
              <w:tabs>
                <w:tab w:val="left" w:pos="4365"/>
              </w:tabs>
              <w:jc w:val="center"/>
            </w:pPr>
            <w:r>
              <w:t>до 10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2.5.</w:t>
            </w:r>
          </w:p>
        </w:tc>
        <w:tc>
          <w:tcPr>
            <w:tcW w:w="5670" w:type="dxa"/>
            <w:shd w:val="clear" w:color="auto" w:fill="auto"/>
            <w:vAlign w:val="center"/>
          </w:tcPr>
          <w:p w:rsidR="00F70FF8" w:rsidRDefault="00F70FF8" w:rsidP="009257BE">
            <w:pPr>
              <w:tabs>
                <w:tab w:val="left" w:pos="4365"/>
              </w:tabs>
              <w:jc w:val="both"/>
            </w:pPr>
            <w:r>
              <w:t>Динамика роста уровня специальной физической и технико-тактической подготовленности занимающихся в группе в соответствии с индивидуальными особенностями (не менее чем у 80% занимающихся в группе)</w:t>
            </w:r>
          </w:p>
        </w:tc>
        <w:tc>
          <w:tcPr>
            <w:tcW w:w="3332" w:type="dxa"/>
            <w:shd w:val="clear" w:color="auto" w:fill="auto"/>
            <w:vAlign w:val="center"/>
          </w:tcPr>
          <w:p w:rsidR="00F70FF8" w:rsidRDefault="00F70FF8" w:rsidP="009257BE">
            <w:pPr>
              <w:tabs>
                <w:tab w:val="left" w:pos="4365"/>
              </w:tabs>
              <w:jc w:val="center"/>
            </w:pPr>
            <w:r>
              <w:t>до 10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2.6.</w:t>
            </w:r>
          </w:p>
        </w:tc>
        <w:tc>
          <w:tcPr>
            <w:tcW w:w="5670" w:type="dxa"/>
            <w:shd w:val="clear" w:color="auto" w:fill="auto"/>
            <w:vAlign w:val="center"/>
          </w:tcPr>
          <w:p w:rsidR="00F70FF8" w:rsidRDefault="00F70FF8" w:rsidP="009257BE">
            <w:pPr>
              <w:tabs>
                <w:tab w:val="left" w:pos="4365"/>
              </w:tabs>
              <w:jc w:val="both"/>
            </w:pPr>
            <w:r>
              <w:t>Результаты участия занимающихся в спортивных соревнованиях (улучшение спортивных результатов не менее чем у 80% занимающихся в группе в сравнении с предыдущим периодом)</w:t>
            </w:r>
          </w:p>
        </w:tc>
        <w:tc>
          <w:tcPr>
            <w:tcW w:w="3332" w:type="dxa"/>
            <w:shd w:val="clear" w:color="auto" w:fill="auto"/>
            <w:vAlign w:val="center"/>
          </w:tcPr>
          <w:p w:rsidR="00F70FF8" w:rsidRDefault="00F70FF8" w:rsidP="009257BE">
            <w:pPr>
              <w:tabs>
                <w:tab w:val="left" w:pos="4365"/>
              </w:tabs>
              <w:jc w:val="center"/>
            </w:pPr>
            <w:r>
              <w:t>до 20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2.7.</w:t>
            </w:r>
          </w:p>
        </w:tc>
        <w:tc>
          <w:tcPr>
            <w:tcW w:w="5670" w:type="dxa"/>
            <w:shd w:val="clear" w:color="auto" w:fill="auto"/>
            <w:vAlign w:val="center"/>
          </w:tcPr>
          <w:p w:rsidR="00F70FF8" w:rsidRDefault="00F70FF8" w:rsidP="009257BE">
            <w:pPr>
              <w:tabs>
                <w:tab w:val="left" w:pos="4365"/>
              </w:tabs>
              <w:jc w:val="both"/>
            </w:pPr>
            <w:r>
              <w:t xml:space="preserve">Передача спортсменов в УОР </w:t>
            </w:r>
          </w:p>
        </w:tc>
        <w:tc>
          <w:tcPr>
            <w:tcW w:w="3332" w:type="dxa"/>
            <w:shd w:val="clear" w:color="auto" w:fill="auto"/>
            <w:vAlign w:val="center"/>
          </w:tcPr>
          <w:p w:rsidR="00F70FF8" w:rsidRDefault="00F70FF8" w:rsidP="009257BE">
            <w:pPr>
              <w:tabs>
                <w:tab w:val="left" w:pos="4365"/>
              </w:tabs>
              <w:jc w:val="center"/>
            </w:pPr>
            <w:r>
              <w:t>до 20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2.8.</w:t>
            </w:r>
          </w:p>
        </w:tc>
        <w:tc>
          <w:tcPr>
            <w:tcW w:w="5670" w:type="dxa"/>
            <w:shd w:val="clear" w:color="auto" w:fill="auto"/>
            <w:vAlign w:val="center"/>
          </w:tcPr>
          <w:p w:rsidR="00F70FF8" w:rsidRDefault="00F70FF8" w:rsidP="009257BE">
            <w:pPr>
              <w:tabs>
                <w:tab w:val="left" w:pos="4365"/>
              </w:tabs>
              <w:jc w:val="both"/>
            </w:pPr>
            <w:r>
              <w:t>Включение спортсменов в составы спортивных сборных команд Забайкальского края (наличие)</w:t>
            </w:r>
          </w:p>
        </w:tc>
        <w:tc>
          <w:tcPr>
            <w:tcW w:w="3332" w:type="dxa"/>
            <w:shd w:val="clear" w:color="auto" w:fill="auto"/>
            <w:vAlign w:val="center"/>
          </w:tcPr>
          <w:p w:rsidR="00F70FF8" w:rsidRDefault="00F70FF8" w:rsidP="009257BE">
            <w:pPr>
              <w:tabs>
                <w:tab w:val="left" w:pos="4365"/>
              </w:tabs>
              <w:jc w:val="center"/>
            </w:pPr>
            <w:r>
              <w:t>до 20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2.9.</w:t>
            </w:r>
          </w:p>
        </w:tc>
        <w:tc>
          <w:tcPr>
            <w:tcW w:w="5670" w:type="dxa"/>
            <w:shd w:val="clear" w:color="auto" w:fill="auto"/>
            <w:vAlign w:val="center"/>
          </w:tcPr>
          <w:p w:rsidR="00F70FF8" w:rsidRDefault="00F70FF8" w:rsidP="009257BE">
            <w:pPr>
              <w:tabs>
                <w:tab w:val="left" w:pos="4365"/>
              </w:tabs>
              <w:jc w:val="both"/>
            </w:pPr>
            <w:r>
              <w:t xml:space="preserve">Включение спортсменов в составы спортивных сборных команд Российской Федерации </w:t>
            </w:r>
          </w:p>
        </w:tc>
        <w:tc>
          <w:tcPr>
            <w:tcW w:w="3332" w:type="dxa"/>
            <w:shd w:val="clear" w:color="auto" w:fill="auto"/>
            <w:vAlign w:val="center"/>
          </w:tcPr>
          <w:p w:rsidR="00F70FF8" w:rsidRDefault="00F70FF8" w:rsidP="009257BE">
            <w:pPr>
              <w:tabs>
                <w:tab w:val="left" w:pos="4365"/>
              </w:tabs>
              <w:jc w:val="center"/>
            </w:pPr>
            <w:r>
              <w:t>до 50</w:t>
            </w:r>
          </w:p>
        </w:tc>
      </w:tr>
      <w:tr w:rsidR="00F70FF8" w:rsidRPr="008302A9" w:rsidTr="009257BE">
        <w:tc>
          <w:tcPr>
            <w:tcW w:w="9961" w:type="dxa"/>
            <w:gridSpan w:val="3"/>
            <w:shd w:val="clear" w:color="auto" w:fill="auto"/>
            <w:vAlign w:val="center"/>
          </w:tcPr>
          <w:p w:rsidR="00F70FF8" w:rsidRDefault="00F70FF8" w:rsidP="009257BE">
            <w:pPr>
              <w:tabs>
                <w:tab w:val="left" w:pos="4365"/>
              </w:tabs>
              <w:jc w:val="center"/>
            </w:pPr>
            <w:r w:rsidRPr="00EE4589">
              <w:rPr>
                <w:b/>
                <w:i/>
              </w:rPr>
              <w:t>На этапе совершенствования спортивного мастерства</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2.10.</w:t>
            </w:r>
          </w:p>
        </w:tc>
        <w:tc>
          <w:tcPr>
            <w:tcW w:w="5670" w:type="dxa"/>
            <w:shd w:val="clear" w:color="auto" w:fill="auto"/>
            <w:vAlign w:val="center"/>
          </w:tcPr>
          <w:p w:rsidR="00F70FF8" w:rsidRDefault="00F70FF8" w:rsidP="009257BE">
            <w:pPr>
              <w:tabs>
                <w:tab w:val="left" w:pos="4365"/>
              </w:tabs>
              <w:jc w:val="both"/>
            </w:pPr>
            <w:r>
              <w:t>Выполнение спортсменами индивидуальных планов спортивной подготовки (не менее 80% от принятых обязательств)</w:t>
            </w:r>
          </w:p>
        </w:tc>
        <w:tc>
          <w:tcPr>
            <w:tcW w:w="3332" w:type="dxa"/>
            <w:shd w:val="clear" w:color="auto" w:fill="auto"/>
            <w:vAlign w:val="center"/>
          </w:tcPr>
          <w:p w:rsidR="00F70FF8" w:rsidRDefault="00F70FF8" w:rsidP="009257BE">
            <w:pPr>
              <w:tabs>
                <w:tab w:val="left" w:pos="4365"/>
              </w:tabs>
              <w:jc w:val="center"/>
            </w:pPr>
            <w:r>
              <w:t>до 10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2.11.</w:t>
            </w:r>
          </w:p>
        </w:tc>
        <w:tc>
          <w:tcPr>
            <w:tcW w:w="5670" w:type="dxa"/>
            <w:shd w:val="clear" w:color="auto" w:fill="auto"/>
            <w:vAlign w:val="center"/>
          </w:tcPr>
          <w:p w:rsidR="00F70FF8" w:rsidRDefault="00F70FF8" w:rsidP="009257BE">
            <w:pPr>
              <w:tabs>
                <w:tab w:val="left" w:pos="4365"/>
              </w:tabs>
              <w:jc w:val="both"/>
            </w:pPr>
            <w:r>
              <w:t>Динамика спортивных достижений, результаты выступлений на официальных региональных, всероссийских и международных соревнованиях (в сравнении с предыдущим периодом не менее чем у 80% зачисленных на этап подготовки)</w:t>
            </w:r>
          </w:p>
        </w:tc>
        <w:tc>
          <w:tcPr>
            <w:tcW w:w="3332" w:type="dxa"/>
            <w:shd w:val="clear" w:color="auto" w:fill="auto"/>
            <w:vAlign w:val="center"/>
          </w:tcPr>
          <w:p w:rsidR="00F70FF8" w:rsidRDefault="00F70FF8" w:rsidP="009257BE">
            <w:pPr>
              <w:tabs>
                <w:tab w:val="left" w:pos="4365"/>
              </w:tabs>
              <w:jc w:val="center"/>
            </w:pPr>
            <w:r>
              <w:t>до 20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2.12.</w:t>
            </w:r>
          </w:p>
        </w:tc>
        <w:tc>
          <w:tcPr>
            <w:tcW w:w="5670" w:type="dxa"/>
            <w:shd w:val="clear" w:color="auto" w:fill="auto"/>
            <w:vAlign w:val="center"/>
          </w:tcPr>
          <w:p w:rsidR="00F70FF8" w:rsidRDefault="00F70FF8" w:rsidP="009257BE">
            <w:pPr>
              <w:tabs>
                <w:tab w:val="left" w:pos="4365"/>
              </w:tabs>
              <w:jc w:val="both"/>
            </w:pPr>
            <w:r>
              <w:t xml:space="preserve">Включение спортсменов в составы спортивных сборных команд Российской Федерации </w:t>
            </w:r>
          </w:p>
        </w:tc>
        <w:tc>
          <w:tcPr>
            <w:tcW w:w="3332" w:type="dxa"/>
            <w:shd w:val="clear" w:color="auto" w:fill="auto"/>
            <w:vAlign w:val="center"/>
          </w:tcPr>
          <w:p w:rsidR="00F70FF8" w:rsidRDefault="00F70FF8" w:rsidP="009257BE">
            <w:pPr>
              <w:tabs>
                <w:tab w:val="left" w:pos="4365"/>
              </w:tabs>
              <w:jc w:val="center"/>
            </w:pPr>
            <w:r>
              <w:t>до 50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2.13.</w:t>
            </w:r>
          </w:p>
        </w:tc>
        <w:tc>
          <w:tcPr>
            <w:tcW w:w="5670" w:type="dxa"/>
            <w:shd w:val="clear" w:color="auto" w:fill="auto"/>
            <w:vAlign w:val="center"/>
          </w:tcPr>
          <w:p w:rsidR="00F70FF8" w:rsidRDefault="00F70FF8" w:rsidP="009257BE">
            <w:pPr>
              <w:tabs>
                <w:tab w:val="left" w:pos="4365"/>
              </w:tabs>
              <w:jc w:val="both"/>
            </w:pPr>
            <w:r>
              <w:t xml:space="preserve">Передача спортсменов в УОР </w:t>
            </w:r>
          </w:p>
        </w:tc>
        <w:tc>
          <w:tcPr>
            <w:tcW w:w="3332" w:type="dxa"/>
            <w:shd w:val="clear" w:color="auto" w:fill="auto"/>
            <w:vAlign w:val="center"/>
          </w:tcPr>
          <w:p w:rsidR="00F70FF8" w:rsidRDefault="00F70FF8" w:rsidP="009257BE">
            <w:pPr>
              <w:tabs>
                <w:tab w:val="left" w:pos="4365"/>
              </w:tabs>
              <w:jc w:val="center"/>
            </w:pPr>
            <w:r>
              <w:t>до 20</w:t>
            </w:r>
          </w:p>
        </w:tc>
      </w:tr>
      <w:tr w:rsidR="00F70FF8" w:rsidRPr="008302A9" w:rsidTr="009257BE">
        <w:tc>
          <w:tcPr>
            <w:tcW w:w="9961" w:type="dxa"/>
            <w:gridSpan w:val="3"/>
            <w:shd w:val="clear" w:color="auto" w:fill="auto"/>
            <w:vAlign w:val="center"/>
          </w:tcPr>
          <w:p w:rsidR="00F70FF8" w:rsidRDefault="00F70FF8" w:rsidP="009257BE">
            <w:pPr>
              <w:tabs>
                <w:tab w:val="left" w:pos="4365"/>
              </w:tabs>
              <w:jc w:val="center"/>
            </w:pPr>
            <w:r w:rsidRPr="00EE4589">
              <w:rPr>
                <w:b/>
                <w:i/>
              </w:rPr>
              <w:t>На этапе высшего спортивного мастерства</w:t>
            </w:r>
          </w:p>
        </w:tc>
      </w:tr>
      <w:tr w:rsidR="00F70FF8" w:rsidRPr="008302A9" w:rsidTr="009257BE">
        <w:tc>
          <w:tcPr>
            <w:tcW w:w="959" w:type="dxa"/>
            <w:shd w:val="clear" w:color="auto" w:fill="auto"/>
            <w:vAlign w:val="center"/>
          </w:tcPr>
          <w:p w:rsidR="00F70FF8" w:rsidRDefault="00F70FF8" w:rsidP="009257BE">
            <w:pPr>
              <w:tabs>
                <w:tab w:val="left" w:pos="4365"/>
              </w:tabs>
              <w:jc w:val="center"/>
            </w:pPr>
            <w:r>
              <w:lastRenderedPageBreak/>
              <w:t>2.14.</w:t>
            </w:r>
          </w:p>
        </w:tc>
        <w:tc>
          <w:tcPr>
            <w:tcW w:w="5670" w:type="dxa"/>
            <w:shd w:val="clear" w:color="auto" w:fill="auto"/>
            <w:vAlign w:val="center"/>
          </w:tcPr>
          <w:p w:rsidR="00F70FF8" w:rsidRDefault="00F70FF8" w:rsidP="009257BE">
            <w:pPr>
              <w:tabs>
                <w:tab w:val="left" w:pos="4365"/>
              </w:tabs>
              <w:jc w:val="both"/>
            </w:pPr>
            <w:r>
              <w:t xml:space="preserve">Включение спортсменов в составы спортивных сборных команд Российской Федерации </w:t>
            </w:r>
          </w:p>
        </w:tc>
        <w:tc>
          <w:tcPr>
            <w:tcW w:w="3332" w:type="dxa"/>
            <w:shd w:val="clear" w:color="auto" w:fill="auto"/>
            <w:vAlign w:val="center"/>
          </w:tcPr>
          <w:p w:rsidR="00F70FF8" w:rsidRDefault="00F70FF8" w:rsidP="009257BE">
            <w:pPr>
              <w:tabs>
                <w:tab w:val="left" w:pos="4365"/>
              </w:tabs>
              <w:jc w:val="center"/>
            </w:pPr>
            <w:r>
              <w:t>до 50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2.15.</w:t>
            </w:r>
          </w:p>
        </w:tc>
        <w:tc>
          <w:tcPr>
            <w:tcW w:w="5670" w:type="dxa"/>
            <w:shd w:val="clear" w:color="auto" w:fill="auto"/>
            <w:vAlign w:val="center"/>
          </w:tcPr>
          <w:p w:rsidR="00F70FF8" w:rsidRDefault="00F70FF8" w:rsidP="009257BE">
            <w:pPr>
              <w:tabs>
                <w:tab w:val="left" w:pos="4365"/>
              </w:tabs>
              <w:jc w:val="both"/>
            </w:pPr>
            <w:r>
              <w:t>Стабильность выступлений спортсменов в официальных всероссийских и международных соревнованиях в составе спортивных сборных команд Забайкальского края и Российской Федерации (в сравнении с предыдущим периодом не менее чем у 80% зачисленных на этап подготовки)</w:t>
            </w:r>
          </w:p>
        </w:tc>
        <w:tc>
          <w:tcPr>
            <w:tcW w:w="3332" w:type="dxa"/>
            <w:shd w:val="clear" w:color="auto" w:fill="auto"/>
            <w:vAlign w:val="center"/>
          </w:tcPr>
          <w:p w:rsidR="00F70FF8" w:rsidRDefault="00F70FF8" w:rsidP="009257BE">
            <w:pPr>
              <w:tabs>
                <w:tab w:val="left" w:pos="4365"/>
              </w:tabs>
              <w:jc w:val="center"/>
            </w:pPr>
            <w:r>
              <w:t>до 30</w:t>
            </w:r>
          </w:p>
        </w:tc>
      </w:tr>
      <w:tr w:rsidR="00F70FF8" w:rsidRPr="008302A9" w:rsidTr="009257BE">
        <w:tc>
          <w:tcPr>
            <w:tcW w:w="9961" w:type="dxa"/>
            <w:gridSpan w:val="3"/>
            <w:shd w:val="clear" w:color="auto" w:fill="auto"/>
            <w:vAlign w:val="center"/>
          </w:tcPr>
          <w:p w:rsidR="00F70FF8" w:rsidRPr="00EE4589" w:rsidRDefault="00F70FF8" w:rsidP="00F70FF8">
            <w:pPr>
              <w:numPr>
                <w:ilvl w:val="0"/>
                <w:numId w:val="25"/>
              </w:numPr>
              <w:jc w:val="center"/>
              <w:rPr>
                <w:b/>
              </w:rPr>
            </w:pPr>
            <w:r w:rsidRPr="00EE4589">
              <w:rPr>
                <w:b/>
              </w:rPr>
              <w:t>Критерии оценки работы тренерского состава колледжей-интернатов, колледжей, училищ олимпийского резерва, центров спортивной подготовки</w:t>
            </w:r>
          </w:p>
        </w:tc>
      </w:tr>
      <w:tr w:rsidR="00F70FF8" w:rsidRPr="008302A9" w:rsidTr="009257BE">
        <w:tc>
          <w:tcPr>
            <w:tcW w:w="9961" w:type="dxa"/>
            <w:gridSpan w:val="3"/>
            <w:shd w:val="clear" w:color="auto" w:fill="auto"/>
            <w:vAlign w:val="center"/>
          </w:tcPr>
          <w:p w:rsidR="00F70FF8" w:rsidRDefault="00F70FF8" w:rsidP="009257BE">
            <w:pPr>
              <w:tabs>
                <w:tab w:val="left" w:pos="4365"/>
              </w:tabs>
              <w:jc w:val="center"/>
            </w:pPr>
            <w:r w:rsidRPr="00EE4589">
              <w:rPr>
                <w:b/>
                <w:i/>
              </w:rPr>
              <w:t>На этапе совершенствования спортивного мастерства</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31.</w:t>
            </w:r>
          </w:p>
        </w:tc>
        <w:tc>
          <w:tcPr>
            <w:tcW w:w="5670" w:type="dxa"/>
            <w:shd w:val="clear" w:color="auto" w:fill="auto"/>
            <w:vAlign w:val="center"/>
          </w:tcPr>
          <w:p w:rsidR="00F70FF8" w:rsidRDefault="00F70FF8" w:rsidP="009257BE">
            <w:pPr>
              <w:tabs>
                <w:tab w:val="left" w:pos="4365"/>
              </w:tabs>
              <w:jc w:val="both"/>
            </w:pPr>
            <w:r>
              <w:t>Выполнение спортсменами индивидуальных планов спортивной подготовки (не менее 80% от принятых обязательств)</w:t>
            </w:r>
          </w:p>
        </w:tc>
        <w:tc>
          <w:tcPr>
            <w:tcW w:w="3332" w:type="dxa"/>
            <w:shd w:val="clear" w:color="auto" w:fill="auto"/>
            <w:vAlign w:val="center"/>
          </w:tcPr>
          <w:p w:rsidR="00F70FF8" w:rsidRDefault="00F70FF8" w:rsidP="009257BE">
            <w:pPr>
              <w:tabs>
                <w:tab w:val="left" w:pos="4365"/>
              </w:tabs>
              <w:jc w:val="center"/>
            </w:pPr>
            <w:r>
              <w:t>до 10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3.2.</w:t>
            </w:r>
          </w:p>
        </w:tc>
        <w:tc>
          <w:tcPr>
            <w:tcW w:w="5670" w:type="dxa"/>
            <w:shd w:val="clear" w:color="auto" w:fill="auto"/>
            <w:vAlign w:val="center"/>
          </w:tcPr>
          <w:p w:rsidR="00F70FF8" w:rsidRDefault="00F70FF8" w:rsidP="009257BE">
            <w:pPr>
              <w:tabs>
                <w:tab w:val="left" w:pos="4365"/>
              </w:tabs>
              <w:jc w:val="both"/>
            </w:pPr>
            <w:r>
              <w:t>Динамика спортивных достижений, результаты выступлений на официальных региональных, всероссийских и международных соревнованиях (в сравнении с предыдущим периодом не менее чем у 80% зачисленных на этап подготовки)</w:t>
            </w:r>
          </w:p>
        </w:tc>
        <w:tc>
          <w:tcPr>
            <w:tcW w:w="3332" w:type="dxa"/>
            <w:shd w:val="clear" w:color="auto" w:fill="auto"/>
            <w:vAlign w:val="center"/>
          </w:tcPr>
          <w:p w:rsidR="00F70FF8" w:rsidRDefault="00F70FF8" w:rsidP="009257BE">
            <w:pPr>
              <w:tabs>
                <w:tab w:val="left" w:pos="4365"/>
              </w:tabs>
              <w:jc w:val="center"/>
            </w:pPr>
            <w:r>
              <w:t>до 20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3.3.</w:t>
            </w:r>
          </w:p>
        </w:tc>
        <w:tc>
          <w:tcPr>
            <w:tcW w:w="5670" w:type="dxa"/>
            <w:shd w:val="clear" w:color="auto" w:fill="auto"/>
            <w:vAlign w:val="center"/>
          </w:tcPr>
          <w:p w:rsidR="00F70FF8" w:rsidRDefault="00F70FF8" w:rsidP="009257BE">
            <w:pPr>
              <w:tabs>
                <w:tab w:val="left" w:pos="4365"/>
              </w:tabs>
              <w:jc w:val="both"/>
            </w:pPr>
            <w:r>
              <w:t xml:space="preserve">Включение спортсменов в составы спортивных сборных команд Российской Федерации </w:t>
            </w:r>
          </w:p>
        </w:tc>
        <w:tc>
          <w:tcPr>
            <w:tcW w:w="3332" w:type="dxa"/>
            <w:shd w:val="clear" w:color="auto" w:fill="auto"/>
            <w:vAlign w:val="center"/>
          </w:tcPr>
          <w:p w:rsidR="00F70FF8" w:rsidRDefault="00F70FF8" w:rsidP="009257BE">
            <w:pPr>
              <w:tabs>
                <w:tab w:val="left" w:pos="4365"/>
              </w:tabs>
              <w:jc w:val="center"/>
            </w:pPr>
            <w:r>
              <w:t>до 50</w:t>
            </w:r>
          </w:p>
        </w:tc>
      </w:tr>
      <w:tr w:rsidR="00F70FF8" w:rsidRPr="008302A9" w:rsidTr="009257BE">
        <w:tc>
          <w:tcPr>
            <w:tcW w:w="9961" w:type="dxa"/>
            <w:gridSpan w:val="3"/>
            <w:shd w:val="clear" w:color="auto" w:fill="auto"/>
            <w:vAlign w:val="center"/>
          </w:tcPr>
          <w:p w:rsidR="00F70FF8" w:rsidRDefault="00F70FF8" w:rsidP="009257BE">
            <w:pPr>
              <w:tabs>
                <w:tab w:val="left" w:pos="4365"/>
              </w:tabs>
              <w:jc w:val="center"/>
            </w:pPr>
            <w:r w:rsidRPr="00EE4589">
              <w:rPr>
                <w:b/>
                <w:i/>
              </w:rPr>
              <w:t>На этапе высшего спортивного мастерства</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3.4.</w:t>
            </w:r>
          </w:p>
        </w:tc>
        <w:tc>
          <w:tcPr>
            <w:tcW w:w="5670" w:type="dxa"/>
            <w:shd w:val="clear" w:color="auto" w:fill="auto"/>
            <w:vAlign w:val="center"/>
          </w:tcPr>
          <w:p w:rsidR="00F70FF8" w:rsidRDefault="00F70FF8" w:rsidP="009257BE">
            <w:pPr>
              <w:tabs>
                <w:tab w:val="left" w:pos="4365"/>
              </w:tabs>
              <w:jc w:val="both"/>
            </w:pPr>
            <w:r>
              <w:t xml:space="preserve">Включение спортсменов в составы спортивных сборных команд Российской Федерации </w:t>
            </w:r>
          </w:p>
        </w:tc>
        <w:tc>
          <w:tcPr>
            <w:tcW w:w="3332" w:type="dxa"/>
            <w:shd w:val="clear" w:color="auto" w:fill="auto"/>
            <w:vAlign w:val="center"/>
          </w:tcPr>
          <w:p w:rsidR="00F70FF8" w:rsidRDefault="00F70FF8" w:rsidP="009257BE">
            <w:pPr>
              <w:tabs>
                <w:tab w:val="left" w:pos="4365"/>
              </w:tabs>
              <w:jc w:val="center"/>
            </w:pPr>
            <w:r>
              <w:t>до 50</w:t>
            </w:r>
          </w:p>
        </w:tc>
      </w:tr>
      <w:tr w:rsidR="00F70FF8" w:rsidRPr="008302A9" w:rsidTr="009257BE">
        <w:tc>
          <w:tcPr>
            <w:tcW w:w="959" w:type="dxa"/>
            <w:shd w:val="clear" w:color="auto" w:fill="auto"/>
            <w:vAlign w:val="center"/>
          </w:tcPr>
          <w:p w:rsidR="00F70FF8" w:rsidRDefault="00F70FF8" w:rsidP="009257BE">
            <w:pPr>
              <w:tabs>
                <w:tab w:val="left" w:pos="4365"/>
              </w:tabs>
              <w:jc w:val="center"/>
            </w:pPr>
            <w:r>
              <w:t>3.5.</w:t>
            </w:r>
          </w:p>
        </w:tc>
        <w:tc>
          <w:tcPr>
            <w:tcW w:w="5670" w:type="dxa"/>
            <w:shd w:val="clear" w:color="auto" w:fill="auto"/>
            <w:vAlign w:val="center"/>
          </w:tcPr>
          <w:p w:rsidR="00F70FF8" w:rsidRDefault="00F70FF8" w:rsidP="009257BE">
            <w:pPr>
              <w:tabs>
                <w:tab w:val="left" w:pos="4365"/>
              </w:tabs>
              <w:jc w:val="both"/>
            </w:pPr>
            <w:r>
              <w:t>Стабильность выступлений спортсменов в официальных всероссийских и международных соревнованиях в составе спортивных сборных команд Забайкальского края и Российской Федерации (в сравнении с предыдущим периодом не менее чем у 80% зачисленных на этап подготовки)</w:t>
            </w:r>
          </w:p>
        </w:tc>
        <w:tc>
          <w:tcPr>
            <w:tcW w:w="3332" w:type="dxa"/>
            <w:shd w:val="clear" w:color="auto" w:fill="auto"/>
            <w:vAlign w:val="center"/>
          </w:tcPr>
          <w:p w:rsidR="00F70FF8" w:rsidRDefault="00F70FF8" w:rsidP="009257BE">
            <w:pPr>
              <w:tabs>
                <w:tab w:val="left" w:pos="4365"/>
              </w:tabs>
              <w:jc w:val="center"/>
            </w:pPr>
            <w:r>
              <w:t>до 40</w:t>
            </w:r>
          </w:p>
        </w:tc>
      </w:tr>
    </w:tbl>
    <w:p w:rsidR="00F70FF8" w:rsidRDefault="00F70FF8" w:rsidP="00F70FF8">
      <w:pPr>
        <w:tabs>
          <w:tab w:val="left" w:pos="4365"/>
        </w:tabs>
        <w:jc w:val="both"/>
        <w:rPr>
          <w:sz w:val="28"/>
          <w:szCs w:val="28"/>
        </w:rPr>
      </w:pPr>
    </w:p>
    <w:p w:rsidR="00F70FF8" w:rsidRDefault="00F70FF8" w:rsidP="00F70FF8">
      <w:pPr>
        <w:tabs>
          <w:tab w:val="left" w:pos="4365"/>
        </w:tabs>
        <w:jc w:val="right"/>
        <w:rPr>
          <w:sz w:val="28"/>
          <w:szCs w:val="28"/>
        </w:rPr>
      </w:pPr>
      <w:r>
        <w:rPr>
          <w:sz w:val="28"/>
          <w:szCs w:val="28"/>
        </w:rPr>
        <w:br w:type="page"/>
      </w:r>
      <w:r>
        <w:rPr>
          <w:sz w:val="28"/>
          <w:szCs w:val="28"/>
        </w:rPr>
        <w:lastRenderedPageBreak/>
        <w:t>Приложение № 6</w:t>
      </w:r>
    </w:p>
    <w:p w:rsidR="00F70FF8" w:rsidRDefault="00F70FF8" w:rsidP="00F70FF8">
      <w:pPr>
        <w:tabs>
          <w:tab w:val="left" w:pos="4365"/>
        </w:tabs>
        <w:jc w:val="right"/>
        <w:rPr>
          <w:sz w:val="28"/>
          <w:szCs w:val="28"/>
        </w:rPr>
      </w:pPr>
    </w:p>
    <w:p w:rsidR="00F70FF8" w:rsidRPr="000A5C37" w:rsidRDefault="00F70FF8" w:rsidP="00F70FF8">
      <w:pPr>
        <w:tabs>
          <w:tab w:val="left" w:pos="4365"/>
        </w:tabs>
        <w:jc w:val="center"/>
        <w:rPr>
          <w:b/>
          <w:sz w:val="28"/>
          <w:szCs w:val="28"/>
        </w:rPr>
      </w:pPr>
      <w:r w:rsidRPr="000A5C37">
        <w:rPr>
          <w:b/>
          <w:sz w:val="28"/>
          <w:szCs w:val="28"/>
        </w:rPr>
        <w:t>Примерные виды спорта, в которых кроме основного тренера могут привлекаться тренеры по смежным видам спорта</w:t>
      </w:r>
    </w:p>
    <w:p w:rsidR="00F70FF8" w:rsidRPr="005B0D32" w:rsidRDefault="00F70FF8" w:rsidP="00F70FF8">
      <w:pPr>
        <w:tabs>
          <w:tab w:val="left" w:pos="4365"/>
        </w:tabs>
        <w:jc w:val="center"/>
        <w:rPr>
          <w:sz w:val="28"/>
          <w:szCs w:val="28"/>
        </w:rPr>
      </w:pPr>
    </w:p>
    <w:tbl>
      <w:tblPr>
        <w:tblW w:w="4952"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52"/>
      </w:tblGrid>
      <w:tr w:rsidR="00F70FF8" w:rsidRPr="000A5C37" w:rsidTr="009257BE">
        <w:tc>
          <w:tcPr>
            <w:tcW w:w="5000" w:type="pct"/>
            <w:tcBorders>
              <w:top w:val="outset" w:sz="6" w:space="0" w:color="auto"/>
              <w:left w:val="outset" w:sz="6" w:space="0" w:color="auto"/>
              <w:bottom w:val="outset" w:sz="6" w:space="0" w:color="auto"/>
              <w:right w:val="single" w:sz="4" w:space="0" w:color="auto"/>
            </w:tcBorders>
            <w:shd w:val="clear" w:color="auto" w:fill="FFFFFF"/>
            <w:hideMark/>
          </w:tcPr>
          <w:p w:rsidR="00F70FF8" w:rsidRPr="000A5C37" w:rsidRDefault="00F70FF8" w:rsidP="009257BE">
            <w:pPr>
              <w:tabs>
                <w:tab w:val="left" w:pos="4365"/>
              </w:tabs>
              <w:ind w:right="-139"/>
              <w:jc w:val="center"/>
              <w:rPr>
                <w:b/>
              </w:rPr>
            </w:pPr>
            <w:r w:rsidRPr="000A5C37">
              <w:rPr>
                <w:b/>
              </w:rPr>
              <w:t>Олимпийские виды спорта</w:t>
            </w:r>
          </w:p>
        </w:tc>
      </w:tr>
      <w:tr w:rsidR="00F70FF8" w:rsidRPr="005B0D32" w:rsidTr="009257BE">
        <w:trPr>
          <w:trHeight w:val="2247"/>
        </w:trPr>
        <w:tc>
          <w:tcPr>
            <w:tcW w:w="5000" w:type="pct"/>
            <w:tcBorders>
              <w:top w:val="outset" w:sz="6" w:space="0" w:color="auto"/>
              <w:left w:val="outset" w:sz="6" w:space="0" w:color="auto"/>
            </w:tcBorders>
            <w:shd w:val="clear" w:color="auto" w:fill="FFFFFF"/>
            <w:hideMark/>
          </w:tcPr>
          <w:p w:rsidR="00F70FF8" w:rsidRPr="005B0D32" w:rsidRDefault="00F70FF8" w:rsidP="00F70FF8">
            <w:pPr>
              <w:numPr>
                <w:ilvl w:val="0"/>
                <w:numId w:val="26"/>
              </w:numPr>
              <w:tabs>
                <w:tab w:val="left" w:pos="717"/>
              </w:tabs>
              <w:ind w:right="2"/>
            </w:pPr>
            <w:r w:rsidRPr="00C05B2F">
              <w:t>Гимнастика,</w:t>
            </w:r>
            <w:r>
              <w:t xml:space="preserve"> </w:t>
            </w:r>
            <w:r w:rsidRPr="00C05B2F">
              <w:t>гимнастика</w:t>
            </w:r>
            <w:r w:rsidRPr="005B0D32">
              <w:t> </w:t>
            </w:r>
            <w:r w:rsidRPr="00C05B2F">
              <w:t>художественная, фигурное</w:t>
            </w:r>
            <w:r w:rsidRPr="005B0D32">
              <w:t> </w:t>
            </w:r>
            <w:r w:rsidRPr="00C05B2F">
              <w:t>катание, прыжки на батуте</w:t>
            </w:r>
          </w:p>
          <w:p w:rsidR="00F70FF8" w:rsidRPr="00C05B2F" w:rsidRDefault="00F70FF8" w:rsidP="00F70FF8">
            <w:pPr>
              <w:numPr>
                <w:ilvl w:val="0"/>
                <w:numId w:val="26"/>
              </w:numPr>
              <w:tabs>
                <w:tab w:val="left" w:pos="717"/>
              </w:tabs>
              <w:ind w:right="2"/>
            </w:pPr>
            <w:r>
              <w:t>П</w:t>
            </w:r>
            <w:r w:rsidRPr="00C05B2F">
              <w:t>рыжки в воду, синхронное плавание, фристайл</w:t>
            </w:r>
          </w:p>
          <w:p w:rsidR="00F70FF8" w:rsidRPr="005B0D32" w:rsidRDefault="00F70FF8" w:rsidP="00F70FF8">
            <w:pPr>
              <w:numPr>
                <w:ilvl w:val="0"/>
                <w:numId w:val="26"/>
              </w:numPr>
              <w:tabs>
                <w:tab w:val="left" w:pos="717"/>
              </w:tabs>
              <w:ind w:right="2"/>
            </w:pPr>
            <w:r w:rsidRPr="00C05B2F">
              <w:t>Горнолыжный спорт</w:t>
            </w:r>
          </w:p>
          <w:p w:rsidR="00F70FF8" w:rsidRPr="005B0D32" w:rsidRDefault="00F70FF8" w:rsidP="00F70FF8">
            <w:pPr>
              <w:numPr>
                <w:ilvl w:val="0"/>
                <w:numId w:val="26"/>
              </w:numPr>
              <w:tabs>
                <w:tab w:val="left" w:pos="717"/>
              </w:tabs>
              <w:ind w:right="2"/>
            </w:pPr>
            <w:r w:rsidRPr="00C05B2F">
              <w:t>Биатлон, легкая атлетика</w:t>
            </w:r>
            <w:r w:rsidRPr="005B0D32">
              <w:t> </w:t>
            </w:r>
            <w:r w:rsidRPr="00C05B2F">
              <w:t>(многоборье, метания, прыжки с шестом), прыжки на лыжах, парусный спорт, лыжное двоеборье</w:t>
            </w:r>
          </w:p>
          <w:p w:rsidR="00F70FF8" w:rsidRPr="00C05B2F" w:rsidRDefault="00F70FF8" w:rsidP="00F70FF8">
            <w:pPr>
              <w:numPr>
                <w:ilvl w:val="0"/>
                <w:numId w:val="26"/>
              </w:numPr>
              <w:tabs>
                <w:tab w:val="left" w:pos="717"/>
              </w:tabs>
              <w:ind w:right="2"/>
            </w:pPr>
            <w:r w:rsidRPr="00C05B2F">
              <w:t>Велоспорт, конный спорт,</w:t>
            </w:r>
            <w:r w:rsidRPr="005B0D32">
              <w:t> </w:t>
            </w:r>
            <w:r w:rsidRPr="00C05B2F">
              <w:t>современное пятиборье, санный спорт, стрельба пулевая, триатлон, фехтование, гребной слалом</w:t>
            </w:r>
          </w:p>
          <w:p w:rsidR="00F70FF8" w:rsidRPr="005B0D32" w:rsidRDefault="00F70FF8" w:rsidP="00F70FF8">
            <w:pPr>
              <w:numPr>
                <w:ilvl w:val="0"/>
                <w:numId w:val="26"/>
              </w:numPr>
              <w:tabs>
                <w:tab w:val="left" w:pos="717"/>
              </w:tabs>
              <w:ind w:right="2"/>
            </w:pPr>
            <w:r w:rsidRPr="00C05B2F">
              <w:t>Стрельба из лука, стендовая стрельба</w:t>
            </w:r>
          </w:p>
        </w:tc>
      </w:tr>
      <w:tr w:rsidR="00F70FF8" w:rsidRPr="000A5C37" w:rsidTr="009257BE">
        <w:tc>
          <w:tcPr>
            <w:tcW w:w="5000" w:type="pct"/>
            <w:tcBorders>
              <w:top w:val="outset" w:sz="6" w:space="0" w:color="auto"/>
              <w:left w:val="outset" w:sz="6" w:space="0" w:color="auto"/>
              <w:bottom w:val="outset" w:sz="6" w:space="0" w:color="auto"/>
              <w:right w:val="single" w:sz="4" w:space="0" w:color="auto"/>
            </w:tcBorders>
            <w:shd w:val="clear" w:color="auto" w:fill="FFFFFF"/>
            <w:hideMark/>
          </w:tcPr>
          <w:p w:rsidR="00F70FF8" w:rsidRPr="000A5C37" w:rsidRDefault="00F70FF8" w:rsidP="009257BE">
            <w:pPr>
              <w:tabs>
                <w:tab w:val="left" w:pos="4365"/>
              </w:tabs>
              <w:ind w:right="2"/>
              <w:jc w:val="center"/>
              <w:rPr>
                <w:b/>
              </w:rPr>
            </w:pPr>
            <w:r w:rsidRPr="000A5C37">
              <w:rPr>
                <w:b/>
              </w:rPr>
              <w:t>Неолимпийские виды спорта</w:t>
            </w:r>
          </w:p>
        </w:tc>
      </w:tr>
      <w:tr w:rsidR="00F70FF8" w:rsidRPr="005B0D32" w:rsidTr="009257BE">
        <w:trPr>
          <w:trHeight w:val="567"/>
        </w:trPr>
        <w:tc>
          <w:tcPr>
            <w:tcW w:w="5000" w:type="pct"/>
            <w:tcBorders>
              <w:top w:val="outset" w:sz="6" w:space="0" w:color="auto"/>
              <w:left w:val="outset" w:sz="6" w:space="0" w:color="auto"/>
              <w:right w:val="single" w:sz="4" w:space="0" w:color="auto"/>
            </w:tcBorders>
            <w:shd w:val="clear" w:color="auto" w:fill="FFFFFF"/>
            <w:hideMark/>
          </w:tcPr>
          <w:p w:rsidR="00F70FF8" w:rsidRPr="00C05B2F" w:rsidRDefault="00F70FF8" w:rsidP="00F70FF8">
            <w:pPr>
              <w:numPr>
                <w:ilvl w:val="0"/>
                <w:numId w:val="27"/>
              </w:numPr>
              <w:tabs>
                <w:tab w:val="left" w:pos="717"/>
              </w:tabs>
              <w:ind w:right="2"/>
              <w:jc w:val="both"/>
            </w:pPr>
            <w:r w:rsidRPr="00C05B2F">
              <w:t>Акробатика, спортивные</w:t>
            </w:r>
            <w:r>
              <w:t xml:space="preserve"> </w:t>
            </w:r>
            <w:r w:rsidRPr="00C05B2F">
              <w:t>танцы, рок-н-ролл</w:t>
            </w:r>
          </w:p>
          <w:p w:rsidR="00F70FF8" w:rsidRPr="00C05B2F" w:rsidRDefault="00F70FF8" w:rsidP="00F70FF8">
            <w:pPr>
              <w:numPr>
                <w:ilvl w:val="0"/>
                <w:numId w:val="27"/>
              </w:numPr>
              <w:tabs>
                <w:tab w:val="left" w:pos="717"/>
              </w:tabs>
              <w:ind w:right="2"/>
              <w:jc w:val="both"/>
            </w:pPr>
            <w:r w:rsidRPr="00C05B2F">
              <w:t>Альпинизм, буерный спорт, натурбан, полиатлон, скалолазание</w:t>
            </w:r>
          </w:p>
        </w:tc>
      </w:tr>
    </w:tbl>
    <w:p w:rsidR="00F70FF8" w:rsidRDefault="00F70FF8" w:rsidP="00F70FF8">
      <w:pPr>
        <w:tabs>
          <w:tab w:val="left" w:pos="4365"/>
        </w:tabs>
        <w:jc w:val="both"/>
        <w:rPr>
          <w:sz w:val="28"/>
          <w:szCs w:val="28"/>
        </w:rPr>
      </w:pPr>
    </w:p>
    <w:p w:rsidR="00F70FF8" w:rsidRDefault="00F70FF8" w:rsidP="00F70FF8">
      <w:pPr>
        <w:tabs>
          <w:tab w:val="left" w:pos="4365"/>
        </w:tabs>
        <w:jc w:val="center"/>
        <w:rPr>
          <w:sz w:val="28"/>
          <w:szCs w:val="28"/>
        </w:rPr>
      </w:pPr>
      <w:r>
        <w:rPr>
          <w:sz w:val="28"/>
          <w:szCs w:val="28"/>
        </w:rPr>
        <w:t>__________________</w:t>
      </w:r>
    </w:p>
    <w:p w:rsidR="00EE23AB" w:rsidRDefault="00F70FF8">
      <w:bookmarkStart w:id="0" w:name="_GoBack"/>
      <w:bookmarkEnd w:id="0"/>
    </w:p>
    <w:sectPr w:rsidR="00EE2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901A0"/>
    <w:multiLevelType w:val="hybridMultilevel"/>
    <w:tmpl w:val="114CE2E8"/>
    <w:lvl w:ilvl="0" w:tplc="1C9A9C4E">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D15B4B"/>
    <w:multiLevelType w:val="hybridMultilevel"/>
    <w:tmpl w:val="1194A79E"/>
    <w:lvl w:ilvl="0" w:tplc="1C9A9C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F438A1"/>
    <w:multiLevelType w:val="multilevel"/>
    <w:tmpl w:val="D2DE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E7C20"/>
    <w:multiLevelType w:val="hybridMultilevel"/>
    <w:tmpl w:val="2D40415C"/>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
    <w:nsid w:val="19D2328E"/>
    <w:multiLevelType w:val="multilevel"/>
    <w:tmpl w:val="51F2284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2E26FAC"/>
    <w:multiLevelType w:val="multilevel"/>
    <w:tmpl w:val="B4325614"/>
    <w:lvl w:ilvl="0">
      <w:start w:val="1"/>
      <w:numFmt w:val="decimal"/>
      <w:lvlText w:val="%1."/>
      <w:lvlJc w:val="left"/>
      <w:pPr>
        <w:tabs>
          <w:tab w:val="num" w:pos="555"/>
        </w:tabs>
        <w:ind w:left="555" w:hanging="555"/>
      </w:pPr>
      <w:rPr>
        <w:rFonts w:hint="default"/>
      </w:rPr>
    </w:lvl>
    <w:lvl w:ilvl="1">
      <w:start w:val="1"/>
      <w:numFmt w:val="decimal"/>
      <w:lvlText w:val="%2."/>
      <w:lvlJc w:val="left"/>
      <w:pPr>
        <w:tabs>
          <w:tab w:val="num" w:pos="251"/>
        </w:tabs>
        <w:ind w:left="251"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46607B3"/>
    <w:multiLevelType w:val="hybridMultilevel"/>
    <w:tmpl w:val="A4028DAA"/>
    <w:lvl w:ilvl="0" w:tplc="78A038C0">
      <w:start w:val="1"/>
      <w:numFmt w:val="decimal"/>
      <w:lvlText w:val="%1."/>
      <w:lvlJc w:val="left"/>
      <w:pPr>
        <w:tabs>
          <w:tab w:val="num" w:pos="1999"/>
        </w:tabs>
        <w:ind w:left="1999" w:hanging="1050"/>
      </w:pPr>
      <w:rPr>
        <w:rFonts w:hint="default"/>
      </w:rPr>
    </w:lvl>
    <w:lvl w:ilvl="1" w:tplc="04190019" w:tentative="1">
      <w:start w:val="1"/>
      <w:numFmt w:val="lowerLetter"/>
      <w:lvlText w:val="%2."/>
      <w:lvlJc w:val="left"/>
      <w:pPr>
        <w:tabs>
          <w:tab w:val="num" w:pos="2029"/>
        </w:tabs>
        <w:ind w:left="2029" w:hanging="360"/>
      </w:pPr>
    </w:lvl>
    <w:lvl w:ilvl="2" w:tplc="0419001B" w:tentative="1">
      <w:start w:val="1"/>
      <w:numFmt w:val="lowerRoman"/>
      <w:lvlText w:val="%3."/>
      <w:lvlJc w:val="right"/>
      <w:pPr>
        <w:tabs>
          <w:tab w:val="num" w:pos="2749"/>
        </w:tabs>
        <w:ind w:left="2749" w:hanging="180"/>
      </w:pPr>
    </w:lvl>
    <w:lvl w:ilvl="3" w:tplc="0419000F" w:tentative="1">
      <w:start w:val="1"/>
      <w:numFmt w:val="decimal"/>
      <w:lvlText w:val="%4."/>
      <w:lvlJc w:val="left"/>
      <w:pPr>
        <w:tabs>
          <w:tab w:val="num" w:pos="3469"/>
        </w:tabs>
        <w:ind w:left="3469" w:hanging="360"/>
      </w:pPr>
    </w:lvl>
    <w:lvl w:ilvl="4" w:tplc="04190019" w:tentative="1">
      <w:start w:val="1"/>
      <w:numFmt w:val="lowerLetter"/>
      <w:lvlText w:val="%5."/>
      <w:lvlJc w:val="left"/>
      <w:pPr>
        <w:tabs>
          <w:tab w:val="num" w:pos="4189"/>
        </w:tabs>
        <w:ind w:left="4189" w:hanging="360"/>
      </w:pPr>
    </w:lvl>
    <w:lvl w:ilvl="5" w:tplc="0419001B" w:tentative="1">
      <w:start w:val="1"/>
      <w:numFmt w:val="lowerRoman"/>
      <w:lvlText w:val="%6."/>
      <w:lvlJc w:val="right"/>
      <w:pPr>
        <w:tabs>
          <w:tab w:val="num" w:pos="4909"/>
        </w:tabs>
        <w:ind w:left="4909" w:hanging="180"/>
      </w:pPr>
    </w:lvl>
    <w:lvl w:ilvl="6" w:tplc="0419000F" w:tentative="1">
      <w:start w:val="1"/>
      <w:numFmt w:val="decimal"/>
      <w:lvlText w:val="%7."/>
      <w:lvlJc w:val="left"/>
      <w:pPr>
        <w:tabs>
          <w:tab w:val="num" w:pos="5629"/>
        </w:tabs>
        <w:ind w:left="5629" w:hanging="360"/>
      </w:pPr>
    </w:lvl>
    <w:lvl w:ilvl="7" w:tplc="04190019" w:tentative="1">
      <w:start w:val="1"/>
      <w:numFmt w:val="lowerLetter"/>
      <w:lvlText w:val="%8."/>
      <w:lvlJc w:val="left"/>
      <w:pPr>
        <w:tabs>
          <w:tab w:val="num" w:pos="6349"/>
        </w:tabs>
        <w:ind w:left="6349" w:hanging="360"/>
      </w:pPr>
    </w:lvl>
    <w:lvl w:ilvl="8" w:tplc="0419001B" w:tentative="1">
      <w:start w:val="1"/>
      <w:numFmt w:val="lowerRoman"/>
      <w:lvlText w:val="%9."/>
      <w:lvlJc w:val="right"/>
      <w:pPr>
        <w:tabs>
          <w:tab w:val="num" w:pos="7069"/>
        </w:tabs>
        <w:ind w:left="7069" w:hanging="180"/>
      </w:pPr>
    </w:lvl>
  </w:abstractNum>
  <w:abstractNum w:abstractNumId="7">
    <w:nsid w:val="29F42C0C"/>
    <w:multiLevelType w:val="hybridMultilevel"/>
    <w:tmpl w:val="0212ACFA"/>
    <w:lvl w:ilvl="0" w:tplc="1C9A9C4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535F0D"/>
    <w:multiLevelType w:val="hybridMultilevel"/>
    <w:tmpl w:val="8A4AA360"/>
    <w:lvl w:ilvl="0" w:tplc="2392179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96D32"/>
    <w:multiLevelType w:val="hybridMultilevel"/>
    <w:tmpl w:val="1FB6E852"/>
    <w:lvl w:ilvl="0" w:tplc="1C9A9C4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402A4AB8"/>
    <w:multiLevelType w:val="hybridMultilevel"/>
    <w:tmpl w:val="94AAD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D80A28"/>
    <w:multiLevelType w:val="multilevel"/>
    <w:tmpl w:val="B4325614"/>
    <w:lvl w:ilvl="0">
      <w:start w:val="1"/>
      <w:numFmt w:val="decimal"/>
      <w:lvlText w:val="%1."/>
      <w:lvlJc w:val="left"/>
      <w:pPr>
        <w:tabs>
          <w:tab w:val="num" w:pos="555"/>
        </w:tabs>
        <w:ind w:left="555" w:hanging="555"/>
      </w:pPr>
      <w:rPr>
        <w:rFonts w:hint="default"/>
      </w:rPr>
    </w:lvl>
    <w:lvl w:ilvl="1">
      <w:start w:val="1"/>
      <w:numFmt w:val="decimal"/>
      <w:lvlText w:val="%2."/>
      <w:lvlJc w:val="left"/>
      <w:pPr>
        <w:tabs>
          <w:tab w:val="num" w:pos="0"/>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458234B"/>
    <w:multiLevelType w:val="hybridMultilevel"/>
    <w:tmpl w:val="72EAEFF6"/>
    <w:lvl w:ilvl="0" w:tplc="43A217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037871"/>
    <w:multiLevelType w:val="multilevel"/>
    <w:tmpl w:val="B4325614"/>
    <w:lvl w:ilvl="0">
      <w:start w:val="1"/>
      <w:numFmt w:val="decimal"/>
      <w:lvlText w:val="%1."/>
      <w:lvlJc w:val="left"/>
      <w:pPr>
        <w:tabs>
          <w:tab w:val="num" w:pos="555"/>
        </w:tabs>
        <w:ind w:left="555" w:hanging="555"/>
      </w:pPr>
      <w:rPr>
        <w:rFonts w:hint="default"/>
      </w:rPr>
    </w:lvl>
    <w:lvl w:ilvl="1">
      <w:start w:val="1"/>
      <w:numFmt w:val="decimal"/>
      <w:lvlText w:val="%2."/>
      <w:lvlJc w:val="left"/>
      <w:pPr>
        <w:tabs>
          <w:tab w:val="num" w:pos="251"/>
        </w:tabs>
        <w:ind w:left="251"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7C876B7"/>
    <w:multiLevelType w:val="hybridMultilevel"/>
    <w:tmpl w:val="51DE0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36562E"/>
    <w:multiLevelType w:val="multilevel"/>
    <w:tmpl w:val="B4325614"/>
    <w:lvl w:ilvl="0">
      <w:start w:val="1"/>
      <w:numFmt w:val="decimal"/>
      <w:lvlText w:val="%1."/>
      <w:lvlJc w:val="left"/>
      <w:pPr>
        <w:tabs>
          <w:tab w:val="num" w:pos="555"/>
        </w:tabs>
        <w:ind w:left="555" w:hanging="555"/>
      </w:pPr>
      <w:rPr>
        <w:rFonts w:hint="default"/>
      </w:rPr>
    </w:lvl>
    <w:lvl w:ilvl="1">
      <w:start w:val="1"/>
      <w:numFmt w:val="decimal"/>
      <w:lvlText w:val="%2."/>
      <w:lvlJc w:val="left"/>
      <w:pPr>
        <w:tabs>
          <w:tab w:val="num" w:pos="251"/>
        </w:tabs>
        <w:ind w:left="251"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D8A7756"/>
    <w:multiLevelType w:val="multilevel"/>
    <w:tmpl w:val="B4325614"/>
    <w:lvl w:ilvl="0">
      <w:start w:val="1"/>
      <w:numFmt w:val="decimal"/>
      <w:lvlText w:val="%1."/>
      <w:lvlJc w:val="left"/>
      <w:pPr>
        <w:tabs>
          <w:tab w:val="num" w:pos="555"/>
        </w:tabs>
        <w:ind w:left="555" w:hanging="555"/>
      </w:pPr>
      <w:rPr>
        <w:rFonts w:hint="default"/>
      </w:rPr>
    </w:lvl>
    <w:lvl w:ilvl="1">
      <w:start w:val="1"/>
      <w:numFmt w:val="decimal"/>
      <w:lvlText w:val="%2."/>
      <w:lvlJc w:val="left"/>
      <w:pPr>
        <w:tabs>
          <w:tab w:val="num" w:pos="251"/>
        </w:tabs>
        <w:ind w:left="251"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00056A9"/>
    <w:multiLevelType w:val="hybridMultilevel"/>
    <w:tmpl w:val="D8A6E2F4"/>
    <w:lvl w:ilvl="0" w:tplc="1C9A9C4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46854A4"/>
    <w:multiLevelType w:val="multilevel"/>
    <w:tmpl w:val="B4325614"/>
    <w:lvl w:ilvl="0">
      <w:start w:val="1"/>
      <w:numFmt w:val="decimal"/>
      <w:lvlText w:val="%1."/>
      <w:lvlJc w:val="left"/>
      <w:pPr>
        <w:tabs>
          <w:tab w:val="num" w:pos="555"/>
        </w:tabs>
        <w:ind w:left="555" w:hanging="555"/>
      </w:pPr>
      <w:rPr>
        <w:rFonts w:hint="default"/>
      </w:rPr>
    </w:lvl>
    <w:lvl w:ilvl="1">
      <w:start w:val="1"/>
      <w:numFmt w:val="decimal"/>
      <w:lvlText w:val="%2."/>
      <w:lvlJc w:val="left"/>
      <w:pPr>
        <w:tabs>
          <w:tab w:val="num" w:pos="0"/>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6E604EA"/>
    <w:multiLevelType w:val="hybridMultilevel"/>
    <w:tmpl w:val="7ECCD336"/>
    <w:lvl w:ilvl="0" w:tplc="1C9A9C4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E85565D"/>
    <w:multiLevelType w:val="hybridMultilevel"/>
    <w:tmpl w:val="2D40415C"/>
    <w:lvl w:ilvl="0" w:tplc="0419000F">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1">
    <w:nsid w:val="63674046"/>
    <w:multiLevelType w:val="hybridMultilevel"/>
    <w:tmpl w:val="4C3E61B0"/>
    <w:lvl w:ilvl="0" w:tplc="B75CBE26">
      <w:start w:val="1"/>
      <w:numFmt w:val="decimal"/>
      <w:lvlText w:val="%1)"/>
      <w:lvlJc w:val="left"/>
      <w:pPr>
        <w:tabs>
          <w:tab w:val="num" w:pos="1318"/>
        </w:tabs>
        <w:ind w:left="1318" w:hanging="360"/>
      </w:pPr>
      <w:rPr>
        <w:rFonts w:hint="default"/>
      </w:rPr>
    </w:lvl>
    <w:lvl w:ilvl="1" w:tplc="04190019" w:tentative="1">
      <w:start w:val="1"/>
      <w:numFmt w:val="lowerLetter"/>
      <w:lvlText w:val="%2."/>
      <w:lvlJc w:val="left"/>
      <w:pPr>
        <w:tabs>
          <w:tab w:val="num" w:pos="2038"/>
        </w:tabs>
        <w:ind w:left="2038" w:hanging="360"/>
      </w:pPr>
    </w:lvl>
    <w:lvl w:ilvl="2" w:tplc="0419001B" w:tentative="1">
      <w:start w:val="1"/>
      <w:numFmt w:val="lowerRoman"/>
      <w:lvlText w:val="%3."/>
      <w:lvlJc w:val="right"/>
      <w:pPr>
        <w:tabs>
          <w:tab w:val="num" w:pos="2758"/>
        </w:tabs>
        <w:ind w:left="2758" w:hanging="180"/>
      </w:pPr>
    </w:lvl>
    <w:lvl w:ilvl="3" w:tplc="0419000F" w:tentative="1">
      <w:start w:val="1"/>
      <w:numFmt w:val="decimal"/>
      <w:lvlText w:val="%4."/>
      <w:lvlJc w:val="left"/>
      <w:pPr>
        <w:tabs>
          <w:tab w:val="num" w:pos="3478"/>
        </w:tabs>
        <w:ind w:left="3478" w:hanging="360"/>
      </w:pPr>
    </w:lvl>
    <w:lvl w:ilvl="4" w:tplc="04190019" w:tentative="1">
      <w:start w:val="1"/>
      <w:numFmt w:val="lowerLetter"/>
      <w:lvlText w:val="%5."/>
      <w:lvlJc w:val="left"/>
      <w:pPr>
        <w:tabs>
          <w:tab w:val="num" w:pos="4198"/>
        </w:tabs>
        <w:ind w:left="4198" w:hanging="360"/>
      </w:pPr>
    </w:lvl>
    <w:lvl w:ilvl="5" w:tplc="0419001B" w:tentative="1">
      <w:start w:val="1"/>
      <w:numFmt w:val="lowerRoman"/>
      <w:lvlText w:val="%6."/>
      <w:lvlJc w:val="right"/>
      <w:pPr>
        <w:tabs>
          <w:tab w:val="num" w:pos="4918"/>
        </w:tabs>
        <w:ind w:left="4918" w:hanging="180"/>
      </w:pPr>
    </w:lvl>
    <w:lvl w:ilvl="6" w:tplc="0419000F" w:tentative="1">
      <w:start w:val="1"/>
      <w:numFmt w:val="decimal"/>
      <w:lvlText w:val="%7."/>
      <w:lvlJc w:val="left"/>
      <w:pPr>
        <w:tabs>
          <w:tab w:val="num" w:pos="5638"/>
        </w:tabs>
        <w:ind w:left="5638" w:hanging="360"/>
      </w:pPr>
    </w:lvl>
    <w:lvl w:ilvl="7" w:tplc="04190019" w:tentative="1">
      <w:start w:val="1"/>
      <w:numFmt w:val="lowerLetter"/>
      <w:lvlText w:val="%8."/>
      <w:lvlJc w:val="left"/>
      <w:pPr>
        <w:tabs>
          <w:tab w:val="num" w:pos="6358"/>
        </w:tabs>
        <w:ind w:left="6358" w:hanging="360"/>
      </w:pPr>
    </w:lvl>
    <w:lvl w:ilvl="8" w:tplc="0419001B" w:tentative="1">
      <w:start w:val="1"/>
      <w:numFmt w:val="lowerRoman"/>
      <w:lvlText w:val="%9."/>
      <w:lvlJc w:val="right"/>
      <w:pPr>
        <w:tabs>
          <w:tab w:val="num" w:pos="7078"/>
        </w:tabs>
        <w:ind w:left="7078" w:hanging="180"/>
      </w:pPr>
    </w:lvl>
  </w:abstractNum>
  <w:abstractNum w:abstractNumId="22">
    <w:nsid w:val="65832600"/>
    <w:multiLevelType w:val="hybridMultilevel"/>
    <w:tmpl w:val="2F9E1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49733A"/>
    <w:multiLevelType w:val="hybridMultilevel"/>
    <w:tmpl w:val="B6CC3E2E"/>
    <w:lvl w:ilvl="0" w:tplc="1C9A9C4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A77EC3"/>
    <w:multiLevelType w:val="multilevel"/>
    <w:tmpl w:val="24289106"/>
    <w:lvl w:ilvl="0">
      <w:start w:val="1"/>
      <w:numFmt w:val="decimal"/>
      <w:lvlText w:val="%1."/>
      <w:lvlJc w:val="left"/>
      <w:pPr>
        <w:tabs>
          <w:tab w:val="num" w:pos="555"/>
        </w:tabs>
        <w:ind w:left="555" w:hanging="555"/>
      </w:pPr>
      <w:rPr>
        <w:rFonts w:hint="default"/>
      </w:rPr>
    </w:lvl>
    <w:lvl w:ilvl="1">
      <w:start w:val="1"/>
      <w:numFmt w:val="decimal"/>
      <w:lvlText w:val="%2."/>
      <w:lvlJc w:val="left"/>
      <w:pPr>
        <w:tabs>
          <w:tab w:val="num" w:pos="0"/>
        </w:tabs>
        <w:ind w:left="0" w:firstLine="709"/>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70A94440"/>
    <w:multiLevelType w:val="hybridMultilevel"/>
    <w:tmpl w:val="3A265734"/>
    <w:lvl w:ilvl="0" w:tplc="1C9A9C4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6F561C4"/>
    <w:multiLevelType w:val="multilevel"/>
    <w:tmpl w:val="B4325614"/>
    <w:lvl w:ilvl="0">
      <w:start w:val="1"/>
      <w:numFmt w:val="decimal"/>
      <w:lvlText w:val="%1."/>
      <w:lvlJc w:val="left"/>
      <w:pPr>
        <w:tabs>
          <w:tab w:val="num" w:pos="555"/>
        </w:tabs>
        <w:ind w:left="555" w:hanging="555"/>
      </w:pPr>
      <w:rPr>
        <w:rFonts w:hint="default"/>
      </w:rPr>
    </w:lvl>
    <w:lvl w:ilvl="1">
      <w:start w:val="1"/>
      <w:numFmt w:val="decimal"/>
      <w:lvlText w:val="%2."/>
      <w:lvlJc w:val="left"/>
      <w:pPr>
        <w:tabs>
          <w:tab w:val="num" w:pos="0"/>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8077995"/>
    <w:multiLevelType w:val="hybridMultilevel"/>
    <w:tmpl w:val="19EE0A9A"/>
    <w:lvl w:ilvl="0" w:tplc="B4F83224">
      <w:start w:val="1"/>
      <w:numFmt w:val="decimal"/>
      <w:lvlText w:val="%1)"/>
      <w:lvlJc w:val="left"/>
      <w:pPr>
        <w:tabs>
          <w:tab w:val="num" w:pos="1980"/>
        </w:tabs>
        <w:ind w:left="1980" w:hanging="102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num w:numId="1">
    <w:abstractNumId w:val="3"/>
  </w:num>
  <w:num w:numId="2">
    <w:abstractNumId w:val="24"/>
  </w:num>
  <w:num w:numId="3">
    <w:abstractNumId w:val="7"/>
  </w:num>
  <w:num w:numId="4">
    <w:abstractNumId w:val="25"/>
  </w:num>
  <w:num w:numId="5">
    <w:abstractNumId w:val="23"/>
  </w:num>
  <w:num w:numId="6">
    <w:abstractNumId w:val="0"/>
  </w:num>
  <w:num w:numId="7">
    <w:abstractNumId w:val="15"/>
  </w:num>
  <w:num w:numId="8">
    <w:abstractNumId w:val="18"/>
  </w:num>
  <w:num w:numId="9">
    <w:abstractNumId w:val="26"/>
  </w:num>
  <w:num w:numId="10">
    <w:abstractNumId w:val="11"/>
  </w:num>
  <w:num w:numId="11">
    <w:abstractNumId w:val="19"/>
  </w:num>
  <w:num w:numId="12">
    <w:abstractNumId w:val="17"/>
  </w:num>
  <w:num w:numId="13">
    <w:abstractNumId w:val="27"/>
  </w:num>
  <w:num w:numId="14">
    <w:abstractNumId w:val="5"/>
  </w:num>
  <w:num w:numId="15">
    <w:abstractNumId w:val="21"/>
  </w:num>
  <w:num w:numId="16">
    <w:abstractNumId w:val="13"/>
  </w:num>
  <w:num w:numId="17">
    <w:abstractNumId w:val="6"/>
  </w:num>
  <w:num w:numId="18">
    <w:abstractNumId w:val="8"/>
  </w:num>
  <w:num w:numId="19">
    <w:abstractNumId w:val="22"/>
  </w:num>
  <w:num w:numId="20">
    <w:abstractNumId w:val="2"/>
  </w:num>
  <w:num w:numId="21">
    <w:abstractNumId w:val="16"/>
  </w:num>
  <w:num w:numId="22">
    <w:abstractNumId w:val="1"/>
  </w:num>
  <w:num w:numId="23">
    <w:abstractNumId w:val="9"/>
  </w:num>
  <w:num w:numId="24">
    <w:abstractNumId w:val="4"/>
  </w:num>
  <w:num w:numId="25">
    <w:abstractNumId w:val="12"/>
  </w:num>
  <w:num w:numId="26">
    <w:abstractNumId w:val="14"/>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F8"/>
    <w:rsid w:val="009408C0"/>
    <w:rsid w:val="00DA0299"/>
    <w:rsid w:val="00F70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4E0CA7D-CA58-492B-AE72-9271D21C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F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70FF8"/>
    <w:pPr>
      <w:widowControl w:val="0"/>
      <w:autoSpaceDE w:val="0"/>
      <w:autoSpaceDN w:val="0"/>
      <w:adjustRightInd w:val="0"/>
      <w:spacing w:before="108" w:after="108"/>
      <w:jc w:val="center"/>
      <w:outlineLvl w:val="0"/>
    </w:pPr>
    <w:rPr>
      <w:rFonts w:ascii="Arial" w:hAnsi="Arial"/>
      <w:b/>
      <w:bCs/>
      <w:color w:val="26282F"/>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F70FF8"/>
    <w:pPr>
      <w:spacing w:before="100" w:beforeAutospacing="1" w:after="100" w:afterAutospacing="1"/>
    </w:pPr>
    <w:rPr>
      <w:rFonts w:ascii="Tahoma" w:hAnsi="Tahoma" w:cs="Tahoma"/>
      <w:color w:val="4E4F4F"/>
      <w:sz w:val="18"/>
      <w:szCs w:val="18"/>
    </w:rPr>
  </w:style>
  <w:style w:type="character" w:customStyle="1" w:styleId="10">
    <w:name w:val="Заголовок 1 Знак"/>
    <w:basedOn w:val="a0"/>
    <w:link w:val="1"/>
    <w:uiPriority w:val="99"/>
    <w:rsid w:val="00F70FF8"/>
    <w:rPr>
      <w:rFonts w:ascii="Arial" w:eastAsia="Times New Roman" w:hAnsi="Arial" w:cs="Times New Roman"/>
      <w:b/>
      <w:bCs/>
      <w:color w:val="26282F"/>
      <w:sz w:val="26"/>
      <w:szCs w:val="26"/>
      <w:lang w:val="x-none" w:eastAsia="x-none"/>
    </w:rPr>
  </w:style>
  <w:style w:type="character" w:styleId="a4">
    <w:name w:val="Strong"/>
    <w:qFormat/>
    <w:rsid w:val="00F70FF8"/>
    <w:rPr>
      <w:b/>
      <w:bCs/>
    </w:rPr>
  </w:style>
  <w:style w:type="table" w:styleId="a5">
    <w:name w:val="Table Grid"/>
    <w:basedOn w:val="a1"/>
    <w:rsid w:val="00F70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70F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F70FF8"/>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F70FF8"/>
    <w:rPr>
      <w:rFonts w:ascii="Times New Roman" w:eastAsia="Times New Roman" w:hAnsi="Times New Roman" w:cs="Times New Roman"/>
      <w:sz w:val="24"/>
      <w:szCs w:val="24"/>
      <w:lang w:val="x-none" w:eastAsia="x-none"/>
    </w:rPr>
  </w:style>
  <w:style w:type="character" w:styleId="a8">
    <w:name w:val="page number"/>
    <w:basedOn w:val="a0"/>
    <w:rsid w:val="00F70FF8"/>
  </w:style>
  <w:style w:type="paragraph" w:styleId="a9">
    <w:name w:val="footnote text"/>
    <w:basedOn w:val="a"/>
    <w:link w:val="aa"/>
    <w:semiHidden/>
    <w:rsid w:val="00F70FF8"/>
    <w:rPr>
      <w:sz w:val="20"/>
      <w:szCs w:val="20"/>
    </w:rPr>
  </w:style>
  <w:style w:type="character" w:customStyle="1" w:styleId="aa">
    <w:name w:val="Текст сноски Знак"/>
    <w:basedOn w:val="a0"/>
    <w:link w:val="a9"/>
    <w:semiHidden/>
    <w:rsid w:val="00F70FF8"/>
    <w:rPr>
      <w:rFonts w:ascii="Times New Roman" w:eastAsia="Times New Roman" w:hAnsi="Times New Roman" w:cs="Times New Roman"/>
      <w:sz w:val="20"/>
      <w:szCs w:val="20"/>
      <w:lang w:eastAsia="ru-RU"/>
    </w:rPr>
  </w:style>
  <w:style w:type="character" w:styleId="ab">
    <w:name w:val="footnote reference"/>
    <w:semiHidden/>
    <w:rsid w:val="00F70FF8"/>
    <w:rPr>
      <w:vertAlign w:val="superscript"/>
    </w:rPr>
  </w:style>
  <w:style w:type="paragraph" w:styleId="ac">
    <w:name w:val="Balloon Text"/>
    <w:basedOn w:val="a"/>
    <w:link w:val="ad"/>
    <w:rsid w:val="00F70FF8"/>
    <w:rPr>
      <w:rFonts w:ascii="Tahoma" w:hAnsi="Tahoma"/>
      <w:sz w:val="16"/>
      <w:szCs w:val="16"/>
      <w:lang w:val="x-none" w:eastAsia="x-none"/>
    </w:rPr>
  </w:style>
  <w:style w:type="character" w:customStyle="1" w:styleId="ad">
    <w:name w:val="Текст выноски Знак"/>
    <w:basedOn w:val="a0"/>
    <w:link w:val="ac"/>
    <w:rsid w:val="00F70FF8"/>
    <w:rPr>
      <w:rFonts w:ascii="Tahoma" w:eastAsia="Times New Roman" w:hAnsi="Tahoma" w:cs="Times New Roman"/>
      <w:sz w:val="16"/>
      <w:szCs w:val="16"/>
      <w:lang w:val="x-none" w:eastAsia="x-none"/>
    </w:rPr>
  </w:style>
  <w:style w:type="paragraph" w:styleId="ae">
    <w:name w:val="footer"/>
    <w:basedOn w:val="a"/>
    <w:link w:val="af"/>
    <w:uiPriority w:val="99"/>
    <w:rsid w:val="00F70FF8"/>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F70FF8"/>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F70FF8"/>
  </w:style>
  <w:style w:type="character" w:styleId="af0">
    <w:name w:val="Hyperlink"/>
    <w:uiPriority w:val="99"/>
    <w:unhideWhenUsed/>
    <w:rsid w:val="00F70FF8"/>
    <w:rPr>
      <w:color w:val="0000FF"/>
      <w:u w:val="single"/>
    </w:rPr>
  </w:style>
  <w:style w:type="paragraph" w:customStyle="1" w:styleId="af1">
    <w:name w:val="Нормальный (таблица)"/>
    <w:basedOn w:val="a"/>
    <w:next w:val="a"/>
    <w:uiPriority w:val="99"/>
    <w:rsid w:val="00F70FF8"/>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uiPriority w:val="99"/>
    <w:rsid w:val="00F70FF8"/>
    <w:pPr>
      <w:widowControl w:val="0"/>
      <w:autoSpaceDE w:val="0"/>
      <w:autoSpaceDN w:val="0"/>
      <w:adjustRightInd w:val="0"/>
    </w:pPr>
    <w:rPr>
      <w:rFonts w:ascii="Arial" w:hAnsi="Arial" w:cs="Arial"/>
      <w:sz w:val="26"/>
      <w:szCs w:val="26"/>
    </w:rPr>
  </w:style>
  <w:style w:type="paragraph" w:customStyle="1" w:styleId="ConsPlusDocList">
    <w:name w:val="ConsPlusDocList"/>
    <w:rsid w:val="00F70F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70F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Знак Знак Знак1"/>
    <w:basedOn w:val="a"/>
    <w:uiPriority w:val="99"/>
    <w:rsid w:val="00F70FF8"/>
    <w:pPr>
      <w:spacing w:after="160" w:line="240" w:lineRule="exact"/>
    </w:pPr>
    <w:rPr>
      <w:rFonts w:ascii="Verdana" w:hAnsi="Verdana" w:cs="Verdana"/>
      <w:sz w:val="20"/>
      <w:szCs w:val="20"/>
      <w:lang w:val="en-US" w:eastAsia="en-US"/>
    </w:rPr>
  </w:style>
  <w:style w:type="paragraph" w:styleId="af3">
    <w:name w:val="No Spacing"/>
    <w:uiPriority w:val="1"/>
    <w:qFormat/>
    <w:rsid w:val="00F70FF8"/>
    <w:pPr>
      <w:spacing w:after="0" w:line="240" w:lineRule="auto"/>
    </w:pPr>
    <w:rPr>
      <w:rFonts w:ascii="Calibri" w:eastAsia="Times New Roman" w:hAnsi="Calibri" w:cs="Times New Roman"/>
    </w:rPr>
  </w:style>
  <w:style w:type="paragraph" w:customStyle="1" w:styleId="12">
    <w:name w:val="Абзац списка1"/>
    <w:basedOn w:val="a"/>
    <w:rsid w:val="00F70FF8"/>
    <w:pPr>
      <w:spacing w:after="200" w:line="276" w:lineRule="auto"/>
      <w:ind w:left="720"/>
      <w:contextualSpacing/>
    </w:pPr>
    <w:rPr>
      <w:rFonts w:ascii="Calibri" w:hAnsi="Calibri"/>
      <w:sz w:val="22"/>
      <w:szCs w:val="22"/>
      <w:lang w:eastAsia="en-US"/>
    </w:rPr>
  </w:style>
  <w:style w:type="paragraph" w:styleId="af4">
    <w:name w:val="Subtitle"/>
    <w:basedOn w:val="a"/>
    <w:next w:val="a"/>
    <w:link w:val="af5"/>
    <w:qFormat/>
    <w:rsid w:val="00F70FF8"/>
    <w:pPr>
      <w:spacing w:after="60"/>
      <w:jc w:val="center"/>
      <w:outlineLvl w:val="1"/>
    </w:pPr>
    <w:rPr>
      <w:rFonts w:ascii="Cambria" w:hAnsi="Cambria"/>
    </w:rPr>
  </w:style>
  <w:style w:type="character" w:customStyle="1" w:styleId="af5">
    <w:name w:val="Подзаголовок Знак"/>
    <w:basedOn w:val="a0"/>
    <w:link w:val="af4"/>
    <w:rsid w:val="00F70FF8"/>
    <w:rPr>
      <w:rFonts w:ascii="Cambria" w:eastAsia="Times New Roman"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4E21A6E3BD555739D3312ED5856BEE6E0DC9F018EA4BE45F12FA044CD7BC5D36C78DC61540D1bEb2N"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6AD5FC5BE0BBCBB1654466D308B92AECD00354D421783F869363C0FVAhBA" TargetMode="External"/><Relationship Id="rId7" Type="http://schemas.openxmlformats.org/officeDocument/2006/relationships/hyperlink" Target="consultantplus://offline/ref=D14E21A6E3BD555739D3312ED5856BEE6100CDF11CEA4BE45F12FA044CD7BC5D36C78DC61540D1bEb2N"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yperlink" Target="consultantplus://offline/ref=A6AD5FC5BE0BBCBB1654466D308B92AECD00354D421783F869363C0FVAhBA"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consultantplus://offline/ref=A6AD5FC5BE0BBCBB1654466D308B92AECD00354D421783F869363C0FVAhBA" TargetMode="External"/><Relationship Id="rId1" Type="http://schemas.openxmlformats.org/officeDocument/2006/relationships/numbering" Target="numbering.xml"/><Relationship Id="rId6" Type="http://schemas.openxmlformats.org/officeDocument/2006/relationships/hyperlink" Target="consultantplus://offline/ref=D14E21A6E3BD555739D3312ED5856BEE6806C9F21BE616EE574BF6064BD8E34A318E81C71540D1EBbCbEN" TargetMode="External"/><Relationship Id="rId11" Type="http://schemas.openxmlformats.org/officeDocument/2006/relationships/hyperlink" Target="consultantplus://offline/ref=D14E21A6E3BD555739D3312ED5856BEE680CCEF111E716EE574BF6064BD8E34A318E81C115b4b7N" TargetMode="External"/><Relationship Id="rId24" Type="http://schemas.openxmlformats.org/officeDocument/2006/relationships/hyperlink" Target="consultantplus://offline/ref=A6AD5FC5BE0BBCBB1654466D308B92AECD00354D421783F869363C0FVAhBA" TargetMode="External"/><Relationship Id="rId5" Type="http://schemas.openxmlformats.org/officeDocument/2006/relationships/image" Target="media/image1.emf"/><Relationship Id="rId15" Type="http://schemas.openxmlformats.org/officeDocument/2006/relationships/image" Target="media/image5.wmf"/><Relationship Id="rId23" Type="http://schemas.openxmlformats.org/officeDocument/2006/relationships/hyperlink" Target="consultantplus://offline/ref=A6AD5FC5BE0BBCBB1654466D308B92AECD00354D421783F869363C0FVAhBA" TargetMode="External"/><Relationship Id="rId10" Type="http://schemas.openxmlformats.org/officeDocument/2006/relationships/hyperlink" Target="consultantplus://offline/ref=D14E21A6E3BD555739D3312ED5856BEE680CCEF111E716EE574BF6064BD8E34A318E81C71541D1EBbCbFN" TargetMode="Externa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consultantplus://offline/ref=D14E21A6E3BD555739D3312ED5856BEE680CCEF111E716EE574BF6064BD8E34A318E81C115b4b7N" TargetMode="External"/><Relationship Id="rId14" Type="http://schemas.openxmlformats.org/officeDocument/2006/relationships/image" Target="media/image4.wmf"/><Relationship Id="rId22" Type="http://schemas.openxmlformats.org/officeDocument/2006/relationships/hyperlink" Target="consultantplus://offline/ref=A6AD5FC5BE0BBCBB1654466D308B92AECD00354D421783F869363C0FVAhB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11898</Words>
  <Characters>67825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dc:creator>
  <cp:keywords/>
  <dc:description/>
  <cp:lastModifiedBy>sport</cp:lastModifiedBy>
  <cp:revision>1</cp:revision>
  <dcterms:created xsi:type="dcterms:W3CDTF">2016-09-08T01:54:00Z</dcterms:created>
  <dcterms:modified xsi:type="dcterms:W3CDTF">2016-09-08T01:55:00Z</dcterms:modified>
</cp:coreProperties>
</file>