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1" w:rsidRDefault="007247D1" w:rsidP="007247D1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7247D1" w:rsidRDefault="007247D1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863DF6"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2574925</wp:posOffset>
            </wp:positionH>
            <wp:positionV relativeFrom="paragraph">
              <wp:posOffset>-508000</wp:posOffset>
            </wp:positionV>
            <wp:extent cx="792480" cy="906780"/>
            <wp:effectExtent l="19050" t="0" r="7620" b="0"/>
            <wp:wrapTight wrapText="bothSides">
              <wp:wrapPolygon edited="0">
                <wp:start x="-519" y="0"/>
                <wp:lineTo x="-519" y="19059"/>
                <wp:lineTo x="2596" y="21328"/>
                <wp:lineTo x="9346" y="21328"/>
                <wp:lineTo x="12462" y="21328"/>
                <wp:lineTo x="18692" y="21328"/>
                <wp:lineTo x="21808" y="19059"/>
                <wp:lineTo x="21808" y="0"/>
                <wp:lineTo x="-519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СОВЕТ МУНИЦИПАЛЬНОГО РАЙОНА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«УЛЁТОВСКИЙ РАЙОН»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ЗАБАЙКАЛЬСКОГО КРАЯ</w:t>
      </w:r>
    </w:p>
    <w:p w:rsidR="00863DF6" w:rsidRDefault="00863DF6" w:rsidP="00863DF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863DF6" w:rsidRDefault="00863DF6" w:rsidP="00863DF6">
      <w:pPr>
        <w:jc w:val="both"/>
        <w:rPr>
          <w:b/>
          <w:sz w:val="28"/>
          <w:szCs w:val="28"/>
        </w:rPr>
      </w:pPr>
    </w:p>
    <w:p w:rsidR="00863DF6" w:rsidRPr="00AD34B6" w:rsidRDefault="00FF0574" w:rsidP="00863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52F2B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</w:t>
      </w:r>
      <w:r w:rsidR="00552F2B">
        <w:rPr>
          <w:b/>
          <w:sz w:val="28"/>
          <w:szCs w:val="28"/>
        </w:rPr>
        <w:t>2018</w:t>
      </w:r>
      <w:r w:rsidR="00863DF6" w:rsidRPr="00AD34B6">
        <w:rPr>
          <w:b/>
          <w:sz w:val="28"/>
          <w:szCs w:val="28"/>
        </w:rPr>
        <w:t xml:space="preserve"> года</w:t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 w:rsidR="00863DF6" w:rsidRPr="00AD34B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863DF6" w:rsidRPr="00AD34B6">
        <w:rPr>
          <w:b/>
          <w:sz w:val="28"/>
          <w:szCs w:val="28"/>
        </w:rPr>
        <w:t>№</w:t>
      </w:r>
      <w:r w:rsidR="003F17DF">
        <w:rPr>
          <w:b/>
          <w:sz w:val="28"/>
          <w:szCs w:val="28"/>
        </w:rPr>
        <w:t xml:space="preserve"> 145</w:t>
      </w:r>
    </w:p>
    <w:p w:rsidR="00863DF6" w:rsidRDefault="00863DF6" w:rsidP="00863DF6">
      <w:pPr>
        <w:jc w:val="center"/>
        <w:rPr>
          <w:b/>
          <w:sz w:val="28"/>
          <w:szCs w:val="28"/>
        </w:rPr>
      </w:pPr>
      <w:r w:rsidRPr="00AD34B6">
        <w:rPr>
          <w:b/>
          <w:sz w:val="28"/>
          <w:szCs w:val="28"/>
        </w:rPr>
        <w:t>с</w:t>
      </w:r>
      <w:proofErr w:type="gramStart"/>
      <w:r w:rsidRPr="00AD34B6">
        <w:rPr>
          <w:b/>
          <w:sz w:val="28"/>
          <w:szCs w:val="28"/>
        </w:rPr>
        <w:t>.У</w:t>
      </w:r>
      <w:proofErr w:type="gramEnd"/>
      <w:r w:rsidRPr="00AD34B6">
        <w:rPr>
          <w:b/>
          <w:sz w:val="28"/>
          <w:szCs w:val="28"/>
        </w:rPr>
        <w:t>лёты</w:t>
      </w:r>
    </w:p>
    <w:p w:rsidR="00552F2B" w:rsidRPr="00AD34B6" w:rsidRDefault="00552F2B" w:rsidP="00863DF6">
      <w:pPr>
        <w:jc w:val="center"/>
        <w:rPr>
          <w:b/>
          <w:sz w:val="28"/>
          <w:szCs w:val="28"/>
        </w:rPr>
      </w:pPr>
    </w:p>
    <w:p w:rsidR="00DA68C5" w:rsidRPr="00AD34B6" w:rsidRDefault="0020273C" w:rsidP="00DA68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247D1">
        <w:rPr>
          <w:b/>
          <w:sz w:val="28"/>
          <w:szCs w:val="28"/>
        </w:rPr>
        <w:t>решение Совета муниципального района «</w:t>
      </w:r>
      <w:proofErr w:type="spellStart"/>
      <w:r w:rsidR="007247D1">
        <w:rPr>
          <w:b/>
          <w:sz w:val="28"/>
          <w:szCs w:val="28"/>
        </w:rPr>
        <w:t>Улётовский</w:t>
      </w:r>
      <w:proofErr w:type="spellEnd"/>
      <w:r w:rsidR="007247D1">
        <w:rPr>
          <w:b/>
          <w:sz w:val="28"/>
          <w:szCs w:val="28"/>
        </w:rPr>
        <w:t xml:space="preserve"> район» Забайкальского края от 26 мая 2016 года № 247</w:t>
      </w:r>
      <w:r>
        <w:rPr>
          <w:b/>
          <w:sz w:val="28"/>
          <w:szCs w:val="28"/>
        </w:rPr>
        <w:t xml:space="preserve"> « Об утверждении Положения о порядке </w:t>
      </w:r>
      <w:r w:rsidR="00552F2B">
        <w:rPr>
          <w:b/>
          <w:sz w:val="28"/>
          <w:szCs w:val="28"/>
        </w:rPr>
        <w:t xml:space="preserve"> и условиях  назначения  ежемесячной доплаты  к страховой пенсии по старости </w:t>
      </w:r>
      <w:proofErr w:type="gramStart"/>
      <w:r w:rsidR="00552F2B">
        <w:rPr>
          <w:b/>
          <w:sz w:val="28"/>
          <w:szCs w:val="28"/>
        </w:rPr>
        <w:t xml:space="preserve">( </w:t>
      </w:r>
      <w:proofErr w:type="gramEnd"/>
      <w:r w:rsidR="00552F2B">
        <w:rPr>
          <w:b/>
          <w:sz w:val="28"/>
          <w:szCs w:val="28"/>
        </w:rPr>
        <w:t>инвалидности) лицу, замещавшему муниципальную должность главы муниципального района «</w:t>
      </w:r>
      <w:proofErr w:type="spellStart"/>
      <w:r w:rsidR="00552F2B">
        <w:rPr>
          <w:b/>
          <w:sz w:val="28"/>
          <w:szCs w:val="28"/>
        </w:rPr>
        <w:t>Улётовский</w:t>
      </w:r>
      <w:proofErr w:type="spellEnd"/>
      <w:r w:rsidR="00552F2B">
        <w:rPr>
          <w:b/>
          <w:sz w:val="28"/>
          <w:szCs w:val="28"/>
        </w:rPr>
        <w:t xml:space="preserve"> район» на постоянной основе»</w:t>
      </w:r>
    </w:p>
    <w:p w:rsidR="00F3595A" w:rsidRDefault="00F3595A" w:rsidP="00A90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2B0" w:rsidRDefault="00EE52B0" w:rsidP="00DC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86" w:rsidRPr="00DC7D76" w:rsidRDefault="00EE52B0" w:rsidP="00DC7D76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деятельности комиссии по рассмотрению документов для назначения  и выплаты ежемесячной доплаты  к страховой пенсии по старости ( инвалидности),</w:t>
      </w:r>
      <w:r w:rsidR="004828FC">
        <w:rPr>
          <w:rFonts w:ascii="Times New Roman" w:hAnsi="Times New Roman" w:cs="Times New Roman"/>
          <w:sz w:val="28"/>
          <w:szCs w:val="28"/>
        </w:rPr>
        <w:t xml:space="preserve"> лицу, замещавшему муниципальную должность главы муниципального района «</w:t>
      </w:r>
      <w:proofErr w:type="spellStart"/>
      <w:r w:rsidR="004828F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828FC">
        <w:rPr>
          <w:rFonts w:ascii="Times New Roman" w:hAnsi="Times New Roman" w:cs="Times New Roman"/>
          <w:sz w:val="28"/>
          <w:szCs w:val="28"/>
        </w:rPr>
        <w:t xml:space="preserve"> район» на постоянной основе, </w:t>
      </w:r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 xml:space="preserve">Совет </w:t>
      </w:r>
      <w:proofErr w:type="spellStart"/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>муниципальногорайона</w:t>
      </w:r>
      <w:proofErr w:type="spellEnd"/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 xml:space="preserve"> «</w:t>
      </w:r>
      <w:proofErr w:type="spellStart"/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>Улётовский</w:t>
      </w:r>
      <w:proofErr w:type="spellEnd"/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proofErr w:type="gramStart"/>
      <w:r w:rsidR="00FD4986" w:rsidRPr="0061534D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DC7D76">
        <w:rPr>
          <w:rFonts w:ascii="Times New Roman" w:hAnsi="Times New Roman" w:cs="Times New Roman"/>
          <w:color w:val="010101"/>
          <w:sz w:val="28"/>
          <w:szCs w:val="28"/>
        </w:rPr>
        <w:t>З</w:t>
      </w:r>
      <w:proofErr w:type="gramEnd"/>
      <w:r w:rsidR="00DC7D76">
        <w:rPr>
          <w:rFonts w:ascii="Times New Roman" w:hAnsi="Times New Roman" w:cs="Times New Roman"/>
          <w:color w:val="010101"/>
          <w:sz w:val="28"/>
          <w:szCs w:val="28"/>
        </w:rPr>
        <w:t xml:space="preserve">абайкальского края </w:t>
      </w:r>
      <w:r w:rsidR="00FD4986" w:rsidRPr="00AD34B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FD4986" w:rsidRPr="00AD34B6">
        <w:rPr>
          <w:rFonts w:ascii="Times New Roman" w:hAnsi="Times New Roman" w:cs="Times New Roman"/>
          <w:sz w:val="28"/>
          <w:szCs w:val="28"/>
        </w:rPr>
        <w:t>:</w:t>
      </w:r>
    </w:p>
    <w:p w:rsidR="00A90993" w:rsidRDefault="00995D4B" w:rsidP="009525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4B6">
        <w:rPr>
          <w:sz w:val="28"/>
          <w:szCs w:val="28"/>
        </w:rPr>
        <w:t>1.</w:t>
      </w:r>
      <w:r w:rsidR="00EE52B0">
        <w:rPr>
          <w:sz w:val="28"/>
          <w:szCs w:val="28"/>
        </w:rPr>
        <w:t>Приложение № 1  к решению Совета муниципального района «</w:t>
      </w:r>
      <w:proofErr w:type="spellStart"/>
      <w:r w:rsidR="00EE52B0">
        <w:rPr>
          <w:sz w:val="28"/>
          <w:szCs w:val="28"/>
        </w:rPr>
        <w:t>Улётовский</w:t>
      </w:r>
      <w:proofErr w:type="spellEnd"/>
      <w:r w:rsidR="00EE52B0">
        <w:rPr>
          <w:sz w:val="28"/>
          <w:szCs w:val="28"/>
        </w:rPr>
        <w:t xml:space="preserve"> район» от 26 мая 2016 года № 247 </w:t>
      </w:r>
      <w:r w:rsidR="00E91B78">
        <w:rPr>
          <w:sz w:val="28"/>
          <w:szCs w:val="28"/>
        </w:rPr>
        <w:t xml:space="preserve"> «Состав комиссии по рассмотрению документов для назначения  и выплаты ежемесячно</w:t>
      </w:r>
      <w:r w:rsidR="00E91B78">
        <w:rPr>
          <w:sz w:val="28"/>
          <w:szCs w:val="28"/>
        </w:rPr>
        <w:tab/>
        <w:t xml:space="preserve"> доплаты к   страховой  пенсии по старости  (инвалидности)</w:t>
      </w:r>
      <w:r w:rsidR="00952576">
        <w:rPr>
          <w:sz w:val="28"/>
          <w:szCs w:val="28"/>
        </w:rPr>
        <w:t xml:space="preserve">» </w:t>
      </w:r>
      <w:r w:rsidR="00E91B78">
        <w:rPr>
          <w:sz w:val="28"/>
          <w:szCs w:val="28"/>
        </w:rPr>
        <w:t xml:space="preserve">  изложить  в новой редакции </w:t>
      </w:r>
      <w:proofErr w:type="gramStart"/>
      <w:r w:rsidR="00E91B78">
        <w:rPr>
          <w:sz w:val="28"/>
          <w:szCs w:val="28"/>
        </w:rPr>
        <w:t xml:space="preserve">( </w:t>
      </w:r>
      <w:proofErr w:type="gramEnd"/>
      <w:r w:rsidR="00E91B78">
        <w:rPr>
          <w:sz w:val="28"/>
          <w:szCs w:val="28"/>
        </w:rPr>
        <w:t>приложение № 1).</w:t>
      </w:r>
    </w:p>
    <w:p w:rsidR="00952576" w:rsidRDefault="00E91B78" w:rsidP="00D107D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576">
        <w:rPr>
          <w:sz w:val="28"/>
          <w:szCs w:val="28"/>
        </w:rPr>
        <w:t>Внести в Положение о порядке и условиях назначения ежемесячной  доплаты  к страховой пенсии по старости (инвалидности)  лицу, замещавшему муниципальную должность главы муниципального района «</w:t>
      </w:r>
      <w:proofErr w:type="spellStart"/>
      <w:r w:rsidR="00952576">
        <w:rPr>
          <w:sz w:val="28"/>
          <w:szCs w:val="28"/>
        </w:rPr>
        <w:t>Улётовский</w:t>
      </w:r>
      <w:proofErr w:type="spellEnd"/>
      <w:r w:rsidR="00952576">
        <w:rPr>
          <w:sz w:val="28"/>
          <w:szCs w:val="28"/>
        </w:rPr>
        <w:t xml:space="preserve"> район»  на постоянной основе, утверждённого решением Совета  муниципального района «</w:t>
      </w:r>
      <w:proofErr w:type="spellStart"/>
      <w:r w:rsidR="00952576">
        <w:rPr>
          <w:sz w:val="28"/>
          <w:szCs w:val="28"/>
        </w:rPr>
        <w:t>Улётовский</w:t>
      </w:r>
      <w:proofErr w:type="spellEnd"/>
      <w:r w:rsidR="00952576">
        <w:rPr>
          <w:sz w:val="28"/>
          <w:szCs w:val="28"/>
        </w:rPr>
        <w:t xml:space="preserve"> район» Забайкальского края от 26 мая 2016 года № 247 следующие изменения: </w:t>
      </w:r>
    </w:p>
    <w:p w:rsidR="00E23796" w:rsidRDefault="00952576" w:rsidP="00D107D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</w:t>
      </w:r>
      <w:r w:rsidR="00E91B78">
        <w:rPr>
          <w:sz w:val="28"/>
          <w:szCs w:val="28"/>
        </w:rPr>
        <w:t xml:space="preserve">Приложение № 2 </w:t>
      </w:r>
      <w:r w:rsidR="00E23796">
        <w:rPr>
          <w:sz w:val="28"/>
          <w:szCs w:val="28"/>
        </w:rPr>
        <w:t xml:space="preserve">к      Положению </w:t>
      </w:r>
      <w:r w:rsidR="00D107D8">
        <w:rPr>
          <w:sz w:val="28"/>
          <w:szCs w:val="28"/>
        </w:rPr>
        <w:t xml:space="preserve"> изложить в новой редакции</w:t>
      </w:r>
    </w:p>
    <w:p w:rsidR="00E91B78" w:rsidRDefault="00D107D8" w:rsidP="00E2379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( приложение № 2).</w:t>
      </w:r>
    </w:p>
    <w:p w:rsidR="00170CF4" w:rsidRPr="00E23796" w:rsidRDefault="00D107D8" w:rsidP="00E23796">
      <w:pPr>
        <w:pStyle w:val="12"/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>3</w:t>
      </w:r>
      <w:r w:rsidR="00A90993">
        <w:rPr>
          <w:rFonts w:eastAsiaTheme="minorHAnsi"/>
          <w:sz w:val="28"/>
          <w:szCs w:val="28"/>
          <w:lang w:eastAsia="en-US"/>
        </w:rPr>
        <w:t>.</w:t>
      </w:r>
      <w:r w:rsidR="00170CF4" w:rsidRPr="00170CF4">
        <w:rPr>
          <w:b w:val="0"/>
          <w:sz w:val="28"/>
          <w:szCs w:val="28"/>
        </w:rPr>
        <w:t>Настоящее решение официально  опубликовать  (обнародовать) путём размещения на официальном сайте муниципального района «</w:t>
      </w:r>
      <w:proofErr w:type="spellStart"/>
      <w:r w:rsidR="00170CF4" w:rsidRPr="00170CF4">
        <w:rPr>
          <w:b w:val="0"/>
          <w:sz w:val="28"/>
          <w:szCs w:val="28"/>
        </w:rPr>
        <w:t>Улётовский</w:t>
      </w:r>
      <w:proofErr w:type="spellEnd"/>
      <w:r w:rsidR="00170CF4" w:rsidRPr="00170CF4">
        <w:rPr>
          <w:b w:val="0"/>
          <w:sz w:val="28"/>
          <w:szCs w:val="28"/>
        </w:rPr>
        <w:t xml:space="preserve"> район» в информационн</w:t>
      </w:r>
      <w:proofErr w:type="gramStart"/>
      <w:r w:rsidR="00170CF4" w:rsidRPr="00170CF4">
        <w:rPr>
          <w:b w:val="0"/>
          <w:sz w:val="28"/>
          <w:szCs w:val="28"/>
        </w:rPr>
        <w:t>о-</w:t>
      </w:r>
      <w:proofErr w:type="gramEnd"/>
      <w:r w:rsidR="00170CF4" w:rsidRPr="00170CF4">
        <w:rPr>
          <w:b w:val="0"/>
          <w:sz w:val="28"/>
          <w:szCs w:val="28"/>
        </w:rPr>
        <w:t xml:space="preserve"> </w:t>
      </w:r>
      <w:proofErr w:type="spellStart"/>
      <w:r w:rsidR="00170CF4" w:rsidRPr="00170CF4">
        <w:rPr>
          <w:b w:val="0"/>
          <w:sz w:val="28"/>
          <w:szCs w:val="28"/>
        </w:rPr>
        <w:t>телекоммуникацинной</w:t>
      </w:r>
      <w:proofErr w:type="spellEnd"/>
      <w:r w:rsidR="00170CF4" w:rsidRPr="00170CF4">
        <w:rPr>
          <w:b w:val="0"/>
          <w:sz w:val="28"/>
          <w:szCs w:val="28"/>
        </w:rPr>
        <w:t xml:space="preserve"> сети «Интернет» в разделе «Документы» - </w:t>
      </w:r>
      <w:hyperlink r:id="rId7" w:history="1">
        <w:r w:rsidR="00170CF4" w:rsidRPr="00170CF4">
          <w:rPr>
            <w:rStyle w:val="a4"/>
            <w:b w:val="0"/>
            <w:sz w:val="28"/>
            <w:szCs w:val="28"/>
          </w:rPr>
          <w:t>http://улёты.забайкальскийкрай.рф/</w:t>
        </w:r>
      </w:hyperlink>
    </w:p>
    <w:p w:rsidR="00170CF4" w:rsidRDefault="00170CF4" w:rsidP="00863DF6">
      <w:pPr>
        <w:rPr>
          <w:sz w:val="28"/>
          <w:szCs w:val="28"/>
        </w:rPr>
      </w:pPr>
    </w:p>
    <w:p w:rsidR="00E23796" w:rsidRDefault="00320689" w:rsidP="00E23796">
      <w:pPr>
        <w:rPr>
          <w:sz w:val="28"/>
          <w:szCs w:val="28"/>
        </w:rPr>
      </w:pPr>
      <w:proofErr w:type="spellStart"/>
      <w:r w:rsidRPr="00AD34B6">
        <w:rPr>
          <w:sz w:val="28"/>
          <w:szCs w:val="28"/>
        </w:rPr>
        <w:t>Глава</w:t>
      </w:r>
      <w:r w:rsidR="00863DF6" w:rsidRPr="00AD34B6">
        <w:rPr>
          <w:sz w:val="28"/>
          <w:szCs w:val="28"/>
        </w:rPr>
        <w:t>муниципального</w:t>
      </w:r>
      <w:proofErr w:type="spellEnd"/>
      <w:r w:rsidR="00863DF6" w:rsidRPr="00AD34B6">
        <w:rPr>
          <w:sz w:val="28"/>
          <w:szCs w:val="28"/>
        </w:rPr>
        <w:t xml:space="preserve"> района</w:t>
      </w:r>
    </w:p>
    <w:p w:rsidR="005C3C8F" w:rsidRDefault="00863DF6" w:rsidP="00E23796">
      <w:pPr>
        <w:rPr>
          <w:sz w:val="28"/>
          <w:szCs w:val="28"/>
        </w:rPr>
      </w:pPr>
      <w:r w:rsidRPr="00AD34B6">
        <w:rPr>
          <w:sz w:val="28"/>
          <w:szCs w:val="28"/>
        </w:rPr>
        <w:t>«</w:t>
      </w:r>
      <w:proofErr w:type="spellStart"/>
      <w:r w:rsidRPr="00AD34B6">
        <w:rPr>
          <w:sz w:val="28"/>
          <w:szCs w:val="28"/>
        </w:rPr>
        <w:t>Ул</w:t>
      </w:r>
      <w:r w:rsidR="00995D4B" w:rsidRPr="00AD34B6">
        <w:rPr>
          <w:sz w:val="28"/>
          <w:szCs w:val="28"/>
        </w:rPr>
        <w:t>ё</w:t>
      </w:r>
      <w:r w:rsidR="007D3AF9" w:rsidRPr="00AD34B6">
        <w:rPr>
          <w:sz w:val="28"/>
          <w:szCs w:val="28"/>
        </w:rPr>
        <w:t>товский</w:t>
      </w:r>
      <w:proofErr w:type="spellEnd"/>
      <w:r w:rsidR="007D3AF9" w:rsidRPr="00AD34B6">
        <w:rPr>
          <w:sz w:val="28"/>
          <w:szCs w:val="28"/>
        </w:rPr>
        <w:t xml:space="preserve"> район»</w:t>
      </w:r>
      <w:r w:rsidR="007D3AF9" w:rsidRPr="00AD34B6">
        <w:rPr>
          <w:sz w:val="28"/>
          <w:szCs w:val="28"/>
        </w:rPr>
        <w:tab/>
      </w:r>
      <w:r w:rsidR="007D3AF9" w:rsidRPr="00AD34B6">
        <w:rPr>
          <w:sz w:val="28"/>
          <w:szCs w:val="28"/>
        </w:rPr>
        <w:tab/>
      </w:r>
      <w:r w:rsidR="007D3AF9" w:rsidRPr="00AD34B6">
        <w:rPr>
          <w:sz w:val="28"/>
          <w:szCs w:val="28"/>
        </w:rPr>
        <w:tab/>
      </w:r>
      <w:r w:rsidR="007D3AF9" w:rsidRPr="00AD34B6">
        <w:rPr>
          <w:sz w:val="28"/>
          <w:szCs w:val="28"/>
        </w:rPr>
        <w:tab/>
      </w:r>
      <w:r w:rsidR="007D3AF9" w:rsidRPr="00AD34B6">
        <w:rPr>
          <w:sz w:val="28"/>
          <w:szCs w:val="28"/>
        </w:rPr>
        <w:tab/>
      </w:r>
      <w:r w:rsidR="007D3AF9" w:rsidRPr="00AD34B6">
        <w:rPr>
          <w:sz w:val="28"/>
          <w:szCs w:val="28"/>
        </w:rPr>
        <w:tab/>
      </w:r>
      <w:r w:rsidRPr="00AD34B6">
        <w:rPr>
          <w:sz w:val="28"/>
          <w:szCs w:val="28"/>
        </w:rPr>
        <w:tab/>
      </w:r>
      <w:proofErr w:type="spellStart"/>
      <w:r w:rsidR="00E23796">
        <w:rPr>
          <w:sz w:val="28"/>
          <w:szCs w:val="28"/>
        </w:rPr>
        <w:t>А.И.Синкевич</w:t>
      </w:r>
      <w:proofErr w:type="spellEnd"/>
    </w:p>
    <w:p w:rsidR="000C10A9" w:rsidRPr="00E23796" w:rsidRDefault="000C10A9" w:rsidP="00E23796">
      <w:pPr>
        <w:rPr>
          <w:sz w:val="28"/>
          <w:szCs w:val="28"/>
        </w:rPr>
      </w:pPr>
    </w:p>
    <w:p w:rsidR="004B667C" w:rsidRDefault="004B667C" w:rsidP="004B667C">
      <w:pPr>
        <w:ind w:left="4956" w:firstLine="6"/>
        <w:jc w:val="center"/>
      </w:pPr>
    </w:p>
    <w:p w:rsidR="004B667C" w:rsidRDefault="004B667C" w:rsidP="004B667C">
      <w:pPr>
        <w:ind w:left="4956" w:firstLine="6"/>
        <w:jc w:val="center"/>
      </w:pPr>
      <w:r>
        <w:t>Приложение № 1</w:t>
      </w:r>
    </w:p>
    <w:p w:rsidR="004B667C" w:rsidRPr="00244DAA" w:rsidRDefault="004B667C" w:rsidP="004B667C">
      <w:pPr>
        <w:ind w:left="4956" w:firstLine="6"/>
        <w:jc w:val="center"/>
      </w:pPr>
      <w:r w:rsidRPr="00244DAA">
        <w:t>к решению Совета муниципального</w:t>
      </w:r>
    </w:p>
    <w:p w:rsidR="004B667C" w:rsidRDefault="004B667C" w:rsidP="004B667C">
      <w:pPr>
        <w:ind w:left="4956" w:firstLine="6"/>
        <w:jc w:val="center"/>
      </w:pPr>
      <w:r w:rsidRPr="00244DAA">
        <w:t>района «</w:t>
      </w:r>
      <w:proofErr w:type="spellStart"/>
      <w:r w:rsidRPr="00244DAA">
        <w:t>Улётовский</w:t>
      </w:r>
      <w:proofErr w:type="spellEnd"/>
      <w:r w:rsidRPr="00244DAA">
        <w:t xml:space="preserve"> район»</w:t>
      </w:r>
    </w:p>
    <w:p w:rsidR="004B667C" w:rsidRPr="00244DAA" w:rsidRDefault="004B667C" w:rsidP="004B667C">
      <w:pPr>
        <w:ind w:left="4956" w:firstLine="6"/>
        <w:jc w:val="center"/>
      </w:pPr>
      <w:r>
        <w:t>Забайкальского края</w:t>
      </w:r>
    </w:p>
    <w:p w:rsidR="004B667C" w:rsidRPr="00244DAA" w:rsidRDefault="004B667C" w:rsidP="004B667C">
      <w:pPr>
        <w:ind w:left="4956" w:firstLine="6"/>
        <w:jc w:val="center"/>
      </w:pPr>
      <w:r>
        <w:t>от 26 сентября  2018 года №</w:t>
      </w:r>
      <w:r w:rsidR="003F17DF">
        <w:t xml:space="preserve"> 145</w:t>
      </w:r>
    </w:p>
    <w:p w:rsidR="004B667C" w:rsidRDefault="004B667C" w:rsidP="004B667C"/>
    <w:p w:rsidR="004B667C" w:rsidRPr="00244DAA" w:rsidRDefault="004B667C" w:rsidP="004B667C">
      <w:pPr>
        <w:ind w:left="4956" w:firstLine="6"/>
        <w:jc w:val="center"/>
      </w:pPr>
      <w:r>
        <w:t>«</w:t>
      </w:r>
      <w:r w:rsidRPr="00244DAA">
        <w:t>Приложение 1</w:t>
      </w:r>
    </w:p>
    <w:p w:rsidR="004B667C" w:rsidRPr="00244DAA" w:rsidRDefault="004B667C" w:rsidP="004B667C">
      <w:pPr>
        <w:ind w:left="4956" w:firstLine="6"/>
        <w:jc w:val="center"/>
      </w:pPr>
      <w:r w:rsidRPr="00244DAA">
        <w:t>к решению Совета муниципального</w:t>
      </w:r>
    </w:p>
    <w:p w:rsidR="004B667C" w:rsidRPr="00244DAA" w:rsidRDefault="004B667C" w:rsidP="004B667C">
      <w:pPr>
        <w:ind w:left="4956" w:firstLine="6"/>
        <w:jc w:val="center"/>
      </w:pPr>
      <w:r w:rsidRPr="00244DAA">
        <w:t>района «</w:t>
      </w:r>
      <w:proofErr w:type="spellStart"/>
      <w:r w:rsidRPr="00244DAA">
        <w:t>Улётовский</w:t>
      </w:r>
      <w:proofErr w:type="spellEnd"/>
      <w:r w:rsidRPr="00244DAA">
        <w:t xml:space="preserve"> район»</w:t>
      </w:r>
    </w:p>
    <w:p w:rsidR="004B667C" w:rsidRPr="00244DAA" w:rsidRDefault="004B667C" w:rsidP="004B667C">
      <w:pPr>
        <w:ind w:left="4956" w:firstLine="6"/>
        <w:jc w:val="center"/>
      </w:pPr>
      <w:r>
        <w:t>от 26 мая 2016 года № 247</w:t>
      </w:r>
    </w:p>
    <w:p w:rsidR="004B667C" w:rsidRPr="00863DF6" w:rsidRDefault="004B667C" w:rsidP="004B6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67C" w:rsidRPr="00244DAA" w:rsidRDefault="004B667C" w:rsidP="004B667C">
      <w:pPr>
        <w:jc w:val="center"/>
        <w:rPr>
          <w:b/>
          <w:sz w:val="28"/>
          <w:szCs w:val="28"/>
        </w:rPr>
      </w:pPr>
      <w:r w:rsidRPr="00244DAA">
        <w:rPr>
          <w:b/>
          <w:sz w:val="28"/>
          <w:szCs w:val="28"/>
        </w:rPr>
        <w:t>Состав</w:t>
      </w:r>
    </w:p>
    <w:p w:rsidR="004B667C" w:rsidRPr="00A42D5A" w:rsidRDefault="004B667C" w:rsidP="004B667C">
      <w:pPr>
        <w:jc w:val="center"/>
        <w:rPr>
          <w:b/>
          <w:sz w:val="28"/>
          <w:szCs w:val="28"/>
        </w:rPr>
      </w:pPr>
      <w:r w:rsidRPr="00244DAA">
        <w:rPr>
          <w:b/>
          <w:sz w:val="28"/>
          <w:szCs w:val="28"/>
        </w:rPr>
        <w:t xml:space="preserve">комиссии по рассмотрению документов для назначения и выплаты ежемесячной доплаты к страховой пенсии по старости (инвалидности) </w:t>
      </w:r>
    </w:p>
    <w:p w:rsidR="004B667C" w:rsidRPr="00A42D5A" w:rsidRDefault="004B667C" w:rsidP="004B667C">
      <w:pPr>
        <w:jc w:val="center"/>
        <w:rPr>
          <w:b/>
        </w:rPr>
      </w:pPr>
    </w:p>
    <w:p w:rsidR="004B667C" w:rsidRPr="004A740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3896"/>
        <w:gridCol w:w="4819"/>
      </w:tblGrid>
      <w:tr w:rsidR="004B667C" w:rsidRPr="004A740C" w:rsidTr="007D7F10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74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740C">
              <w:rPr>
                <w:sz w:val="28"/>
                <w:szCs w:val="28"/>
              </w:rPr>
              <w:t>/</w:t>
            </w:r>
            <w:proofErr w:type="spellStart"/>
            <w:r w:rsidRPr="004A74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jc w:val="center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jc w:val="center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 xml:space="preserve">Занимаемая  должность   </w:t>
            </w:r>
          </w:p>
        </w:tc>
      </w:tr>
      <w:tr w:rsidR="004B667C" w:rsidRPr="004A740C" w:rsidTr="007D7F10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Шелеметьев</w:t>
            </w:r>
            <w:proofErr w:type="spellEnd"/>
            <w:r>
              <w:rPr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67" w:rsidRDefault="00F73167" w:rsidP="007D7F10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B667C">
              <w:rPr>
                <w:sz w:val="28"/>
                <w:szCs w:val="28"/>
              </w:rPr>
              <w:t xml:space="preserve">Совета </w:t>
            </w:r>
          </w:p>
          <w:p w:rsidR="00F73167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 xml:space="preserve">муниципального района </w:t>
            </w:r>
          </w:p>
          <w:p w:rsidR="004B667C" w:rsidRPr="004A740C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«</w:t>
            </w:r>
            <w:proofErr w:type="spellStart"/>
            <w:r w:rsidRPr="004A740C">
              <w:rPr>
                <w:sz w:val="28"/>
                <w:szCs w:val="28"/>
              </w:rPr>
              <w:t>Улётовский</w:t>
            </w:r>
            <w:proofErr w:type="spellEnd"/>
            <w:r w:rsidRPr="004A740C">
              <w:rPr>
                <w:sz w:val="28"/>
                <w:szCs w:val="28"/>
              </w:rPr>
              <w:t xml:space="preserve"> район» - председатель комиссии (по согласованию)</w:t>
            </w:r>
          </w:p>
        </w:tc>
      </w:tr>
      <w:tr w:rsidR="004B667C" w:rsidRPr="004A740C" w:rsidTr="007D7F10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67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73167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финансам </w:t>
            </w:r>
            <w:r w:rsidRPr="004A740C">
              <w:rPr>
                <w:sz w:val="28"/>
                <w:szCs w:val="28"/>
              </w:rPr>
              <w:t xml:space="preserve">администрации </w:t>
            </w:r>
          </w:p>
          <w:p w:rsidR="00F73167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 xml:space="preserve">муниципального района </w:t>
            </w:r>
          </w:p>
          <w:p w:rsidR="004B667C" w:rsidRPr="004A740C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«</w:t>
            </w:r>
            <w:proofErr w:type="spellStart"/>
            <w:r w:rsidRPr="004A740C">
              <w:rPr>
                <w:sz w:val="28"/>
                <w:szCs w:val="28"/>
              </w:rPr>
              <w:t>Улётовский</w:t>
            </w:r>
            <w:proofErr w:type="spellEnd"/>
            <w:r w:rsidRPr="004A740C">
              <w:rPr>
                <w:sz w:val="28"/>
                <w:szCs w:val="28"/>
              </w:rPr>
              <w:t xml:space="preserve"> район» - заместитель председателя комиссии </w:t>
            </w:r>
          </w:p>
        </w:tc>
      </w:tr>
      <w:tr w:rsidR="004B667C" w:rsidRPr="004A740C" w:rsidTr="007D7F10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F73167" w:rsidP="007D7F1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Сущих</w:t>
            </w:r>
            <w:proofErr w:type="gram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F73167" w:rsidP="007D7F10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отдела  бухгалтерского учета и отчетности  Комитета по финансам </w:t>
            </w:r>
            <w:r w:rsidR="004B667C">
              <w:rPr>
                <w:sz w:val="28"/>
                <w:szCs w:val="28"/>
              </w:rPr>
              <w:t xml:space="preserve">администрации </w:t>
            </w:r>
            <w:r w:rsidR="004B667C" w:rsidRPr="004A740C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4B667C" w:rsidRPr="004A740C">
              <w:rPr>
                <w:sz w:val="28"/>
                <w:szCs w:val="28"/>
              </w:rPr>
              <w:t>Улётовский</w:t>
            </w:r>
            <w:proofErr w:type="spellEnd"/>
            <w:r w:rsidR="004B667C" w:rsidRPr="004A740C">
              <w:rPr>
                <w:sz w:val="28"/>
                <w:szCs w:val="28"/>
              </w:rPr>
              <w:t xml:space="preserve"> район» </w:t>
            </w:r>
            <w:proofErr w:type="gramStart"/>
            <w:r w:rsidR="004B667C" w:rsidRPr="004A740C">
              <w:rPr>
                <w:sz w:val="28"/>
                <w:szCs w:val="28"/>
              </w:rPr>
              <w:t>-с</w:t>
            </w:r>
            <w:proofErr w:type="gramEnd"/>
            <w:r w:rsidR="004B667C" w:rsidRPr="004A740C">
              <w:rPr>
                <w:sz w:val="28"/>
                <w:szCs w:val="28"/>
              </w:rPr>
              <w:t>екретарь комиссии</w:t>
            </w:r>
          </w:p>
        </w:tc>
      </w:tr>
      <w:tr w:rsidR="004B667C" w:rsidRPr="004A740C" w:rsidTr="007D7F10">
        <w:trPr>
          <w:trHeight w:val="11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F73167" w:rsidP="007D7F10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Василий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 xml:space="preserve">Совета </w:t>
            </w:r>
            <w:r w:rsidRPr="004A740C">
              <w:rPr>
                <w:sz w:val="28"/>
                <w:szCs w:val="28"/>
              </w:rPr>
              <w:t>муниципального района «</w:t>
            </w:r>
            <w:proofErr w:type="spellStart"/>
            <w:r w:rsidRPr="004A740C">
              <w:rPr>
                <w:sz w:val="28"/>
                <w:szCs w:val="28"/>
              </w:rPr>
              <w:t>Улётовский</w:t>
            </w:r>
            <w:proofErr w:type="spellEnd"/>
            <w:r w:rsidRPr="004A740C">
              <w:rPr>
                <w:sz w:val="28"/>
                <w:szCs w:val="28"/>
              </w:rPr>
              <w:t xml:space="preserve"> район» (по согласованию)</w:t>
            </w:r>
          </w:p>
        </w:tc>
      </w:tr>
      <w:tr w:rsidR="004B667C" w:rsidRPr="004A740C" w:rsidTr="007D7F10">
        <w:trPr>
          <w:trHeight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r w:rsidRPr="004A740C">
              <w:rPr>
                <w:sz w:val="28"/>
                <w:szCs w:val="28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Сукнёва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7C" w:rsidRPr="004A740C" w:rsidRDefault="004B667C" w:rsidP="007D7F10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A740C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>, г</w:t>
            </w:r>
            <w:r w:rsidRPr="004A740C">
              <w:rPr>
                <w:sz w:val="28"/>
                <w:szCs w:val="28"/>
              </w:rPr>
              <w:t xml:space="preserve">лавный бухгалтер </w:t>
            </w:r>
            <w:r>
              <w:rPr>
                <w:sz w:val="28"/>
                <w:szCs w:val="28"/>
              </w:rPr>
              <w:t>администрации</w:t>
            </w:r>
            <w:r w:rsidRPr="004A740C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4A740C">
              <w:rPr>
                <w:sz w:val="28"/>
                <w:szCs w:val="28"/>
              </w:rPr>
              <w:t>Улётовский</w:t>
            </w:r>
            <w:proofErr w:type="spellEnd"/>
            <w:r w:rsidRPr="004A740C">
              <w:rPr>
                <w:sz w:val="28"/>
                <w:szCs w:val="28"/>
              </w:rPr>
              <w:t xml:space="preserve"> район» </w:t>
            </w:r>
          </w:p>
        </w:tc>
      </w:tr>
    </w:tbl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B667C" w:rsidRDefault="004B667C" w:rsidP="004B667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23796" w:rsidRDefault="00E23796" w:rsidP="00E23796">
      <w:pPr>
        <w:ind w:left="4956" w:firstLine="6"/>
        <w:jc w:val="center"/>
      </w:pPr>
      <w:r>
        <w:lastRenderedPageBreak/>
        <w:t>Приложение № 2</w:t>
      </w:r>
    </w:p>
    <w:p w:rsidR="00E23796" w:rsidRPr="00244DAA" w:rsidRDefault="00E23796" w:rsidP="00E23796">
      <w:pPr>
        <w:ind w:left="4956" w:firstLine="6"/>
        <w:jc w:val="center"/>
      </w:pPr>
      <w:r w:rsidRPr="00244DAA">
        <w:t>к решению Совета муниципального</w:t>
      </w:r>
    </w:p>
    <w:p w:rsidR="00E23796" w:rsidRDefault="00E23796" w:rsidP="00E23796">
      <w:pPr>
        <w:ind w:left="4956" w:firstLine="6"/>
        <w:jc w:val="center"/>
      </w:pPr>
      <w:r w:rsidRPr="00244DAA">
        <w:t>района «</w:t>
      </w:r>
      <w:proofErr w:type="spellStart"/>
      <w:r w:rsidRPr="00244DAA">
        <w:t>Улётовский</w:t>
      </w:r>
      <w:proofErr w:type="spellEnd"/>
      <w:r w:rsidRPr="00244DAA">
        <w:t xml:space="preserve"> район»</w:t>
      </w:r>
    </w:p>
    <w:p w:rsidR="00E23796" w:rsidRPr="00244DAA" w:rsidRDefault="00E23796" w:rsidP="00E23796">
      <w:pPr>
        <w:ind w:left="4956" w:firstLine="6"/>
        <w:jc w:val="center"/>
      </w:pPr>
      <w:r>
        <w:t>Забайкальского края</w:t>
      </w:r>
    </w:p>
    <w:p w:rsidR="00E23796" w:rsidRPr="00244DAA" w:rsidRDefault="00E23796" w:rsidP="00E23796">
      <w:pPr>
        <w:ind w:left="4956" w:firstLine="6"/>
        <w:jc w:val="center"/>
      </w:pPr>
      <w:r>
        <w:t xml:space="preserve">от 26 сентября  2018 года № </w:t>
      </w:r>
      <w:r w:rsidR="003F17DF">
        <w:t>145</w:t>
      </w:r>
    </w:p>
    <w:p w:rsidR="00E23796" w:rsidRDefault="00E23796" w:rsidP="00E23796"/>
    <w:p w:rsidR="006A2C5B" w:rsidRPr="001550C3" w:rsidRDefault="006A2C5B" w:rsidP="006A2C5B">
      <w:pPr>
        <w:pStyle w:val="ConsPlusNormal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550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4B667C" w:rsidRPr="001D45FB" w:rsidRDefault="006A2C5B" w:rsidP="001D45FB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96D9D">
        <w:rPr>
          <w:rFonts w:ascii="Times New Roman" w:hAnsi="Times New Roman" w:cs="Times New Roman"/>
          <w:sz w:val="24"/>
          <w:szCs w:val="24"/>
        </w:rPr>
        <w:t>к Положению о порядке и условиях назначения и выплаты ежемесячной доплаты к страховой пенсии по старости (инвалидности) лицу, замещавшему муниципальную должность главы муниципального района «</w:t>
      </w:r>
      <w:proofErr w:type="spellStart"/>
      <w:r w:rsidRPr="00F96D9D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F96D9D">
        <w:rPr>
          <w:rFonts w:ascii="Times New Roman" w:hAnsi="Times New Roman" w:cs="Times New Roman"/>
          <w:sz w:val="24"/>
          <w:szCs w:val="24"/>
        </w:rPr>
        <w:t xml:space="preserve"> район» на постоянной основе</w:t>
      </w:r>
    </w:p>
    <w:p w:rsidR="004B667C" w:rsidRPr="001D45FB" w:rsidRDefault="004B667C" w:rsidP="001D45FB">
      <w:pPr>
        <w:autoSpaceDE w:val="0"/>
        <w:autoSpaceDN w:val="0"/>
        <w:adjustRightInd w:val="0"/>
        <w:ind w:left="5103"/>
      </w:pPr>
    </w:p>
    <w:p w:rsidR="004F3267" w:rsidRPr="004F3267" w:rsidRDefault="004F3267" w:rsidP="001D45FB">
      <w:pPr>
        <w:ind w:firstLine="540"/>
        <w:jc w:val="center"/>
      </w:pPr>
      <w:r w:rsidRPr="004F3267">
        <w:t>Справка о размере среднемесячного денежного вознаграждения лица, замещавшего муниципальную должность, для установления доплаты к страховой пенсии по старости (инвалидности)</w:t>
      </w:r>
    </w:p>
    <w:p w:rsidR="004F3267" w:rsidRPr="004F3267" w:rsidRDefault="004F3267" w:rsidP="001D45FB">
      <w:pPr>
        <w:ind w:firstLine="540"/>
        <w:jc w:val="center"/>
      </w:pPr>
    </w:p>
    <w:p w:rsidR="004F3267" w:rsidRPr="004F3267" w:rsidRDefault="004F3267" w:rsidP="001D45FB">
      <w:pPr>
        <w:ind w:firstLine="540"/>
        <w:jc w:val="both"/>
      </w:pPr>
      <w:r w:rsidRPr="004F3267">
        <w:t>Денежное вознаграждение _______________________</w:t>
      </w:r>
      <w:r w:rsidR="006A2C5B" w:rsidRPr="001D45FB">
        <w:t>________________</w:t>
      </w:r>
      <w:r w:rsidRPr="004F3267">
        <w:t>,</w:t>
      </w:r>
    </w:p>
    <w:p w:rsidR="004F3267" w:rsidRPr="004F3267" w:rsidRDefault="004F3267" w:rsidP="001D45FB">
      <w:pPr>
        <w:ind w:firstLine="540"/>
        <w:jc w:val="both"/>
      </w:pPr>
      <w:r w:rsidRPr="004F3267">
        <w:t>(фамилия, имя, отчество)</w:t>
      </w:r>
    </w:p>
    <w:p w:rsidR="006A2C5B" w:rsidRPr="001D45FB" w:rsidRDefault="004F3267" w:rsidP="001D45FB">
      <w:pPr>
        <w:ind w:firstLine="540"/>
        <w:jc w:val="both"/>
      </w:pPr>
      <w:proofErr w:type="gramStart"/>
      <w:r w:rsidRPr="004F3267">
        <w:t>замещавшего</w:t>
      </w:r>
      <w:proofErr w:type="gramEnd"/>
      <w:r w:rsidRPr="004F3267">
        <w:t xml:space="preserve"> муниципальную должность ____</w:t>
      </w:r>
      <w:r w:rsidR="006A2C5B" w:rsidRPr="001D45FB">
        <w:t>_____________________</w:t>
      </w:r>
    </w:p>
    <w:p w:rsidR="004F3267" w:rsidRPr="004F3267" w:rsidRDefault="006A2C5B" w:rsidP="001D45FB">
      <w:pPr>
        <w:ind w:firstLine="540"/>
        <w:jc w:val="both"/>
      </w:pPr>
      <w:r w:rsidRPr="001D45FB">
        <w:t>____________________________________________________________</w:t>
      </w:r>
      <w:r w:rsidR="004F3267" w:rsidRPr="004F3267">
        <w:t>,</w:t>
      </w:r>
    </w:p>
    <w:p w:rsidR="004F3267" w:rsidRPr="004F3267" w:rsidRDefault="004F3267" w:rsidP="001D45FB">
      <w:pPr>
        <w:ind w:firstLine="540"/>
        <w:jc w:val="both"/>
      </w:pPr>
      <w:r w:rsidRPr="004F3267">
        <w:t>(наименование должности)</w:t>
      </w:r>
    </w:p>
    <w:p w:rsidR="004F3267" w:rsidRPr="004F3267" w:rsidRDefault="004F3267" w:rsidP="001D45FB">
      <w:pPr>
        <w:ind w:firstLine="540"/>
        <w:jc w:val="both"/>
      </w:pPr>
      <w:r w:rsidRPr="004F3267">
        <w:t>за пе</w:t>
      </w:r>
      <w:r w:rsidR="006A2C5B" w:rsidRPr="001D45FB">
        <w:t xml:space="preserve">риод </w:t>
      </w:r>
      <w:proofErr w:type="gramStart"/>
      <w:r w:rsidR="006A2C5B" w:rsidRPr="001D45FB">
        <w:t>с</w:t>
      </w:r>
      <w:proofErr w:type="gramEnd"/>
      <w:r w:rsidR="006A2C5B" w:rsidRPr="001D45FB">
        <w:t xml:space="preserve"> </w:t>
      </w:r>
      <w:proofErr w:type="spellStart"/>
      <w:r w:rsidR="006A2C5B" w:rsidRPr="001D45FB">
        <w:t>__________________</w:t>
      </w:r>
      <w:r w:rsidRPr="004F3267">
        <w:t>по</w:t>
      </w:r>
      <w:proofErr w:type="spellEnd"/>
      <w:r w:rsidRPr="004F3267">
        <w:t>____________</w:t>
      </w:r>
      <w:r w:rsidR="006A2C5B" w:rsidRPr="001D45FB">
        <w:t>__________________</w:t>
      </w:r>
    </w:p>
    <w:p w:rsidR="004F3267" w:rsidRPr="004F3267" w:rsidRDefault="004F3267" w:rsidP="001D45FB">
      <w:pPr>
        <w:ind w:firstLine="540"/>
        <w:jc w:val="both"/>
      </w:pPr>
      <w:r w:rsidRPr="004F3267">
        <w:t>(день, месяц, год) (день, месяц, год)</w:t>
      </w:r>
    </w:p>
    <w:p w:rsidR="004F3267" w:rsidRPr="004F3267" w:rsidRDefault="004F3267" w:rsidP="001D45FB">
      <w:pPr>
        <w:ind w:firstLine="540"/>
        <w:jc w:val="both"/>
      </w:pPr>
      <w:r w:rsidRPr="004F3267">
        <w:t>составило: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5"/>
        <w:gridCol w:w="5519"/>
        <w:gridCol w:w="1205"/>
        <w:gridCol w:w="1152"/>
        <w:gridCol w:w="1359"/>
      </w:tblGrid>
      <w:tr w:rsidR="001D45FB" w:rsidRPr="004F3267" w:rsidTr="004F326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6A2C5B" w:rsidP="001D45FB">
            <w:pPr>
              <w:jc w:val="both"/>
            </w:pPr>
            <w:r w:rsidRPr="001D45FB">
              <w:t>№</w:t>
            </w:r>
          </w:p>
          <w:p w:rsidR="004F3267" w:rsidRPr="004F3267" w:rsidRDefault="004F3267" w:rsidP="001D45FB">
            <w:pPr>
              <w:jc w:val="both"/>
            </w:pPr>
            <w:proofErr w:type="spellStart"/>
            <w:proofErr w:type="gramStart"/>
            <w:r w:rsidRPr="004F3267">
              <w:t>п</w:t>
            </w:r>
            <w:proofErr w:type="spellEnd"/>
            <w:proofErr w:type="gramEnd"/>
            <w:r w:rsidRPr="004F3267">
              <w:t>/</w:t>
            </w:r>
            <w:proofErr w:type="spellStart"/>
            <w:r w:rsidRPr="004F326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Состав денежного вознаграждения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2C5B" w:rsidRPr="001D45FB" w:rsidRDefault="004F3267" w:rsidP="001D45FB">
            <w:pPr>
              <w:jc w:val="both"/>
            </w:pPr>
            <w:r w:rsidRPr="004F3267">
              <w:t xml:space="preserve">за 12 </w:t>
            </w:r>
          </w:p>
          <w:p w:rsidR="004F3267" w:rsidRPr="004F3267" w:rsidRDefault="004F3267" w:rsidP="001D45FB">
            <w:pPr>
              <w:jc w:val="both"/>
            </w:pPr>
            <w:r w:rsidRPr="004F3267">
              <w:t>месяцев</w:t>
            </w:r>
          </w:p>
          <w:p w:rsidR="004F3267" w:rsidRPr="004F3267" w:rsidRDefault="004F3267" w:rsidP="001D45FB">
            <w:pPr>
              <w:jc w:val="both"/>
            </w:pPr>
            <w:r w:rsidRPr="004F3267">
              <w:t>(рублей, копеек)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в месяц</w:t>
            </w:r>
          </w:p>
        </w:tc>
      </w:tr>
      <w:tr w:rsidR="001D45FB" w:rsidRPr="001D45FB" w:rsidTr="004F32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267" w:rsidRPr="004F3267" w:rsidRDefault="004F3267" w:rsidP="001D45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267" w:rsidRPr="004F3267" w:rsidRDefault="004F3267" w:rsidP="001D45FB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267" w:rsidRPr="004F3267" w:rsidRDefault="004F3267" w:rsidP="001D45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в процентах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в рублях, копейках</w:t>
            </w:r>
          </w:p>
        </w:tc>
      </w:tr>
      <w:tr w:rsidR="001D45FB" w:rsidRPr="001D45FB" w:rsidTr="004F326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354" w:rsidRPr="004F3267" w:rsidRDefault="002E0354" w:rsidP="001D45FB">
            <w:pPr>
              <w:jc w:val="both"/>
            </w:pPr>
            <w:r w:rsidRPr="001D45FB">
              <w:t>Денежное вознаграждение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1D45FB" w:rsidRDefault="004F3267" w:rsidP="001D45FB">
            <w:pPr>
              <w:jc w:val="both"/>
            </w:pPr>
            <w:r w:rsidRPr="004F3267">
              <w:t> </w:t>
            </w:r>
          </w:p>
          <w:p w:rsidR="002E0354" w:rsidRPr="004F3267" w:rsidRDefault="002E0354" w:rsidP="001D45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  <w:tr w:rsidR="001D45FB" w:rsidRPr="001D45FB" w:rsidTr="004F32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267" w:rsidRPr="004F3267" w:rsidRDefault="004F3267" w:rsidP="001D45FB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в том числе должностной оклад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1D45FB" w:rsidRDefault="004F3267" w:rsidP="001D45FB">
            <w:pPr>
              <w:jc w:val="both"/>
            </w:pPr>
            <w:r w:rsidRPr="004F3267">
              <w:t> </w:t>
            </w:r>
          </w:p>
          <w:p w:rsidR="002E0354" w:rsidRPr="004F3267" w:rsidRDefault="002E0354" w:rsidP="001D45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  <w:tr w:rsidR="001D45FB" w:rsidRPr="001D45FB" w:rsidTr="004F32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DA7CCD" w:rsidP="001D45FB">
            <w:pPr>
              <w:jc w:val="both"/>
            </w:pPr>
            <w:r w:rsidRPr="001D45FB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  <w:r w:rsidR="00DA7CCD" w:rsidRPr="001D45FB">
              <w:t>Единовременная выплата при предоставлении  ежегодного оплачиваемого отпуска и материальная помощь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  <w:tr w:rsidR="001D45FB" w:rsidRPr="001D45FB" w:rsidTr="004F32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354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  <w:tr w:rsidR="001D45FB" w:rsidRPr="001D45FB" w:rsidTr="004F32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  <w:r w:rsidR="00DA7CCD" w:rsidRPr="001D45FB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1D45FB" w:rsidRDefault="004F3267" w:rsidP="001D45FB">
            <w:pPr>
              <w:jc w:val="both"/>
            </w:pPr>
            <w:r w:rsidRPr="004F3267">
              <w:t>Надбавки за работу в местностях с особыми климатическими условиями</w:t>
            </w:r>
          </w:p>
          <w:p w:rsidR="002E0354" w:rsidRPr="004F3267" w:rsidRDefault="002E0354" w:rsidP="001D45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  <w:tr w:rsidR="001D45FB" w:rsidRPr="001D45FB" w:rsidTr="004F32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DA7CCD" w:rsidP="001D45FB">
            <w:pPr>
              <w:jc w:val="both"/>
            </w:pPr>
            <w:r w:rsidRPr="001D45FB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ИТОГО денежное вознаграждение для установления доплаты к трудовой пенсии по старости (инвалидности)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3267" w:rsidRPr="004F3267" w:rsidRDefault="004F3267" w:rsidP="001D45FB">
            <w:pPr>
              <w:jc w:val="both"/>
            </w:pPr>
            <w:r w:rsidRPr="004F3267">
              <w:t> </w:t>
            </w:r>
          </w:p>
        </w:tc>
      </w:tr>
    </w:tbl>
    <w:p w:rsidR="004F3267" w:rsidRPr="004F3267" w:rsidRDefault="004F3267" w:rsidP="001D45FB">
      <w:pPr>
        <w:ind w:firstLine="540"/>
        <w:jc w:val="both"/>
      </w:pPr>
      <w:r w:rsidRPr="004F3267">
        <w:t> </w:t>
      </w:r>
    </w:p>
    <w:p w:rsidR="004F3267" w:rsidRPr="004F3267" w:rsidRDefault="004F3267" w:rsidP="001D45FB">
      <w:pPr>
        <w:ind w:firstLine="540"/>
        <w:jc w:val="both"/>
      </w:pPr>
      <w:r w:rsidRPr="004F3267">
        <w:t>К справке прилагается заявление лица, замещавшего муниципальную должность об исключении периодов нетрудоспособности или периодов, когда он находился в очередном отпуске, отпуске без сохранения среднемесячного заработка</w:t>
      </w:r>
    </w:p>
    <w:p w:rsidR="004F3267" w:rsidRPr="004F3267" w:rsidRDefault="004F3267" w:rsidP="001D45FB">
      <w:pPr>
        <w:ind w:firstLine="540"/>
        <w:jc w:val="both"/>
      </w:pPr>
      <w:r w:rsidRPr="004F3267">
        <w:t>Гла</w:t>
      </w:r>
      <w:r w:rsidR="001D45FB" w:rsidRPr="001D45FB">
        <w:t>ва муниципального района «</w:t>
      </w:r>
      <w:proofErr w:type="spellStart"/>
      <w:r w:rsidR="001D45FB" w:rsidRPr="001D45FB">
        <w:t>Улётовский</w:t>
      </w:r>
      <w:proofErr w:type="spellEnd"/>
      <w:r w:rsidR="001D45FB" w:rsidRPr="001D45FB">
        <w:t xml:space="preserve"> район»</w:t>
      </w:r>
      <w:r w:rsidRPr="004F3267">
        <w:t xml:space="preserve"> ___</w:t>
      </w:r>
      <w:r w:rsidR="002E0354" w:rsidRPr="001D45FB">
        <w:t>__________</w:t>
      </w:r>
      <w:r w:rsidR="001D45FB" w:rsidRPr="001D45FB">
        <w:t>_______</w:t>
      </w:r>
    </w:p>
    <w:p w:rsidR="004F3267" w:rsidRPr="004F3267" w:rsidRDefault="004F3267" w:rsidP="001D45FB">
      <w:pPr>
        <w:ind w:firstLine="540"/>
        <w:jc w:val="both"/>
      </w:pPr>
      <w:r w:rsidRPr="004F3267">
        <w:t>(подпись, фамилия, инициалы)</w:t>
      </w:r>
    </w:p>
    <w:p w:rsidR="004F3267" w:rsidRPr="004F3267" w:rsidRDefault="004F3267" w:rsidP="001D45FB">
      <w:pPr>
        <w:ind w:firstLine="540"/>
        <w:jc w:val="both"/>
      </w:pPr>
      <w:r w:rsidRPr="004F3267">
        <w:t>Главный бухгалтер _______________________</w:t>
      </w:r>
      <w:r w:rsidR="002E0354" w:rsidRPr="001D45FB">
        <w:t>________________________</w:t>
      </w:r>
    </w:p>
    <w:p w:rsidR="004F3267" w:rsidRPr="004F3267" w:rsidRDefault="004F3267" w:rsidP="001D45FB">
      <w:pPr>
        <w:ind w:firstLine="540"/>
        <w:jc w:val="both"/>
      </w:pPr>
      <w:r w:rsidRPr="004F3267">
        <w:t>(подпись, фамилия, инициалы)</w:t>
      </w:r>
    </w:p>
    <w:p w:rsidR="002E0354" w:rsidRPr="001D45FB" w:rsidRDefault="004F3267" w:rsidP="001D45FB">
      <w:pPr>
        <w:jc w:val="both"/>
      </w:pPr>
      <w:r w:rsidRPr="004F3267">
        <w:t xml:space="preserve">М.П. </w:t>
      </w:r>
    </w:p>
    <w:p w:rsidR="002E0354" w:rsidRPr="001D45FB" w:rsidRDefault="002E0354" w:rsidP="001D45FB">
      <w:pPr>
        <w:ind w:firstLine="540"/>
        <w:jc w:val="both"/>
      </w:pPr>
    </w:p>
    <w:p w:rsidR="004F3267" w:rsidRPr="004F3267" w:rsidRDefault="001D45FB" w:rsidP="001D45FB">
      <w:pPr>
        <w:ind w:firstLine="540"/>
        <w:jc w:val="both"/>
      </w:pPr>
      <w:r w:rsidRPr="001D45FB">
        <w:t>Дата выдачи «_____»</w:t>
      </w:r>
      <w:r w:rsidR="004F3267" w:rsidRPr="004F3267">
        <w:t>_______________20___ года</w:t>
      </w:r>
    </w:p>
    <w:p w:rsidR="001D45FB" w:rsidRPr="001D45FB" w:rsidRDefault="001D45FB" w:rsidP="001D45FB">
      <w:pPr>
        <w:ind w:firstLine="540"/>
        <w:jc w:val="center"/>
      </w:pPr>
    </w:p>
    <w:sectPr w:rsidR="001D45FB" w:rsidRPr="001D45FB" w:rsidSect="00E237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B21"/>
    <w:multiLevelType w:val="hybridMultilevel"/>
    <w:tmpl w:val="28662C32"/>
    <w:lvl w:ilvl="0" w:tplc="FD86B3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3067"/>
    <w:multiLevelType w:val="hybridMultilevel"/>
    <w:tmpl w:val="DC4A9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5060"/>
    <w:multiLevelType w:val="hybridMultilevel"/>
    <w:tmpl w:val="E698110A"/>
    <w:lvl w:ilvl="0" w:tplc="57F6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C4D66"/>
    <w:multiLevelType w:val="hybridMultilevel"/>
    <w:tmpl w:val="CA965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03F07"/>
    <w:multiLevelType w:val="hybridMultilevel"/>
    <w:tmpl w:val="BC3AB224"/>
    <w:lvl w:ilvl="0" w:tplc="93909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C5048"/>
    <w:multiLevelType w:val="multilevel"/>
    <w:tmpl w:val="3AAC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14929"/>
    <w:multiLevelType w:val="multilevel"/>
    <w:tmpl w:val="C80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F6"/>
    <w:rsid w:val="0000451E"/>
    <w:rsid w:val="00022092"/>
    <w:rsid w:val="00025461"/>
    <w:rsid w:val="00026AD5"/>
    <w:rsid w:val="0003270D"/>
    <w:rsid w:val="00044042"/>
    <w:rsid w:val="000462A1"/>
    <w:rsid w:val="00055F03"/>
    <w:rsid w:val="00072AC0"/>
    <w:rsid w:val="00077D04"/>
    <w:rsid w:val="000B2225"/>
    <w:rsid w:val="000C10A9"/>
    <w:rsid w:val="000C3A8F"/>
    <w:rsid w:val="000D4558"/>
    <w:rsid w:val="000F4FF4"/>
    <w:rsid w:val="001373BF"/>
    <w:rsid w:val="00170CF4"/>
    <w:rsid w:val="00193410"/>
    <w:rsid w:val="0019653B"/>
    <w:rsid w:val="001B1321"/>
    <w:rsid w:val="001D45FB"/>
    <w:rsid w:val="001E1E71"/>
    <w:rsid w:val="001F5AA6"/>
    <w:rsid w:val="0020273C"/>
    <w:rsid w:val="00212E30"/>
    <w:rsid w:val="0021463B"/>
    <w:rsid w:val="00235530"/>
    <w:rsid w:val="00244DAA"/>
    <w:rsid w:val="00246D96"/>
    <w:rsid w:val="00277F76"/>
    <w:rsid w:val="0028655C"/>
    <w:rsid w:val="00291C89"/>
    <w:rsid w:val="002957B7"/>
    <w:rsid w:val="0029752E"/>
    <w:rsid w:val="002A3B1B"/>
    <w:rsid w:val="002A7274"/>
    <w:rsid w:val="002C6363"/>
    <w:rsid w:val="002D028A"/>
    <w:rsid w:val="002E0354"/>
    <w:rsid w:val="00307189"/>
    <w:rsid w:val="00311425"/>
    <w:rsid w:val="00320689"/>
    <w:rsid w:val="00343A3B"/>
    <w:rsid w:val="003D0280"/>
    <w:rsid w:val="003D28C8"/>
    <w:rsid w:val="003F17DF"/>
    <w:rsid w:val="004147CB"/>
    <w:rsid w:val="004828FC"/>
    <w:rsid w:val="0049472E"/>
    <w:rsid w:val="004A740C"/>
    <w:rsid w:val="004A7E00"/>
    <w:rsid w:val="004B667C"/>
    <w:rsid w:val="004C4D09"/>
    <w:rsid w:val="004F3267"/>
    <w:rsid w:val="004F7BE6"/>
    <w:rsid w:val="00511E1E"/>
    <w:rsid w:val="0053719F"/>
    <w:rsid w:val="00552F2B"/>
    <w:rsid w:val="00574C9D"/>
    <w:rsid w:val="0059414C"/>
    <w:rsid w:val="005A07D9"/>
    <w:rsid w:val="005A1828"/>
    <w:rsid w:val="005C3C8F"/>
    <w:rsid w:val="005E14D6"/>
    <w:rsid w:val="005E53BC"/>
    <w:rsid w:val="005F1E5E"/>
    <w:rsid w:val="005F3D9A"/>
    <w:rsid w:val="00611737"/>
    <w:rsid w:val="0061534D"/>
    <w:rsid w:val="0064706E"/>
    <w:rsid w:val="006911AB"/>
    <w:rsid w:val="006A2C5B"/>
    <w:rsid w:val="006D3F2A"/>
    <w:rsid w:val="006D6782"/>
    <w:rsid w:val="007247D1"/>
    <w:rsid w:val="007604B4"/>
    <w:rsid w:val="007D0129"/>
    <w:rsid w:val="007D3AF9"/>
    <w:rsid w:val="007E70F6"/>
    <w:rsid w:val="008046AC"/>
    <w:rsid w:val="00813A0D"/>
    <w:rsid w:val="00821F77"/>
    <w:rsid w:val="00827E3B"/>
    <w:rsid w:val="00844CD2"/>
    <w:rsid w:val="00863DF6"/>
    <w:rsid w:val="008646EC"/>
    <w:rsid w:val="0086651B"/>
    <w:rsid w:val="00883924"/>
    <w:rsid w:val="008874A6"/>
    <w:rsid w:val="00890A75"/>
    <w:rsid w:val="00895098"/>
    <w:rsid w:val="008A28FF"/>
    <w:rsid w:val="008C1D5F"/>
    <w:rsid w:val="008C34E8"/>
    <w:rsid w:val="008D232E"/>
    <w:rsid w:val="008D6504"/>
    <w:rsid w:val="009171BD"/>
    <w:rsid w:val="00945C8D"/>
    <w:rsid w:val="0094605C"/>
    <w:rsid w:val="00952576"/>
    <w:rsid w:val="009531F5"/>
    <w:rsid w:val="009555F9"/>
    <w:rsid w:val="009626CF"/>
    <w:rsid w:val="00963B18"/>
    <w:rsid w:val="00992497"/>
    <w:rsid w:val="00995D4B"/>
    <w:rsid w:val="00996363"/>
    <w:rsid w:val="009C5FBE"/>
    <w:rsid w:val="009E7B4F"/>
    <w:rsid w:val="00A21EA9"/>
    <w:rsid w:val="00A27EBC"/>
    <w:rsid w:val="00A3203A"/>
    <w:rsid w:val="00A332A3"/>
    <w:rsid w:val="00A42D5A"/>
    <w:rsid w:val="00A7555E"/>
    <w:rsid w:val="00A84B4E"/>
    <w:rsid w:val="00A90993"/>
    <w:rsid w:val="00A9121F"/>
    <w:rsid w:val="00AA05C3"/>
    <w:rsid w:val="00AA6744"/>
    <w:rsid w:val="00AD34B6"/>
    <w:rsid w:val="00AD4415"/>
    <w:rsid w:val="00AE4912"/>
    <w:rsid w:val="00AE7296"/>
    <w:rsid w:val="00B11190"/>
    <w:rsid w:val="00B23D8A"/>
    <w:rsid w:val="00B26695"/>
    <w:rsid w:val="00B50107"/>
    <w:rsid w:val="00B648A8"/>
    <w:rsid w:val="00B739A6"/>
    <w:rsid w:val="00B93DCD"/>
    <w:rsid w:val="00B9499C"/>
    <w:rsid w:val="00BB0105"/>
    <w:rsid w:val="00BD22DD"/>
    <w:rsid w:val="00BD7206"/>
    <w:rsid w:val="00BE2C4E"/>
    <w:rsid w:val="00C175D5"/>
    <w:rsid w:val="00C243E9"/>
    <w:rsid w:val="00C50DEF"/>
    <w:rsid w:val="00C51545"/>
    <w:rsid w:val="00C946D3"/>
    <w:rsid w:val="00CA48E4"/>
    <w:rsid w:val="00CB0191"/>
    <w:rsid w:val="00CB6A0D"/>
    <w:rsid w:val="00CD058B"/>
    <w:rsid w:val="00CD1B65"/>
    <w:rsid w:val="00CD762D"/>
    <w:rsid w:val="00D10306"/>
    <w:rsid w:val="00D107D8"/>
    <w:rsid w:val="00D31158"/>
    <w:rsid w:val="00D86839"/>
    <w:rsid w:val="00DA68C5"/>
    <w:rsid w:val="00DA7CCD"/>
    <w:rsid w:val="00DB5AA2"/>
    <w:rsid w:val="00DC0A2E"/>
    <w:rsid w:val="00DC7D76"/>
    <w:rsid w:val="00DD10AD"/>
    <w:rsid w:val="00DD2CCE"/>
    <w:rsid w:val="00DD2F70"/>
    <w:rsid w:val="00DD48BE"/>
    <w:rsid w:val="00DE6B41"/>
    <w:rsid w:val="00E10183"/>
    <w:rsid w:val="00E152A4"/>
    <w:rsid w:val="00E17FAE"/>
    <w:rsid w:val="00E20B36"/>
    <w:rsid w:val="00E2313E"/>
    <w:rsid w:val="00E23796"/>
    <w:rsid w:val="00E24EF3"/>
    <w:rsid w:val="00E25EB9"/>
    <w:rsid w:val="00E27B63"/>
    <w:rsid w:val="00E3345B"/>
    <w:rsid w:val="00E6188A"/>
    <w:rsid w:val="00E814CD"/>
    <w:rsid w:val="00E82B2C"/>
    <w:rsid w:val="00E91B78"/>
    <w:rsid w:val="00EC0A14"/>
    <w:rsid w:val="00EC40FE"/>
    <w:rsid w:val="00EC6D62"/>
    <w:rsid w:val="00EE52B0"/>
    <w:rsid w:val="00EF70B3"/>
    <w:rsid w:val="00F255A7"/>
    <w:rsid w:val="00F3595A"/>
    <w:rsid w:val="00F51D6A"/>
    <w:rsid w:val="00F73167"/>
    <w:rsid w:val="00F9525F"/>
    <w:rsid w:val="00F96D9D"/>
    <w:rsid w:val="00FA54D4"/>
    <w:rsid w:val="00FC225A"/>
    <w:rsid w:val="00FD1246"/>
    <w:rsid w:val="00FD2988"/>
    <w:rsid w:val="00FD4986"/>
    <w:rsid w:val="00FE6E91"/>
    <w:rsid w:val="00FF0574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39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39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  <w:style w:type="character" w:customStyle="1" w:styleId="num">
    <w:name w:val="num"/>
    <w:basedOn w:val="a0"/>
    <w:rsid w:val="00A332A3"/>
  </w:style>
  <w:style w:type="paragraph" w:customStyle="1" w:styleId="ConsPlusNonformat">
    <w:name w:val="ConsPlusNonforma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B73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1"/>
    <w:basedOn w:val="a"/>
    <w:link w:val="ab"/>
    <w:rsid w:val="00A90993"/>
    <w:pPr>
      <w:widowControl w:val="0"/>
      <w:shd w:val="clear" w:color="auto" w:fill="FFFFFF"/>
      <w:spacing w:line="307" w:lineRule="exact"/>
    </w:pPr>
    <w:rPr>
      <w:b/>
      <w:bCs/>
      <w:color w:val="000000"/>
    </w:rPr>
  </w:style>
  <w:style w:type="character" w:customStyle="1" w:styleId="ab">
    <w:name w:val="Основной текст_"/>
    <w:link w:val="12"/>
    <w:rsid w:val="00A9099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739A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39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1246"/>
    <w:rPr>
      <w:rFonts w:ascii="Arial" w:hAnsi="Arial" w:cs="Arial"/>
      <w:color w:val="000000"/>
      <w:sz w:val="14"/>
      <w:szCs w:val="14"/>
    </w:rPr>
  </w:style>
  <w:style w:type="character" w:styleId="a4">
    <w:name w:val="Hyperlink"/>
    <w:basedOn w:val="a0"/>
    <w:uiPriority w:val="99"/>
    <w:unhideWhenUsed/>
    <w:rsid w:val="00FD1246"/>
    <w:rPr>
      <w:color w:val="0000FF" w:themeColor="hyperlink"/>
      <w:u w:val="single"/>
    </w:rPr>
  </w:style>
  <w:style w:type="paragraph" w:customStyle="1" w:styleId="1">
    <w:name w:val="Знак1 Знак Знак Знак"/>
    <w:basedOn w:val="a"/>
    <w:semiHidden/>
    <w:rsid w:val="00FD4986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D4986"/>
    <w:pPr>
      <w:ind w:left="720"/>
      <w:contextualSpacing/>
    </w:pPr>
  </w:style>
  <w:style w:type="character" w:styleId="a6">
    <w:name w:val="annotation reference"/>
    <w:rsid w:val="002C6363"/>
    <w:rPr>
      <w:rFonts w:ascii="Verdana" w:hAnsi="Verdana"/>
      <w:sz w:val="16"/>
      <w:szCs w:val="16"/>
      <w:lang w:val="en-US" w:eastAsia="en-US" w:bidi="ar-SA"/>
    </w:rPr>
  </w:style>
  <w:style w:type="paragraph" w:styleId="a7">
    <w:name w:val="annotation text"/>
    <w:basedOn w:val="a"/>
    <w:link w:val="a8"/>
    <w:rsid w:val="002C636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C6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3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555F9"/>
  </w:style>
  <w:style w:type="character" w:customStyle="1" w:styleId="num">
    <w:name w:val="num"/>
    <w:basedOn w:val="a0"/>
    <w:rsid w:val="00A332A3"/>
  </w:style>
  <w:style w:type="paragraph" w:customStyle="1" w:styleId="ConsPlusNonformat">
    <w:name w:val="ConsPlusNonformat"/>
    <w:uiPriority w:val="99"/>
    <w:rsid w:val="004A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B73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1"/>
    <w:basedOn w:val="a"/>
    <w:link w:val="ab"/>
    <w:rsid w:val="00A90993"/>
    <w:pPr>
      <w:widowControl w:val="0"/>
      <w:shd w:val="clear" w:color="auto" w:fill="FFFFFF"/>
      <w:spacing w:line="307" w:lineRule="exact"/>
    </w:pPr>
    <w:rPr>
      <w:b/>
      <w:bCs/>
      <w:color w:val="000000"/>
    </w:rPr>
  </w:style>
  <w:style w:type="character" w:customStyle="1" w:styleId="ab">
    <w:name w:val="Основной текст_"/>
    <w:link w:val="12"/>
    <w:rsid w:val="00A9099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D180-D3C7-4519-B95F-69FA8AFA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2018-09-25T02:08:00Z</cp:lastPrinted>
  <dcterms:created xsi:type="dcterms:W3CDTF">2017-01-11T03:17:00Z</dcterms:created>
  <dcterms:modified xsi:type="dcterms:W3CDTF">2018-09-26T22:27:00Z</dcterms:modified>
</cp:coreProperties>
</file>