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3" w:rsidRP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>О фактических значениях показателей надежности и</w:t>
      </w:r>
    </w:p>
    <w:p w:rsidR="000D0B53" w:rsidRP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 xml:space="preserve"> качества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0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B53" w:rsidRP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B53" w:rsidRDefault="000D0B53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53">
        <w:rPr>
          <w:rFonts w:ascii="Times New Roman" w:hAnsi="Times New Roman" w:cs="Times New Roman"/>
          <w:sz w:val="24"/>
          <w:szCs w:val="24"/>
        </w:rPr>
        <w:t xml:space="preserve">Информация Региональной службы по тарифам и ценообразованию Забайкальского края от </w:t>
      </w:r>
      <w:r w:rsidR="00F660E7">
        <w:rPr>
          <w:rFonts w:ascii="Times New Roman" w:hAnsi="Times New Roman" w:cs="Times New Roman"/>
          <w:sz w:val="24"/>
          <w:szCs w:val="24"/>
        </w:rPr>
        <w:t>28</w:t>
      </w:r>
      <w:r w:rsidRPr="000D0B53">
        <w:rPr>
          <w:rFonts w:ascii="Times New Roman" w:hAnsi="Times New Roman" w:cs="Times New Roman"/>
          <w:sz w:val="24"/>
          <w:szCs w:val="24"/>
        </w:rPr>
        <w:t>.0</w:t>
      </w:r>
      <w:r w:rsidR="00F660E7">
        <w:rPr>
          <w:rFonts w:ascii="Times New Roman" w:hAnsi="Times New Roman" w:cs="Times New Roman"/>
          <w:sz w:val="24"/>
          <w:szCs w:val="24"/>
        </w:rPr>
        <w:t>5</w:t>
      </w:r>
      <w:r w:rsidRPr="000D0B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C4242" w:rsidRPr="000D0B53" w:rsidRDefault="00EC4242" w:rsidP="000D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от 25.06.2014)</w:t>
      </w:r>
    </w:p>
    <w:p w:rsidR="000D0B53" w:rsidRDefault="000D0B53" w:rsidP="000D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B5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 «Об определении применяемых при установлении долгосрочных тарифов показателей надежности и качества поставляемых товаров и оказываемых услуг», утвержденным  31 декабря 2009 г. № 1220, Региональная служба по тарифам и ценообразованию Забайкальского края размещает информацию о фактических показателях надежности и качества оказываемых услуг территориально сетевых организаций.</w:t>
      </w:r>
      <w:proofErr w:type="gramEnd"/>
    </w:p>
    <w:tbl>
      <w:tblPr>
        <w:tblStyle w:val="a3"/>
        <w:tblW w:w="9748" w:type="dxa"/>
        <w:tblLook w:val="04A0"/>
      </w:tblPr>
      <w:tblGrid>
        <w:gridCol w:w="675"/>
        <w:gridCol w:w="3261"/>
        <w:gridCol w:w="2410"/>
        <w:gridCol w:w="1701"/>
        <w:gridCol w:w="1701"/>
      </w:tblGrid>
      <w:tr w:rsidR="003B79A6" w:rsidTr="003B79A6">
        <w:tc>
          <w:tcPr>
            <w:tcW w:w="675" w:type="dxa"/>
            <w:vAlign w:val="center"/>
          </w:tcPr>
          <w:p w:rsidR="003B79A6" w:rsidRDefault="003B79A6" w:rsidP="00E32C6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B79A6" w:rsidRDefault="003B79A6" w:rsidP="00E32C6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Показатель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План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Факт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1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Филиал ОАО «МРСК Сибири» - «Читаэнерго»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0,026853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1,0596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2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Филиал ОАО «РЖД» - «Трансэнерго» Забайкальская дирекция по энергообеспечению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0,0010951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3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Филиал «Забайкальский» ОАО «Оборонэнерго»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0,3451344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0,9140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4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Филиал ОАО «РЖД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Трасэнерго</w:t>
            </w:r>
            <w:proofErr w:type="spellEnd"/>
            <w:r>
              <w:t xml:space="preserve">» </w:t>
            </w:r>
            <w:proofErr w:type="spellStart"/>
            <w:r>
              <w:t>Восточно-Сибирская</w:t>
            </w:r>
            <w:proofErr w:type="spellEnd"/>
            <w:r>
              <w:t xml:space="preserve"> дирекция по энергообеспечению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0,0062500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1,0019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ООО «Импульс 2003»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</w:tcPr>
          <w:p w:rsidR="003B79A6" w:rsidRDefault="003B79A6" w:rsidP="003B79A6">
            <w:pPr>
              <w:jc w:val="center"/>
            </w:pPr>
            <w:r>
              <w:t>0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</w:tcPr>
          <w:p w:rsidR="003B79A6" w:rsidRDefault="003B79A6" w:rsidP="003B79A6">
            <w:pPr>
              <w:jc w:val="center"/>
            </w:pPr>
            <w:r>
              <w:t>1,0102</w:t>
            </w:r>
          </w:p>
        </w:tc>
      </w:tr>
      <w:tr w:rsidR="003B79A6" w:rsidTr="000554BB">
        <w:tc>
          <w:tcPr>
            <w:tcW w:w="675" w:type="dxa"/>
            <w:vMerge w:val="restart"/>
            <w:vAlign w:val="center"/>
          </w:tcPr>
          <w:p w:rsidR="003B79A6" w:rsidRDefault="003B79A6" w:rsidP="000554BB">
            <w:pPr>
              <w:jc w:val="center"/>
            </w:pPr>
            <w:r>
              <w:t>6</w:t>
            </w:r>
          </w:p>
        </w:tc>
        <w:tc>
          <w:tcPr>
            <w:tcW w:w="3261" w:type="dxa"/>
            <w:vMerge w:val="restart"/>
          </w:tcPr>
          <w:p w:rsidR="003B79A6" w:rsidRDefault="003B79A6" w:rsidP="003B79A6">
            <w:pPr>
              <w:jc w:val="both"/>
            </w:pPr>
            <w:r>
              <w:t>ОАО «Ксеньевский прииск»</w:t>
            </w: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0,0250209</w:t>
            </w:r>
          </w:p>
        </w:tc>
        <w:tc>
          <w:tcPr>
            <w:tcW w:w="1701" w:type="dxa"/>
          </w:tcPr>
          <w:p w:rsidR="003B79A6" w:rsidRDefault="003B79A6" w:rsidP="003B79A6">
            <w:pPr>
              <w:jc w:val="center"/>
            </w:pPr>
            <w:r>
              <w:t>0</w:t>
            </w:r>
          </w:p>
        </w:tc>
      </w:tr>
      <w:tr w:rsidR="003B79A6" w:rsidTr="000554BB">
        <w:tc>
          <w:tcPr>
            <w:tcW w:w="675" w:type="dxa"/>
            <w:vMerge/>
            <w:vAlign w:val="center"/>
          </w:tcPr>
          <w:p w:rsidR="003B79A6" w:rsidRDefault="003B79A6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3B79A6" w:rsidRDefault="003B79A6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3B79A6" w:rsidRDefault="003B79A6" w:rsidP="00E32C6E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3B79A6" w:rsidRDefault="003B79A6" w:rsidP="00E32C6E">
            <w:pPr>
              <w:jc w:val="center"/>
            </w:pPr>
            <w:r>
              <w:t>1,0102</w:t>
            </w:r>
          </w:p>
        </w:tc>
        <w:tc>
          <w:tcPr>
            <w:tcW w:w="1701" w:type="dxa"/>
          </w:tcPr>
          <w:p w:rsidR="003B79A6" w:rsidRDefault="003B79A6" w:rsidP="00D16244">
            <w:pPr>
              <w:jc w:val="center"/>
            </w:pPr>
            <w:r>
              <w:t>1,0</w:t>
            </w:r>
            <w:r w:rsidR="00D16244">
              <w:t>204</w:t>
            </w:r>
          </w:p>
        </w:tc>
      </w:tr>
      <w:tr w:rsidR="000F770C" w:rsidTr="000554BB">
        <w:tc>
          <w:tcPr>
            <w:tcW w:w="675" w:type="dxa"/>
            <w:vMerge w:val="restart"/>
            <w:vAlign w:val="center"/>
          </w:tcPr>
          <w:p w:rsidR="000F770C" w:rsidRDefault="000F770C" w:rsidP="000554BB">
            <w:pPr>
              <w:jc w:val="center"/>
            </w:pPr>
            <w:r>
              <w:t>7</w:t>
            </w:r>
          </w:p>
        </w:tc>
        <w:tc>
          <w:tcPr>
            <w:tcW w:w="3261" w:type="dxa"/>
            <w:vMerge w:val="restart"/>
          </w:tcPr>
          <w:p w:rsidR="000F770C" w:rsidRDefault="000F770C" w:rsidP="003B79A6">
            <w:pPr>
              <w:jc w:val="both"/>
            </w:pPr>
            <w:r>
              <w:t>ОАО «</w:t>
            </w:r>
            <w:proofErr w:type="spellStart"/>
            <w:r>
              <w:t>АэроЧита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0F770C" w:rsidRDefault="000F770C" w:rsidP="00B408CC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0F770C" w:rsidRDefault="000F770C" w:rsidP="00B408CC">
            <w:pPr>
              <w:jc w:val="center"/>
            </w:pPr>
            <w:r>
              <w:t>0,0250209</w:t>
            </w:r>
          </w:p>
        </w:tc>
        <w:tc>
          <w:tcPr>
            <w:tcW w:w="1701" w:type="dxa"/>
          </w:tcPr>
          <w:p w:rsidR="000F770C" w:rsidRDefault="00AA444A" w:rsidP="00B408CC">
            <w:pPr>
              <w:jc w:val="center"/>
            </w:pPr>
            <w:r>
              <w:t>0,83330</w:t>
            </w:r>
          </w:p>
        </w:tc>
      </w:tr>
      <w:tr w:rsidR="000F770C" w:rsidTr="000554BB">
        <w:tc>
          <w:tcPr>
            <w:tcW w:w="675" w:type="dxa"/>
            <w:vMerge/>
            <w:vAlign w:val="center"/>
          </w:tcPr>
          <w:p w:rsidR="000F770C" w:rsidRDefault="000F770C" w:rsidP="000554BB">
            <w:pPr>
              <w:jc w:val="center"/>
            </w:pPr>
          </w:p>
        </w:tc>
        <w:tc>
          <w:tcPr>
            <w:tcW w:w="3261" w:type="dxa"/>
            <w:vMerge/>
          </w:tcPr>
          <w:p w:rsidR="000F770C" w:rsidRDefault="000F770C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0F770C" w:rsidRDefault="000F770C" w:rsidP="00B408CC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0F770C" w:rsidRDefault="000F770C" w:rsidP="00B408CC">
            <w:pPr>
              <w:jc w:val="center"/>
            </w:pPr>
            <w:r>
              <w:t>1,0102</w:t>
            </w:r>
          </w:p>
        </w:tc>
        <w:tc>
          <w:tcPr>
            <w:tcW w:w="1701" w:type="dxa"/>
          </w:tcPr>
          <w:p w:rsidR="000F770C" w:rsidRDefault="00AA444A" w:rsidP="00B408CC">
            <w:pPr>
              <w:jc w:val="center"/>
            </w:pPr>
            <w:r>
              <w:t>0,8975</w:t>
            </w:r>
          </w:p>
        </w:tc>
      </w:tr>
      <w:tr w:rsidR="000554BB" w:rsidTr="000554BB">
        <w:tc>
          <w:tcPr>
            <w:tcW w:w="675" w:type="dxa"/>
            <w:vMerge w:val="restart"/>
            <w:vAlign w:val="center"/>
          </w:tcPr>
          <w:p w:rsidR="000554BB" w:rsidRDefault="000554BB" w:rsidP="000554BB">
            <w:pPr>
              <w:jc w:val="center"/>
            </w:pPr>
            <w:r>
              <w:t>8</w:t>
            </w:r>
          </w:p>
        </w:tc>
        <w:tc>
          <w:tcPr>
            <w:tcW w:w="3261" w:type="dxa"/>
            <w:vMerge w:val="restart"/>
          </w:tcPr>
          <w:p w:rsidR="000554BB" w:rsidRDefault="000554BB" w:rsidP="003B79A6">
            <w:pPr>
              <w:jc w:val="both"/>
            </w:pPr>
            <w:r>
              <w:t>ООО «Забайкальская сетевая организация»</w:t>
            </w:r>
          </w:p>
        </w:tc>
        <w:tc>
          <w:tcPr>
            <w:tcW w:w="2410" w:type="dxa"/>
            <w:vAlign w:val="center"/>
          </w:tcPr>
          <w:p w:rsidR="000554BB" w:rsidRDefault="000554BB" w:rsidP="00833126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0554BB" w:rsidRDefault="000554BB" w:rsidP="00833126">
            <w:pPr>
              <w:jc w:val="center"/>
            </w:pPr>
            <w:r>
              <w:t>0,0250209</w:t>
            </w:r>
          </w:p>
        </w:tc>
        <w:tc>
          <w:tcPr>
            <w:tcW w:w="1701" w:type="dxa"/>
          </w:tcPr>
          <w:p w:rsidR="000554BB" w:rsidRDefault="009614F2" w:rsidP="00B408CC">
            <w:pPr>
              <w:jc w:val="center"/>
            </w:pPr>
            <w:r>
              <w:t>1,42857</w:t>
            </w:r>
          </w:p>
        </w:tc>
      </w:tr>
      <w:tr w:rsidR="000554BB" w:rsidTr="00EC4242">
        <w:tc>
          <w:tcPr>
            <w:tcW w:w="675" w:type="dxa"/>
            <w:vMerge/>
          </w:tcPr>
          <w:p w:rsidR="000554BB" w:rsidRDefault="000554BB" w:rsidP="003B79A6">
            <w:pPr>
              <w:jc w:val="both"/>
            </w:pPr>
          </w:p>
        </w:tc>
        <w:tc>
          <w:tcPr>
            <w:tcW w:w="3261" w:type="dxa"/>
            <w:vMerge/>
          </w:tcPr>
          <w:p w:rsidR="000554BB" w:rsidRDefault="000554BB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0554BB" w:rsidRDefault="000554BB" w:rsidP="00833126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0554BB" w:rsidRDefault="000554BB" w:rsidP="00833126">
            <w:pPr>
              <w:jc w:val="center"/>
            </w:pPr>
            <w:r>
              <w:t>1,0102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554BB" w:rsidRDefault="009614F2" w:rsidP="00B408CC">
            <w:pPr>
              <w:jc w:val="center"/>
            </w:pPr>
            <w:r>
              <w:t>0,9850</w:t>
            </w:r>
          </w:p>
        </w:tc>
      </w:tr>
      <w:tr w:rsidR="00EC4242" w:rsidTr="00EC4242">
        <w:tc>
          <w:tcPr>
            <w:tcW w:w="675" w:type="dxa"/>
            <w:vMerge w:val="restart"/>
            <w:vAlign w:val="center"/>
          </w:tcPr>
          <w:p w:rsidR="00EC4242" w:rsidRDefault="00EC4242" w:rsidP="00EC4242">
            <w:pPr>
              <w:jc w:val="center"/>
            </w:pPr>
            <w:r>
              <w:t>9</w:t>
            </w:r>
          </w:p>
        </w:tc>
        <w:tc>
          <w:tcPr>
            <w:tcW w:w="3261" w:type="dxa"/>
            <w:vMerge w:val="restart"/>
            <w:vAlign w:val="center"/>
          </w:tcPr>
          <w:p w:rsidR="00EC4242" w:rsidRDefault="00EC4242" w:rsidP="00EC4242">
            <w:r>
              <w:t>ООО «</w:t>
            </w:r>
            <w:proofErr w:type="spellStart"/>
            <w:r>
              <w:t>Стройкомплекс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EC4242" w:rsidRDefault="00EC4242" w:rsidP="00A23B65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EC4242" w:rsidRDefault="00EC4242" w:rsidP="00A23B65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C4242" w:rsidRDefault="00570C0F" w:rsidP="00B408CC">
            <w:pPr>
              <w:jc w:val="center"/>
            </w:pPr>
            <w:r>
              <w:t>0,0250209</w:t>
            </w:r>
          </w:p>
        </w:tc>
      </w:tr>
      <w:tr w:rsidR="00EC4242" w:rsidTr="00EC4242">
        <w:tc>
          <w:tcPr>
            <w:tcW w:w="675" w:type="dxa"/>
            <w:vMerge/>
          </w:tcPr>
          <w:p w:rsidR="00EC4242" w:rsidRDefault="00EC4242" w:rsidP="003B79A6">
            <w:pPr>
              <w:jc w:val="both"/>
            </w:pPr>
          </w:p>
        </w:tc>
        <w:tc>
          <w:tcPr>
            <w:tcW w:w="3261" w:type="dxa"/>
            <w:vMerge/>
          </w:tcPr>
          <w:p w:rsidR="00EC4242" w:rsidRDefault="00EC4242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EC4242" w:rsidRDefault="00EC4242" w:rsidP="00A23B65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EC4242" w:rsidRDefault="00EC4242" w:rsidP="00A23B65">
            <w:pPr>
              <w:jc w:val="center"/>
            </w:pPr>
            <w:r>
              <w:t>1,0102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C4242" w:rsidRDefault="00EC4242" w:rsidP="00B408CC">
            <w:pPr>
              <w:jc w:val="center"/>
            </w:pPr>
            <w:r>
              <w:t>1,0102</w:t>
            </w:r>
          </w:p>
        </w:tc>
      </w:tr>
      <w:tr w:rsidR="00EC4242" w:rsidTr="00EC4242">
        <w:tc>
          <w:tcPr>
            <w:tcW w:w="675" w:type="dxa"/>
            <w:vMerge w:val="restart"/>
            <w:vAlign w:val="center"/>
          </w:tcPr>
          <w:p w:rsidR="00EC4242" w:rsidRDefault="00EC4242" w:rsidP="00EC4242">
            <w:pPr>
              <w:jc w:val="center"/>
            </w:pPr>
            <w:r>
              <w:t>10</w:t>
            </w:r>
          </w:p>
        </w:tc>
        <w:tc>
          <w:tcPr>
            <w:tcW w:w="3261" w:type="dxa"/>
            <w:vMerge w:val="restart"/>
            <w:vAlign w:val="center"/>
          </w:tcPr>
          <w:p w:rsidR="00EC4242" w:rsidRDefault="00EC4242" w:rsidP="00EC4242">
            <w:r>
              <w:t>ООО «Читауголь»</w:t>
            </w:r>
          </w:p>
        </w:tc>
        <w:tc>
          <w:tcPr>
            <w:tcW w:w="2410" w:type="dxa"/>
            <w:vAlign w:val="center"/>
          </w:tcPr>
          <w:p w:rsidR="00EC4242" w:rsidRDefault="00EC4242" w:rsidP="00A23B65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EC4242" w:rsidRDefault="00EC4242" w:rsidP="00A23B65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C4242" w:rsidRDefault="009E11C7" w:rsidP="00B408CC">
            <w:pPr>
              <w:jc w:val="center"/>
            </w:pPr>
            <w:r>
              <w:t>0,0250209</w:t>
            </w:r>
          </w:p>
        </w:tc>
      </w:tr>
      <w:tr w:rsidR="00EC4242" w:rsidTr="00EC4242">
        <w:tc>
          <w:tcPr>
            <w:tcW w:w="675" w:type="dxa"/>
            <w:vMerge/>
          </w:tcPr>
          <w:p w:rsidR="00EC4242" w:rsidRDefault="00EC4242" w:rsidP="003B79A6">
            <w:pPr>
              <w:jc w:val="both"/>
            </w:pPr>
          </w:p>
        </w:tc>
        <w:tc>
          <w:tcPr>
            <w:tcW w:w="3261" w:type="dxa"/>
            <w:vMerge/>
          </w:tcPr>
          <w:p w:rsidR="00EC4242" w:rsidRDefault="00EC4242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EC4242" w:rsidRDefault="00EC4242" w:rsidP="00A23B65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EC4242" w:rsidRDefault="00EC4242" w:rsidP="00A23B65">
            <w:pPr>
              <w:jc w:val="center"/>
            </w:pPr>
            <w:r>
              <w:t>1,0102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C4242" w:rsidRDefault="00570C0F" w:rsidP="00B408CC">
            <w:pPr>
              <w:jc w:val="center"/>
            </w:pPr>
            <w:r>
              <w:t>1,0102</w:t>
            </w:r>
          </w:p>
        </w:tc>
      </w:tr>
      <w:tr w:rsidR="00570C0F" w:rsidTr="00AD23FE">
        <w:tc>
          <w:tcPr>
            <w:tcW w:w="675" w:type="dxa"/>
            <w:vMerge w:val="restart"/>
            <w:vAlign w:val="center"/>
          </w:tcPr>
          <w:p w:rsidR="00570C0F" w:rsidRDefault="00570C0F" w:rsidP="00EC4242">
            <w:pPr>
              <w:jc w:val="center"/>
            </w:pPr>
            <w:r>
              <w:t>11</w:t>
            </w:r>
          </w:p>
        </w:tc>
        <w:tc>
          <w:tcPr>
            <w:tcW w:w="3261" w:type="dxa"/>
            <w:vMerge w:val="restart"/>
          </w:tcPr>
          <w:p w:rsidR="00570C0F" w:rsidRDefault="00570C0F" w:rsidP="003B79A6">
            <w:pPr>
              <w:jc w:val="both"/>
            </w:pPr>
            <w:r>
              <w:t>Забайкальский филиал 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570C0F" w:rsidRDefault="00570C0F" w:rsidP="00A23B65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570C0F" w:rsidRDefault="00570C0F" w:rsidP="00A23B65">
            <w:pPr>
              <w:jc w:val="center"/>
            </w:pPr>
            <w:r>
              <w:t>0,0250209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70C0F" w:rsidRDefault="00570C0F" w:rsidP="00A23B65">
            <w:pPr>
              <w:jc w:val="center"/>
            </w:pPr>
            <w:r>
              <w:t>0,0250209</w:t>
            </w:r>
          </w:p>
        </w:tc>
      </w:tr>
      <w:tr w:rsidR="00570C0F" w:rsidTr="00AD23FE">
        <w:tc>
          <w:tcPr>
            <w:tcW w:w="675" w:type="dxa"/>
            <w:vMerge/>
          </w:tcPr>
          <w:p w:rsidR="00570C0F" w:rsidRDefault="00570C0F" w:rsidP="003B79A6">
            <w:pPr>
              <w:jc w:val="both"/>
            </w:pPr>
          </w:p>
        </w:tc>
        <w:tc>
          <w:tcPr>
            <w:tcW w:w="3261" w:type="dxa"/>
            <w:vMerge/>
          </w:tcPr>
          <w:p w:rsidR="00570C0F" w:rsidRDefault="00570C0F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570C0F" w:rsidRDefault="00570C0F" w:rsidP="00A23B65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570C0F" w:rsidRDefault="00570C0F" w:rsidP="00A23B65">
            <w:pPr>
              <w:jc w:val="center"/>
            </w:pPr>
            <w:r>
              <w:t>1,0102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70C0F" w:rsidRDefault="00570C0F" w:rsidP="00A23B65">
            <w:pPr>
              <w:jc w:val="center"/>
            </w:pPr>
            <w:r>
              <w:t>1,0102</w:t>
            </w:r>
          </w:p>
        </w:tc>
      </w:tr>
      <w:tr w:rsidR="00772A3B" w:rsidTr="00EC4242">
        <w:tc>
          <w:tcPr>
            <w:tcW w:w="675" w:type="dxa"/>
            <w:vMerge w:val="restart"/>
            <w:vAlign w:val="center"/>
          </w:tcPr>
          <w:p w:rsidR="00772A3B" w:rsidRDefault="00772A3B" w:rsidP="00EC4242">
            <w:pPr>
              <w:jc w:val="center"/>
            </w:pPr>
            <w:r>
              <w:t>12</w:t>
            </w:r>
          </w:p>
        </w:tc>
        <w:tc>
          <w:tcPr>
            <w:tcW w:w="3261" w:type="dxa"/>
            <w:vMerge w:val="restart"/>
            <w:vAlign w:val="center"/>
          </w:tcPr>
          <w:p w:rsidR="00772A3B" w:rsidRDefault="00772A3B" w:rsidP="00EC4242">
            <w:r>
              <w:t>ООО «Электрические сети»</w:t>
            </w:r>
          </w:p>
        </w:tc>
        <w:tc>
          <w:tcPr>
            <w:tcW w:w="2410" w:type="dxa"/>
            <w:vAlign w:val="center"/>
          </w:tcPr>
          <w:p w:rsidR="00772A3B" w:rsidRDefault="00772A3B" w:rsidP="00833126">
            <w:pPr>
              <w:jc w:val="center"/>
            </w:pPr>
            <w:r>
              <w:t>Уровень надежности</w:t>
            </w:r>
          </w:p>
        </w:tc>
        <w:tc>
          <w:tcPr>
            <w:tcW w:w="1701" w:type="dxa"/>
            <w:vAlign w:val="center"/>
          </w:tcPr>
          <w:p w:rsidR="00772A3B" w:rsidRDefault="00772A3B" w:rsidP="00EF779B">
            <w:pPr>
              <w:jc w:val="center"/>
            </w:pPr>
            <w:r>
              <w:t>0,0250209</w:t>
            </w:r>
          </w:p>
        </w:tc>
        <w:tc>
          <w:tcPr>
            <w:tcW w:w="1701" w:type="dxa"/>
          </w:tcPr>
          <w:p w:rsidR="00772A3B" w:rsidRDefault="00772A3B" w:rsidP="00B408CC">
            <w:pPr>
              <w:jc w:val="center"/>
            </w:pPr>
            <w:r>
              <w:t>0,142857</w:t>
            </w:r>
          </w:p>
        </w:tc>
      </w:tr>
      <w:tr w:rsidR="00772A3B" w:rsidTr="00970CB1">
        <w:tc>
          <w:tcPr>
            <w:tcW w:w="675" w:type="dxa"/>
            <w:vMerge/>
          </w:tcPr>
          <w:p w:rsidR="00772A3B" w:rsidRDefault="00772A3B" w:rsidP="003B79A6">
            <w:pPr>
              <w:jc w:val="both"/>
            </w:pPr>
          </w:p>
        </w:tc>
        <w:tc>
          <w:tcPr>
            <w:tcW w:w="3261" w:type="dxa"/>
            <w:vMerge/>
          </w:tcPr>
          <w:p w:rsidR="00772A3B" w:rsidRDefault="00772A3B" w:rsidP="003B79A6">
            <w:pPr>
              <w:jc w:val="both"/>
            </w:pPr>
          </w:p>
        </w:tc>
        <w:tc>
          <w:tcPr>
            <w:tcW w:w="2410" w:type="dxa"/>
            <w:vAlign w:val="center"/>
          </w:tcPr>
          <w:p w:rsidR="00772A3B" w:rsidRDefault="00772A3B" w:rsidP="00833126">
            <w:pPr>
              <w:jc w:val="center"/>
            </w:pPr>
            <w:r>
              <w:t>Уровень качества</w:t>
            </w:r>
          </w:p>
        </w:tc>
        <w:tc>
          <w:tcPr>
            <w:tcW w:w="1701" w:type="dxa"/>
            <w:vAlign w:val="center"/>
          </w:tcPr>
          <w:p w:rsidR="00772A3B" w:rsidRDefault="00772A3B" w:rsidP="00EF779B">
            <w:pPr>
              <w:jc w:val="center"/>
            </w:pPr>
            <w:r>
              <w:t>1,0102</w:t>
            </w:r>
          </w:p>
        </w:tc>
        <w:tc>
          <w:tcPr>
            <w:tcW w:w="1701" w:type="dxa"/>
          </w:tcPr>
          <w:p w:rsidR="00772A3B" w:rsidRDefault="00772A3B" w:rsidP="00B408CC">
            <w:pPr>
              <w:jc w:val="center"/>
            </w:pPr>
            <w:r>
              <w:t>0,8975</w:t>
            </w:r>
          </w:p>
        </w:tc>
      </w:tr>
    </w:tbl>
    <w:p w:rsidR="003B79A6" w:rsidRPr="000D0B53" w:rsidRDefault="003B79A6" w:rsidP="003B7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131" w:rsidRDefault="00223131"/>
    <w:sectPr w:rsidR="00223131" w:rsidSect="007F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B53"/>
    <w:rsid w:val="000554BB"/>
    <w:rsid w:val="000D0B53"/>
    <w:rsid w:val="000D6D6A"/>
    <w:rsid w:val="000F770C"/>
    <w:rsid w:val="00115415"/>
    <w:rsid w:val="0012321B"/>
    <w:rsid w:val="00124E68"/>
    <w:rsid w:val="001433B8"/>
    <w:rsid w:val="00197108"/>
    <w:rsid w:val="0022038E"/>
    <w:rsid w:val="00223131"/>
    <w:rsid w:val="00261F28"/>
    <w:rsid w:val="0027766F"/>
    <w:rsid w:val="002C419D"/>
    <w:rsid w:val="002C5288"/>
    <w:rsid w:val="002C6256"/>
    <w:rsid w:val="002D6689"/>
    <w:rsid w:val="003B79A6"/>
    <w:rsid w:val="00570C0F"/>
    <w:rsid w:val="005B355C"/>
    <w:rsid w:val="00665E32"/>
    <w:rsid w:val="00772A3B"/>
    <w:rsid w:val="007F59CE"/>
    <w:rsid w:val="00871064"/>
    <w:rsid w:val="008A22EE"/>
    <w:rsid w:val="009614F2"/>
    <w:rsid w:val="00962697"/>
    <w:rsid w:val="009E11C7"/>
    <w:rsid w:val="00A17988"/>
    <w:rsid w:val="00AA444A"/>
    <w:rsid w:val="00AB435F"/>
    <w:rsid w:val="00B869B5"/>
    <w:rsid w:val="00BB2270"/>
    <w:rsid w:val="00C943D6"/>
    <w:rsid w:val="00D16244"/>
    <w:rsid w:val="00D676F1"/>
    <w:rsid w:val="00EC4242"/>
    <w:rsid w:val="00F565D6"/>
    <w:rsid w:val="00F660E7"/>
    <w:rsid w:val="00FB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5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cp:lastPrinted>2014-05-28T00:14:00Z</cp:lastPrinted>
  <dcterms:created xsi:type="dcterms:W3CDTF">2014-05-28T00:39:00Z</dcterms:created>
  <dcterms:modified xsi:type="dcterms:W3CDTF">2014-06-25T00:01:00Z</dcterms:modified>
</cp:coreProperties>
</file>