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C1517" w:rsidTr="004C42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C1517" w:rsidRDefault="00E5581D">
            <w:pPr>
              <w:pStyle w:val="ConsPlusNormal0"/>
            </w:pPr>
            <w:bookmarkStart w:id="0" w:name="_GoBack"/>
            <w:bookmarkEnd w:id="0"/>
            <w:r>
              <w:t>10 октября 2012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7C1517" w:rsidRDefault="00E5581D">
            <w:pPr>
              <w:pStyle w:val="ConsPlusNormal0"/>
              <w:jc w:val="right"/>
            </w:pPr>
            <w:r>
              <w:t>N 701-ЗЗК</w:t>
            </w:r>
          </w:p>
        </w:tc>
      </w:tr>
    </w:tbl>
    <w:p w:rsidR="007C1517" w:rsidRDefault="007C151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Title0"/>
        <w:jc w:val="center"/>
      </w:pPr>
      <w:r>
        <w:t>ЗАБАЙКАЛЬСКИЙ КРАЙ</w:t>
      </w:r>
    </w:p>
    <w:p w:rsidR="007C1517" w:rsidRDefault="007C1517">
      <w:pPr>
        <w:pStyle w:val="ConsPlusTitle0"/>
        <w:jc w:val="center"/>
      </w:pPr>
    </w:p>
    <w:p w:rsidR="007C1517" w:rsidRDefault="00E5581D">
      <w:pPr>
        <w:pStyle w:val="ConsPlusTitle0"/>
        <w:jc w:val="center"/>
      </w:pPr>
      <w:r>
        <w:t>ЗАКОН</w:t>
      </w:r>
    </w:p>
    <w:p w:rsidR="007C1517" w:rsidRDefault="007C1517">
      <w:pPr>
        <w:pStyle w:val="ConsPlusTitle0"/>
        <w:jc w:val="center"/>
      </w:pPr>
    </w:p>
    <w:p w:rsidR="007C1517" w:rsidRDefault="00E5581D">
      <w:pPr>
        <w:pStyle w:val="ConsPlusTitle0"/>
        <w:jc w:val="center"/>
      </w:pPr>
      <w:r>
        <w:t>ОБ ОКАЗАНИИ БЕСПЛАТНОЙ ЮРИДИЧЕСКОЙ ПОМОЩИ ГРАЖДАНАМ</w:t>
      </w:r>
    </w:p>
    <w:p w:rsidR="007C1517" w:rsidRDefault="00E5581D">
      <w:pPr>
        <w:pStyle w:val="ConsPlusTitle0"/>
        <w:jc w:val="center"/>
      </w:pPr>
      <w:r>
        <w:t>РОССИЙСКОЙ ФЕДЕРАЦИИ НА ТЕРРИТОРИИ ЗАБАЙКАЛЬСКОГО КРАЯ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Normal0"/>
        <w:jc w:val="right"/>
      </w:pPr>
      <w:proofErr w:type="gramStart"/>
      <w:r>
        <w:t>Принят</w:t>
      </w:r>
      <w:proofErr w:type="gramEnd"/>
    </w:p>
    <w:p w:rsidR="007C1517" w:rsidRDefault="00E5581D">
      <w:pPr>
        <w:pStyle w:val="ConsPlusNormal0"/>
        <w:jc w:val="right"/>
      </w:pPr>
      <w:r>
        <w:t>Законодательным Собранием</w:t>
      </w:r>
    </w:p>
    <w:p w:rsidR="007C1517" w:rsidRDefault="00E5581D">
      <w:pPr>
        <w:pStyle w:val="ConsPlusNormal0"/>
        <w:jc w:val="right"/>
      </w:pPr>
      <w:r>
        <w:t>Забайкальского края</w:t>
      </w:r>
    </w:p>
    <w:p w:rsidR="007C1517" w:rsidRDefault="00E5581D">
      <w:pPr>
        <w:pStyle w:val="ConsPlusNormal0"/>
        <w:jc w:val="right"/>
      </w:pPr>
      <w:r>
        <w:t>26 сентября 2012 года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Title0"/>
        <w:ind w:firstLine="540"/>
        <w:jc w:val="both"/>
        <w:outlineLvl w:val="0"/>
      </w:pPr>
      <w:r>
        <w:t>Статья 1. Предмет регулирования настоящего Закона края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Normal0"/>
        <w:ind w:firstLine="540"/>
        <w:jc w:val="both"/>
      </w:pPr>
      <w:proofErr w:type="gramStart"/>
      <w:r>
        <w:t xml:space="preserve">Настоящий Закон края в соответствии с Федеральным </w:t>
      </w:r>
      <w:hyperlink r:id="rId7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</w:t>
      </w:r>
      <w:r>
        <w:t>) регулирует отношения, связанные с оказанием бесплатной юридической помощи гражданам Российской Федерации на территории Забайкальского края (далее - бесплатная юридическая помощь) в рамках государственной системы бесплатной юридической помощи.</w:t>
      </w:r>
      <w:proofErr w:type="gramEnd"/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Title0"/>
        <w:ind w:firstLine="540"/>
        <w:jc w:val="both"/>
        <w:outlineLvl w:val="0"/>
      </w:pPr>
      <w:r>
        <w:t xml:space="preserve">Статья 2. </w:t>
      </w:r>
      <w:r>
        <w:t>Право на получение бесплатной юридической помощи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Normal0"/>
        <w:ind w:firstLine="540"/>
        <w:jc w:val="both"/>
      </w:pPr>
      <w:r>
        <w:t xml:space="preserve">1. Граждане Российской Федерации (далее - граждане) имеют право на получение бесплатной юридической помощи в случаях и порядке, которые предусмотрены Федеральным </w:t>
      </w:r>
      <w:hyperlink r:id="rId8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, другими федеральными законами, </w:t>
      </w:r>
      <w:r>
        <w:t>настоящим Законом края и другими законами Забайкальского края.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2. Помимо граждан, предусмотренных </w:t>
      </w:r>
      <w:hyperlink r:id="rId9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частью 1 статьи 20</w:t>
        </w:r>
      </w:hyperlink>
      <w:r>
        <w:t xml:space="preserve"> Федерального закона, право на получение бесплатной юридической помощи имеют: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1) неработающие инвалиды III группы;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2) ветераны боевых действий;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3) утратил силу. - </w:t>
      </w:r>
      <w:hyperlink r:id="rId10" w:tooltip="Закон Забайкальского края от 10.10.2025 N 2556-ЗЗК &quot;О признании утратившими силу пункта 3 части 2 статьи 2 и пункта 11 части 2 статьи 5 Закона Забайкальского края &quot;Об оказании бесплатной юридической помощи гражданам Российской Федерации на территории Забайкаль">
        <w:r>
          <w:rPr>
            <w:color w:val="0000FF"/>
          </w:rPr>
          <w:t>Закон</w:t>
        </w:r>
      </w:hyperlink>
      <w:r>
        <w:t xml:space="preserve"> Забайкальского края от 10.10.2025 N 2556-ЗЗК;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3(1)) родители, лишенны</w:t>
      </w:r>
      <w:r>
        <w:t>е родительских прав или ограниченные в родительских правах, если они обращаются за оказанием бесплатной юридической помощи по вопросам, связанным с восстановлением в родительских правах или отменой ограничения родительских прав;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4) граждане, пострадавшие в</w:t>
      </w:r>
      <w:r>
        <w:t xml:space="preserve">следствие радиационных аварий на Чернобыльской АЭС, производственном объединении "Маяк", ядерных испытаний </w:t>
      </w:r>
      <w:proofErr w:type="gramStart"/>
      <w:r>
        <w:t>на</w:t>
      </w:r>
      <w:proofErr w:type="gramEnd"/>
      <w:r>
        <w:t xml:space="preserve"> </w:t>
      </w:r>
      <w:proofErr w:type="gramStart"/>
      <w:r>
        <w:t>Семипалатинском</w:t>
      </w:r>
      <w:proofErr w:type="gramEnd"/>
      <w:r>
        <w:t xml:space="preserve"> и </w:t>
      </w:r>
      <w:proofErr w:type="spellStart"/>
      <w:r>
        <w:t>Новоземельском</w:t>
      </w:r>
      <w:proofErr w:type="spellEnd"/>
      <w:r>
        <w:t xml:space="preserve"> полигонах, принимавшие непосредственное участие в работах по ликвидации последствий сброса радиоактивных отходов </w:t>
      </w:r>
      <w:r>
        <w:t xml:space="preserve">в реку </w:t>
      </w:r>
      <w:proofErr w:type="spellStart"/>
      <w:r>
        <w:t>Теча</w:t>
      </w:r>
      <w:proofErr w:type="spellEnd"/>
      <w:r>
        <w:t>, а также в деятельности подразделений особого риска, или пострадавшие в других радиационных авариях и катастрофах;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>5) граждане, оказавшиеся в трудной жизненной ситуации, которая возникла в результате экстренного случая - происшествий и обстояте</w:t>
      </w:r>
      <w:r>
        <w:t xml:space="preserve">льств, угрожающих жизни и (или) здоровью граждан и требующих немедленного оказания помощи (авария, катастрофа или пожар, возникшие в результате техногенного или природного явления, межнациональные конфликты и войны, </w:t>
      </w:r>
      <w:r>
        <w:lastRenderedPageBreak/>
        <w:t>стихийные или иные бедствия, которые пов</w:t>
      </w:r>
      <w:r>
        <w:t>лекли за собой человеческие жертвы, ущерб здоровью, значительные материальные потери и нарушение условий</w:t>
      </w:r>
      <w:proofErr w:type="gramEnd"/>
      <w:r>
        <w:t xml:space="preserve"> жизнедеятельности);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>6) супруга (супруг) погибшего (умершего) участника (инвалида) Великой Отечественной войны, не вступившая (не вступивший) в повторный брак;</w:t>
      </w:r>
      <w:proofErr w:type="gramEnd"/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7) бывшие несовершеннолетние узники концлагерей, гетто и других мест принудительного содержания, созданных фашистами </w:t>
      </w:r>
      <w:r>
        <w:t>и их союзниками в период Второй мировой войны;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8) реабилитированные лица и лица, пострадавшие от политических репрессий, признанные таковыми в соответствии с </w:t>
      </w:r>
      <w:hyperlink r:id="rId11" w:tooltip="Закон РФ от 18.10.1991 N 1761-1 (ред. от 25.12.2023) &quot;О реабилитации жертв политических репресси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18 октября 1991 года N 1761-1 "О реабилитации жертв политических репрессий" (далее - Закон Российской Ф</w:t>
      </w:r>
      <w:r>
        <w:t>едерации "О реабилитации жертв политических репрессий");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9)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>
        <w:t>и</w:t>
      </w:r>
      <w:proofErr w:type="gramEnd"/>
      <w:r>
        <w:t xml:space="preserve"> трудов</w:t>
      </w:r>
      <w:r>
        <w:t xml:space="preserve">ого договора, повлекшим нарушение гарантий, установленных Трудовым </w:t>
      </w:r>
      <w:hyperlink r:id="rId12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</w:t>
      </w:r>
      <w:r>
        <w:t xml:space="preserve">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алиментов, отказом в предоставлении места </w:t>
      </w:r>
      <w:r>
        <w:t>в дошкольных образовательных организациях;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10) неработающие единственные родители, воспитывающие несовершеннолетнего ребенка, иные неработающие лица, воспитывающие несовершеннолетнего ребенка без родителей, если они обращаются за оказанием бесплатной юриди</w:t>
      </w:r>
      <w:r>
        <w:t>ческой помощи по вопросам, связанным с обеспечением и защитой прав и законных интересов таких детей;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11) граждане, признанные в установленном порядке безработными, если они обращаются за оказанием бесплатной юридической помощи по вопросам, связанным с отка</w:t>
      </w:r>
      <w:r>
        <w:t>зом работодателя в заключени</w:t>
      </w:r>
      <w:proofErr w:type="gramStart"/>
      <w:r>
        <w:t>и</w:t>
      </w:r>
      <w:proofErr w:type="gramEnd"/>
      <w:r>
        <w:t xml:space="preserve"> трудового договора, повлекшим нарушение гарантий, установленных Трудовым </w:t>
      </w:r>
      <w:hyperlink r:id="rId13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</w:t>
      </w:r>
      <w:r>
        <w:t>йствиями (бездействием) работодателя, установлением и взысканием пособия по безработице;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>12) нетрудоспособные члены семьи погибшего (умершего) ветерана (инвалида) боевых действий, состоявшие на его иждивении и получающие пенсию по случаю потери кормильца (</w:t>
      </w:r>
      <w:r>
        <w:t>имеющие право на ее получение) в соответствии с пенсионным законодательством Российской Федерации, в том числе нетрудоспособные родители погибшего (умершего) ветерана (инвалида) боевых действий, а также нетрудоспособные супруга или супруг погибшего (умерше</w:t>
      </w:r>
      <w:r>
        <w:t>го) ветерана (инвалида) боевых действий, не вступившие в повторный</w:t>
      </w:r>
      <w:proofErr w:type="gramEnd"/>
      <w:r>
        <w:t xml:space="preserve"> брак;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 xml:space="preserve">13) неработающие пенсионеры, получающие страховую пенсию по старости в соответствии с Федеральным </w:t>
      </w:r>
      <w:hyperlink r:id="rId14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пенсиях", пенсию по старости или социальную пенсию по старости в соответствии с Фед</w:t>
      </w:r>
      <w:r>
        <w:t xml:space="preserve">еральным </w:t>
      </w:r>
      <w:hyperlink r:id="rId15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15 декабря 2001 года N 166-ФЗ "О государственном пенсионном обеспечении в Российской Федерации", размер которой не превышает двукратной величины прожиточного минимума на душу</w:t>
      </w:r>
      <w:proofErr w:type="gramEnd"/>
      <w:r>
        <w:t xml:space="preserve"> </w:t>
      </w:r>
      <w:proofErr w:type="gramStart"/>
      <w:r>
        <w:t>населения, установленной в Забайкальском крае;</w:t>
      </w:r>
      <w:proofErr w:type="gramEnd"/>
    </w:p>
    <w:p w:rsidR="007C1517" w:rsidRDefault="00E5581D">
      <w:pPr>
        <w:pStyle w:val="ConsPlusNormal0"/>
        <w:spacing w:before="240"/>
        <w:ind w:firstLine="540"/>
        <w:jc w:val="both"/>
      </w:pPr>
      <w:r>
        <w:t>13(1)) неработающие гр</w:t>
      </w:r>
      <w:r>
        <w:t xml:space="preserve">аждане, достигшие возраста 60 и 55 лет (соответственно мужчины и женщины), не являющиеся получателями ни одного из видов пенсии или ежемесячного </w:t>
      </w:r>
      <w:r>
        <w:lastRenderedPageBreak/>
        <w:t>пожизненного содержания, предусмотренных законодательством Российской Федерации;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>13(2)) граждане, достигшие воз</w:t>
      </w:r>
      <w:r>
        <w:t>раста 60 и 55 лет (соответственно мужчины и женщины), не являющиеся получателями ни одного из видов пенсии или ежемесячного пожизненного содержания, предусмотренных законодательством Российской Федерации, размер среднемесячной заработной платы которых за т</w:t>
      </w:r>
      <w:r>
        <w:t>ри последних месяца, предшествующих месяцу обращения за бесплатной юридической помощью, не превышает двукратной величины прожиточного минимума для трудоспособного населения, установленной в Забайкальском крае;</w:t>
      </w:r>
      <w:proofErr w:type="gramEnd"/>
    </w:p>
    <w:p w:rsidR="007C1517" w:rsidRDefault="00E5581D">
      <w:pPr>
        <w:pStyle w:val="ConsPlusNormal0"/>
        <w:spacing w:before="240"/>
        <w:ind w:firstLine="540"/>
        <w:jc w:val="both"/>
      </w:pPr>
      <w:r>
        <w:t>14) лица, освобожденные из мест лишения свобод</w:t>
      </w:r>
      <w:r>
        <w:t>ы, в течение двух месяцев со дня освобождения, если они обращаются за оказанием бесплатной юридической помощи по вопросам, связанным с трудоустройством;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 xml:space="preserve">15) несовершеннолетние, осужденные к наказанию и (или) мерам уголовно-правового характера без изоляции </w:t>
      </w:r>
      <w:r>
        <w:t>от общества,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</w:t>
      </w:r>
      <w:r>
        <w:t>анных с оказанием юридической помощи в уголовном судопроизводстве);</w:t>
      </w:r>
      <w:proofErr w:type="gramEnd"/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>16) граждане, чьи денежные средства привлечены для строительства многоквартирных домов, расположенных на территории Забайкальского края, включенных в единый реестр проблемных объектов, пре</w:t>
      </w:r>
      <w:r>
        <w:t xml:space="preserve">дусмотренный </w:t>
      </w:r>
      <w:hyperlink r:id="rId16" w:tooltip="Федеральный закон от 30.12.2004 N 214-ФЗ (ред. от 09.04.2026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частью 1.1 статьи 23.1</w:t>
        </w:r>
      </w:hyperlink>
      <w:r>
        <w:t xml:space="preserve"> Федерального закона от 30 декабря 2004 года N 214-ФЗ "Об участии в долевом строительстве многоквартирных дом</w:t>
      </w:r>
      <w:r>
        <w:t>ов и иных объектов недвижимости и о внесении изменений в некоторые законодательные акты Российской Федерации", если они обращаются за</w:t>
      </w:r>
      <w:proofErr w:type="gramEnd"/>
      <w:r>
        <w:t xml:space="preserve"> оказанием бесплатной юридической помощи по вопросам, связанным с защитой своих прав и законных интересов как граждан - уча</w:t>
      </w:r>
      <w:r>
        <w:t>стников долевого строительства указанных объектов;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17) утратил силу. - </w:t>
      </w:r>
      <w:hyperlink r:id="rId17" w:tooltip="Закон Забайкальского края от 05.12.2023 N 2268-ЗЗК &quot;О признании утратившими силу пункта 17 части 2 статьи 2 и пункта 26 части 2 статьи 5 Закона Забайкальского края &quot;Об оказании бесплатной юридической помощи гражданам Российской Федерации на территории Забайкал">
        <w:r>
          <w:rPr>
            <w:color w:val="0000FF"/>
          </w:rPr>
          <w:t>Закон</w:t>
        </w:r>
      </w:hyperlink>
      <w:r>
        <w:t xml:space="preserve"> Забайкальского края от 05.12.2023 N 2268-ЗЗК.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Title0"/>
        <w:ind w:firstLine="540"/>
        <w:jc w:val="both"/>
        <w:outlineLvl w:val="0"/>
      </w:pPr>
      <w:r>
        <w:t>Статья 2.1. Дополнительные случаи оказания бесплатной юридической помощи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Normal0"/>
        <w:ind w:firstLine="540"/>
        <w:jc w:val="both"/>
      </w:pPr>
      <w:hyperlink r:id="rId18" w:tooltip="Закон Забайкальского края от 07.11.2024 N 2424-ЗЗК &quot;О внесении изменений в статью 2(1) Закона Забайкальского края &quot;Об оказании бесплатной юридической помощи гражданам Российской Федерации на территории Забайкальского края&quot; (принят Законодательным Собранием Заб">
        <w:r>
          <w:rPr>
            <w:color w:val="0000FF"/>
          </w:rPr>
          <w:t>1</w:t>
        </w:r>
      </w:hyperlink>
      <w:r>
        <w:t>. Гражданам, имеющим право на получение беспла</w:t>
      </w:r>
      <w:r>
        <w:t xml:space="preserve">тной юридической помощи в рамках государственной системы бесплатной юридической помощи, помимо случаев, предусмотренных Федеральным </w:t>
      </w:r>
      <w:hyperlink r:id="rId19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, </w:t>
      </w:r>
      <w:proofErr w:type="gramStart"/>
      <w:r>
        <w:t>оказывается правовое консультирование в устной и письменной форме и составляются</w:t>
      </w:r>
      <w:proofErr w:type="gramEnd"/>
      <w:r>
        <w:t xml:space="preserve"> заявления, жалобы, ходатайства и другие документы п</w:t>
      </w:r>
      <w:r>
        <w:t>равового характера в следующих случаях: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1) решение вопросов, связанных с получением пенсий, пособий, льгот;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2) защита жилищных прав и наследование жилья;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3) защита прав потребителей в части оказания услуг ненадлежащего качества;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4) расторжение брака и раздел совместно нажитого имущества;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5) отказ в предоставлении места в дошкольных образовательных организациях.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2. Гражданам, указанным в </w:t>
      </w:r>
      <w:hyperlink r:id="rId20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пунктах 3.1</w:t>
        </w:r>
      </w:hyperlink>
      <w:r>
        <w:t xml:space="preserve"> - </w:t>
      </w:r>
      <w:hyperlink r:id="rId21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3.3 части 1 статьи 20</w:t>
        </w:r>
      </w:hyperlink>
      <w:r>
        <w:t xml:space="preserve"> Федерального закона, бесплатная юридическая помощь в рамках государственной системы бесплатной юридической помощи в виде представления интересов в судах, государственных и муниципальных органах, организациях оказывается в случае решения вопросов, связанны</w:t>
      </w:r>
      <w:r>
        <w:t>х с получением мер социальной поддержки.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Title0"/>
        <w:ind w:firstLine="540"/>
        <w:jc w:val="both"/>
        <w:outlineLvl w:val="0"/>
      </w:pPr>
      <w:r>
        <w:t>Статья 3. Полномочия органов государственной власти Забайкальского края в области обеспечения граждан бесплатной юридической помощью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Normal0"/>
        <w:ind w:firstLine="540"/>
        <w:jc w:val="both"/>
      </w:pPr>
      <w:r>
        <w:t>1. Законодательное Собрание Забайкальского края: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1) осуществляет принятие законо</w:t>
      </w:r>
      <w:r>
        <w:t>в, устанавливающих дополнительные гарантии реализации права граждан на получение бесплатной юридической помощи, в том числе расширение перечня категорий граждан, имеющих право на ее получение, перечня случаев оказания бесплатной юридической помощи;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2) </w:t>
      </w:r>
      <w:proofErr w:type="gramStart"/>
      <w:r>
        <w:t>оказ</w:t>
      </w:r>
      <w:r>
        <w:t>ывает в пределах своих полномочий содействие развитию негосударственной системы бесплатной юридической помощи и обеспечивает</w:t>
      </w:r>
      <w:proofErr w:type="gramEnd"/>
      <w:r>
        <w:t xml:space="preserve"> ее поддержку.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2. Правительство Забайкальского края: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1) осуществляет разработку и принятие иных нормативных правовых актов Забайкаль</w:t>
      </w:r>
      <w:r>
        <w:t>ского края, в том числе определяет порядок принятия решений об оказании в экстренных случаях бесплатной юридической помощи гражданам, оказавшимся в трудной жизненной ситуации, и обеспечивает исполнение законов и иных нормативных правовых актов;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2) определя</w:t>
      </w:r>
      <w:r>
        <w:t>ет исполнительный орган Забайкальского края, уполномоченный в области обеспечения граждан бесплатной юридической помощью (далее - уполномоченный орган);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3) определяет порядок взаимодействия участников государственной и негосударственной систем бесплатной ю</w:t>
      </w:r>
      <w:r>
        <w:t>ридической помощи в пределах полномочий, установленных Федеральным законом (в том числе в части взаимодействия государственного юридического бюро с иными участниками этих систем бесплатной юридической помощи);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4) определяет размер и порядок оплаты труда ад</w:t>
      </w:r>
      <w:r>
        <w:t>вокатов 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5) </w:t>
      </w:r>
      <w:proofErr w:type="gramStart"/>
      <w:r>
        <w:t>оказывает в пределах своих полномочий соде</w:t>
      </w:r>
      <w:r>
        <w:t>йствие развитию негосударственной системы бесплатной юридической помощи и обеспечивает</w:t>
      </w:r>
      <w:proofErr w:type="gramEnd"/>
      <w:r>
        <w:t xml:space="preserve"> ее поддержку.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3. Уполномоченный орган: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1) привлекает адвокатов к участию в государственной системе бесплатной юридической помощи;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2) заключает с Палатой адвокатов Забайк</w:t>
      </w:r>
      <w:r>
        <w:t>альского края соглашение об оказании бесплатной юридической помощи адвокатами, являющимися участниками государственной системы бесплатной юридической помощи;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3) осуществляет сбор, изучение и анализ информации, содержащейся в материалах, получаемых от испол</w:t>
      </w:r>
      <w:r>
        <w:t xml:space="preserve">нительных органов Забайкальского края, органов местного самоуправления по вопросам реализации Федерального </w:t>
      </w:r>
      <w:hyperlink r:id="rId22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закона</w:t>
        </w:r>
      </w:hyperlink>
      <w:r>
        <w:t>, а также в обращениях граждан, общественных и иных организаций, в сообщениях средств массовой информации;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4) организует взаимодействие участников государственн</w:t>
      </w:r>
      <w:r>
        <w:t xml:space="preserve">ой системы бесплатной юридической помощи в пределах полномочий, установленных Федеральным </w:t>
      </w:r>
      <w:hyperlink r:id="rId23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>, настоящим Законом края;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lastRenderedPageBreak/>
        <w:t>5) осуществляет иные полномочия, установленные федеральными законами.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Title0"/>
        <w:ind w:firstLine="540"/>
        <w:jc w:val="both"/>
        <w:outlineLvl w:val="0"/>
      </w:pPr>
      <w:r>
        <w:t>Статья 4. Оказание бесплатной юридической помощи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Normal0"/>
        <w:ind w:firstLine="540"/>
        <w:jc w:val="both"/>
      </w:pPr>
      <w:r>
        <w:t>1. Бесплатная юридическая помощь оказывается: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1) исполнительными органами Забайкальского края и подведомственными им учреждениями;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2) Уполномоченным по правам человека в Забайкальском крае;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3) Уполномоченным по правам ребенка в Забайкальском крае;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4) орган</w:t>
      </w:r>
      <w:r>
        <w:t>ами управления государственных внебюджетных фондов Забайкальского края;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5) адвокатами, являющимися участниками государственной системы бесплатной юридической помощи;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6) нотариусами.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Исполнительные органы Забайкальского края, подведомственные им учрежден</w:t>
      </w:r>
      <w:r>
        <w:t xml:space="preserve">ия, Уполномоченный по правам человека в Забайкальском крае, Уполномоченный по правам ребенка в Забайкальском крае, органы управления государственных внебюджетных фондов Забайкальского края оказывают гражданам бесплатную юридическую помощь в виде правового </w:t>
      </w:r>
      <w:r>
        <w:t>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  <w:proofErr w:type="gramEnd"/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Title0"/>
        <w:ind w:firstLine="540"/>
        <w:jc w:val="both"/>
        <w:outlineLvl w:val="0"/>
      </w:pPr>
      <w:r>
        <w:t>Статья 5. Перечень документов, необходимых для получения гражданами</w:t>
      </w:r>
      <w:r>
        <w:t xml:space="preserve"> бесплатной юридической помощи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Normal0"/>
        <w:ind w:firstLine="540"/>
        <w:jc w:val="both"/>
      </w:pPr>
      <w:bookmarkStart w:id="1" w:name="P86"/>
      <w:bookmarkEnd w:id="1"/>
      <w:r>
        <w:t>1. Для получения бесплатной юридической помощи гражданами представляются следующие документы: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1) утратил силу. - </w:t>
      </w:r>
      <w:hyperlink r:id="rId24" w:tooltip="Закон Забайкальского края от 03.03.2014 N 931-ЗЗК &quot;О внесении изменений в Закон Забайкальского края &quot;Об оказании бесплатной юридической помощи гражданам Российской Федерации на территории Забайкальского края&quot; (принят Законодательным Собранием Забайкальского кр">
        <w:r>
          <w:rPr>
            <w:color w:val="0000FF"/>
          </w:rPr>
          <w:t>Закон</w:t>
        </w:r>
      </w:hyperlink>
      <w:r>
        <w:t xml:space="preserve"> Забайкальского края от 03.03.2014 N 931-ЗЗК;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2) паспорт гражданина Российской Федерации или иной документ, удостоверяющий его личность;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3) документы, обосновывающие требования гражданина об оказании бесплатной юридической помощ</w:t>
      </w:r>
      <w:r>
        <w:t xml:space="preserve">и, в случаях, предусмотренных </w:t>
      </w:r>
      <w:hyperlink r:id="rId25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2. Для получения бесплатной юридической помощи помимо документов, предусмотренных </w:t>
      </w:r>
      <w:hyperlink w:anchor="P86" w:tooltip="1. Для получения бесплатной юридической помощи гражданами представляются следующие документы:">
        <w:r>
          <w:rPr>
            <w:color w:val="0000FF"/>
          </w:rPr>
          <w:t>частью 1</w:t>
        </w:r>
      </w:hyperlink>
      <w:r>
        <w:t xml:space="preserve"> настоящей статьи, дополнительно представляются: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1) малоимущими гражданами - документ, выданный органом социальной защиты населения, о признании гражданина малоимущим;</w:t>
      </w:r>
    </w:p>
    <w:p w:rsidR="007C1517" w:rsidRDefault="00E5581D">
      <w:pPr>
        <w:pStyle w:val="ConsPlusNormal0"/>
        <w:spacing w:before="240"/>
        <w:ind w:firstLine="540"/>
        <w:jc w:val="both"/>
      </w:pPr>
      <w:bookmarkStart w:id="2" w:name="P92"/>
      <w:bookmarkEnd w:id="2"/>
      <w:r>
        <w:t>2) инвалидами I и II группы, детьми-инвалидами - документ, подтверждающий факт установления инвалидности;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3) ветеранами Великой Отечественной войны, Героями Российской Федерации, Героями Советского Союза, Героями Социалистического Труда, Героями Труда Росс</w:t>
      </w:r>
      <w:r>
        <w:t>ийской Федерации - удостоверение, подтверждающее их принадлежность к указанным категориям;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lastRenderedPageBreak/>
        <w:t>4) детьми-сиротами, детьми, оставшимися без попечения родителей, лицами из числа детей-сирот и детей, оставшихся без попечения родителей, их законными представителям</w:t>
      </w:r>
      <w:r>
        <w:t>и, представителями - свидетельства (свидетельство) о смерти обоих родителей или единственного родителя, решения (решение) суда о лишении обоих родителей или единственного родителя родительских прав, об ограничении обоих родителей или единственного родителя</w:t>
      </w:r>
      <w:r>
        <w:t xml:space="preserve"> в родительских правах, о признании обоих родителей или единственного родителя безвестно</w:t>
      </w:r>
      <w:proofErr w:type="gramEnd"/>
      <w:r>
        <w:t xml:space="preserve"> отсутствующими, недееспособными (ограниченно дееспособными), об объявлении их умершими, справка о розыске обоих родителей или единственного родителя, свидетельство о р</w:t>
      </w:r>
      <w:r>
        <w:t>ождении ребенка-сироты, ребенка, оставшегося без попечения родителей, лица из числа детей-сирот и детей, оставшихся без попечения родителей;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 xml:space="preserve">4(1)) лицами, потерявшими в период обучения обоих родителей или единственного родителя (лицами в возрасте от 18 до </w:t>
      </w:r>
      <w:r>
        <w:t>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</w:t>
      </w:r>
      <w:r>
        <w:t>жащих умерли оба родителя или единственный родитель), их законными представителями, представителями - свидетельства</w:t>
      </w:r>
      <w:proofErr w:type="gramEnd"/>
      <w:r>
        <w:t xml:space="preserve"> (</w:t>
      </w:r>
      <w:proofErr w:type="gramStart"/>
      <w:r>
        <w:t xml:space="preserve">свидетельство) о смерти обоих родителей или единственного родителя, решения (решение) суда об объявлении обоих родителей или единственного </w:t>
      </w:r>
      <w:r>
        <w:t>родителя умершими, свидетельство о рождении лица, потерявшего в период обучения обоих родителей или единственного родителя, документ, подтверждающий обучение лица в образовательной организации;</w:t>
      </w:r>
      <w:proofErr w:type="gramEnd"/>
    </w:p>
    <w:p w:rsidR="007C1517" w:rsidRDefault="00E5581D">
      <w:pPr>
        <w:pStyle w:val="ConsPlusNormal0"/>
        <w:spacing w:before="240"/>
        <w:ind w:firstLine="540"/>
        <w:jc w:val="both"/>
      </w:pPr>
      <w:r>
        <w:t>4(2)) лицами, желающими принять на воспитание в свою семью реб</w:t>
      </w:r>
      <w:r>
        <w:t>енка, оставшегося без попечения родителей, - заключение органа опеки и попечительства о возможности гражданина быть опекуном или попечителем, заключение органа опеки и попечительства о возможности гражданина быть усыновителем;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4(3)) усыновителями - решение</w:t>
      </w:r>
      <w:r>
        <w:t xml:space="preserve"> суда об усыновлении ребенка;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4(4) родителями, лишенными родительских прав или ограниченными в родительских правах, - решение суда о лишении родительских прав или об ограничении в родительских правах;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5) гражданами пожилого возраста и инвалидами (детьми-инвалидами), проживающими в организациях социального обслуживания, предоставляющих социальные услуги в стационарной форме, - справка, выданная администрацией организации о нахождении гражданина в данной </w:t>
      </w:r>
      <w:r>
        <w:t>организации с указанием статуса гражданина;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6) несовершеннолетними, содержащимися в учреждениях системы профилактики безнадзорности и правонарушений несовершеннолетних, и несовершеннолетними, отбывающими наказание в местах лишения свободы, а также их закон</w:t>
      </w:r>
      <w:r>
        <w:t>ными представителями и представителями - справка, выданная администрацией учреждения, о нахождении несовершеннолетнего в данном учреждении;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7) лицами, страдающими психическими расстройствами, их представителями - справка, выданная медицинской организацией,</w:t>
      </w:r>
      <w:r>
        <w:t xml:space="preserve"> о нахождении гражданина на учете в данной организации;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8) гражданами, признанными судом недееспособными, их законными представителями - решение суда о признании гражданина недееспособным;</w:t>
      </w:r>
    </w:p>
    <w:p w:rsidR="007C1517" w:rsidRDefault="00E5581D">
      <w:pPr>
        <w:pStyle w:val="ConsPlusNormal0"/>
        <w:spacing w:before="240"/>
        <w:ind w:firstLine="540"/>
        <w:jc w:val="both"/>
      </w:pPr>
      <w:bookmarkStart w:id="3" w:name="P103"/>
      <w:bookmarkEnd w:id="3"/>
      <w:r>
        <w:t>9) неработающими инвалидами III группы - документ, подтверждающий ф</w:t>
      </w:r>
      <w:r>
        <w:t>акт установления инвалидности, трудовая книжка и (или) сведения о трудовой деятельности, оформленные в установленном законодательством порядке;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10) ветеранами боевых действий - документ, подтверждающий их принадлежность к </w:t>
      </w:r>
      <w:r>
        <w:lastRenderedPageBreak/>
        <w:t>указанной категории;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11) утратил с</w:t>
      </w:r>
      <w:r>
        <w:t xml:space="preserve">илу. - </w:t>
      </w:r>
      <w:hyperlink r:id="rId26" w:tooltip="Закон Забайкальского края от 10.10.2025 N 2556-ЗЗК &quot;О признании утратившими силу пункта 3 части 2 статьи 2 и пункта 11 части 2 статьи 5 Закона Забайкальского края &quot;Об оказании бесплатной юридической помощи гражданам Российской Федерации на территории Забайкаль">
        <w:r>
          <w:rPr>
            <w:color w:val="0000FF"/>
          </w:rPr>
          <w:t>Закон</w:t>
        </w:r>
      </w:hyperlink>
      <w:r>
        <w:t xml:space="preserve"> Забайкальского края от 10.10.2025 N 2556-ЗЗК;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 xml:space="preserve">12) гражданами, пострадавшими вследствие радиационных аварий на </w:t>
      </w:r>
      <w:r>
        <w:t xml:space="preserve">Чернобыльской АЭС, производственном объединении "Маяк", ядерных испытаний на Семипалатинском и </w:t>
      </w:r>
      <w:proofErr w:type="spellStart"/>
      <w:r>
        <w:t>Новоземельском</w:t>
      </w:r>
      <w:proofErr w:type="spellEnd"/>
      <w:r>
        <w:t xml:space="preserve"> полигонах, принимавшими непосредственное участие в работах по ликвидации последствий сброса радиоактивных отходов в реку </w:t>
      </w:r>
      <w:proofErr w:type="spellStart"/>
      <w:r>
        <w:t>Теча</w:t>
      </w:r>
      <w:proofErr w:type="spellEnd"/>
      <w:r>
        <w:t>, а также в деятельно</w:t>
      </w:r>
      <w:r>
        <w:t>сти подразделений особого риска, или пострадавшими в других радиационных авариях и катастрофах, - удостоверение, подтверждающее их принадлежность к указанной категории;</w:t>
      </w:r>
      <w:proofErr w:type="gramEnd"/>
    </w:p>
    <w:p w:rsidR="007C1517" w:rsidRDefault="00E5581D">
      <w:pPr>
        <w:pStyle w:val="ConsPlusNormal0"/>
        <w:spacing w:before="240"/>
        <w:ind w:firstLine="540"/>
        <w:jc w:val="both"/>
      </w:pPr>
      <w:r>
        <w:t>13) гражданами, оказавшимися в трудной жизненной ситуации, которая возникла в результат</w:t>
      </w:r>
      <w:r>
        <w:t>е экстренного случая, - документ, подтверждающий экстренный случай;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 xml:space="preserve">14) супругой (супругом) погибшего (умершего) участника (инвалида) Великой Отечественной войны, не вступившей (не вступившим) в повторный брак, - удостоверение участника (инвалида) Великой </w:t>
      </w:r>
      <w:r>
        <w:t>Отечественной войны, подтверждающее статус погибшего (умершего), свидетельство о заключении брака, свидетельство о смерти погибшего (умершего) участника (инвалида) Великой Отечественной войны;</w:t>
      </w:r>
      <w:proofErr w:type="gramEnd"/>
    </w:p>
    <w:p w:rsidR="007C1517" w:rsidRDefault="00E5581D">
      <w:pPr>
        <w:pStyle w:val="ConsPlusNormal0"/>
        <w:spacing w:before="240"/>
        <w:ind w:firstLine="540"/>
        <w:jc w:val="both"/>
      </w:pPr>
      <w:r>
        <w:t>15) бывшими несовершеннолетними узниками концлагерей, гетто и д</w:t>
      </w:r>
      <w:r>
        <w:t>ругих мест принудительного содержания, созданных фашистами и их союзниками в период Второй мировой войны, - удостоверение, подтверждающее их принадлежность к указанной категории;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16) реабилитированными лицами и лицами, пострадавшими от политических репресс</w:t>
      </w:r>
      <w:r>
        <w:t xml:space="preserve">ий, признанными таковыми в соответствии с </w:t>
      </w:r>
      <w:hyperlink r:id="rId27" w:tooltip="Закон РФ от 18.10.1991 N 1761-1 (ред. от 25.12.2023) &quot;О реабилитации жертв политических репресси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реабилитации жертв политических репрессий", - документ, подтверждающий их принадлежность к указанной категории;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17) беременными женщинами и женщинами, имеющими детей в возрасте до трех лет, если они обращаются за оказан</w:t>
      </w:r>
      <w:r>
        <w:t>ием бесплатной юридической помощи по вопросам, связанным с отказом работодателя в заключени</w:t>
      </w:r>
      <w:proofErr w:type="gramStart"/>
      <w:r>
        <w:t>и</w:t>
      </w:r>
      <w:proofErr w:type="gramEnd"/>
      <w:r>
        <w:t xml:space="preserve"> трудового договора, повлекшим нарушение гарантий, установленных Трудовым </w:t>
      </w:r>
      <w:hyperlink r:id="rId2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восстановлением на работе, взысканием заработка, в том числе за время вынужденного прогула</w:t>
      </w:r>
      <w:r>
        <w:t>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</w:t>
      </w:r>
      <w:r>
        <w:t>нком, установлением и оспариванием отцовства, взысканием алиментов, - справка о постановке на учет по беременности в женской консультации, свидетельство о рождении ребенка;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18) неработающими единственными родителями, воспитывающими несовершеннолетнего ребе</w:t>
      </w:r>
      <w:r>
        <w:t>нка, иными неработающими лицами, воспитывающими несовершеннолетнего ребенка без родителей, - свидетельство о рождении (усыновлении) ребенка, документ, подтверждающий статус одинокого родителя, решение органа местного самоуправления об установлении над ребе</w:t>
      </w:r>
      <w:r>
        <w:t>нком опеки (попечительства), трудовая книжка (пенсионное удостоверение) и (или) сведения о трудовой деятельности, оформленные в установленном законодательством порядке;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19) гражданами, признанными в установленном порядке безработными, - приказ службы занят</w:t>
      </w:r>
      <w:r>
        <w:t>ости о признании гражданина безработным;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>20) нетрудоспособными членами семьи погибшего (умершего) ветерана (инвалида) боевых действий, состоявшими на его иждивении и получающими пенсию по случаю потери кормильца (имеющими право на ее получение) в соответст</w:t>
      </w:r>
      <w:r>
        <w:t xml:space="preserve">вии с пенсионным законодательством Российской Федерации, в том числе нетрудоспособными родителями погибшего (умершего) ветерана </w:t>
      </w:r>
      <w:r>
        <w:lastRenderedPageBreak/>
        <w:t>(инвалида) боевых действий, а также нетрудоспособными супругой или супругом погибшего (умершего) ветерана (инвалида) боевых дейс</w:t>
      </w:r>
      <w:r>
        <w:t>твий, не вступившими в повторный</w:t>
      </w:r>
      <w:proofErr w:type="gramEnd"/>
      <w:r>
        <w:t xml:space="preserve"> </w:t>
      </w:r>
      <w:proofErr w:type="gramStart"/>
      <w:r>
        <w:t>брак, - справка о получении пенсии в связи с потерей кормильца, удостоверение ветерана (инвалида) боевых действий (в случае его отсутствия - подтверждение о его выдачи), документ, подтверждающий статус члена семьи погибшего</w:t>
      </w:r>
      <w:r>
        <w:t xml:space="preserve"> (умершего) ветерана (инвалида) боевых действий, свидетельство о смерти ветерана (инвалида) боевых действий;</w:t>
      </w:r>
      <w:proofErr w:type="gramEnd"/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 xml:space="preserve">21) неработающими пенсионерами, получающими страховую пенсию по старости в соответствии с Федеральным </w:t>
      </w:r>
      <w:hyperlink r:id="rId29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пенсиях", пенсию по старости или социальную</w:t>
      </w:r>
      <w:r>
        <w:t xml:space="preserve"> пенсию по старости в соответствии с Федеральным </w:t>
      </w:r>
      <w:hyperlink r:id="rId30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15 декабря 2001 года N 166-ФЗ "О государственном пенсионном обеспечении в Российской Федерации", размер которой не превышает двукратной величины прожиточного минимума на душу</w:t>
      </w:r>
      <w:proofErr w:type="gramEnd"/>
      <w:r>
        <w:t xml:space="preserve"> </w:t>
      </w:r>
      <w:proofErr w:type="gramStart"/>
      <w:r>
        <w:t>населения, установленной в За</w:t>
      </w:r>
      <w:r>
        <w:t>байкальском крае, - пенсионное удостоверение или справка, подтверждающая получение пенсии по старости, трудовая книжка и (или) сведения о трудовой деятельности, оформленные в установленном законодательством порядке, справка о размере пенсии по старости;</w:t>
      </w:r>
      <w:proofErr w:type="gramEnd"/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>21</w:t>
      </w:r>
      <w:r>
        <w:t>(1)) неработающими гражданами, достигшими возраста 60 и 55 лет (соответственно мужчинами и женщинами), не являющимися получателями ни одного из видов пенсии или ежемесячного денежного содержания, предусмотренных законодательством Российской Федерации, - тр</w:t>
      </w:r>
      <w:r>
        <w:t>удовая книжка и (или) сведения о трудовой деятельности, оформленные в установленном законодательством порядке, справка, подтверждающая неполучение пенсии или ежемесячного пожизненного содержания;</w:t>
      </w:r>
      <w:proofErr w:type="gramEnd"/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>21(2)) гражданами, достигшими возраста 60 и 55 лет (соответс</w:t>
      </w:r>
      <w:r>
        <w:t>твенно мужчинами и женщинами), не являющимися получателями ни одного из видов пенсии или ежемесячного пожизненного содержания, предусмотренных законодательством Российской Федерации, размер среднемесячной заработной платы которых за три последних месяца, п</w:t>
      </w:r>
      <w:r>
        <w:t>редшествующих месяцу обращения за бесплатной юридической помощью, не превышает двукратной величины прожиточного минимума для трудоспособного населения, установленной в Забайкальском крае, - копия трудовой</w:t>
      </w:r>
      <w:proofErr w:type="gramEnd"/>
      <w:r>
        <w:t xml:space="preserve"> </w:t>
      </w:r>
      <w:proofErr w:type="gramStart"/>
      <w:r>
        <w:t>книжки, заверенная в установленном порядке, и (или)</w:t>
      </w:r>
      <w:r>
        <w:t xml:space="preserve"> сведения о трудовой деятельности, оформленные в установленном законодательством порядке, справка, подтверждающая неполучение пенсии или ежемесячного пожизненного содержания, справка о размере среднемесячной заработной платы за три последних месяца, предше</w:t>
      </w:r>
      <w:r>
        <w:t>ствующих месяцу обращения за бесплатной юридической помощью;</w:t>
      </w:r>
      <w:proofErr w:type="gramEnd"/>
    </w:p>
    <w:p w:rsidR="007C1517" w:rsidRDefault="00E5581D">
      <w:pPr>
        <w:pStyle w:val="ConsPlusNormal0"/>
        <w:spacing w:before="240"/>
        <w:ind w:firstLine="540"/>
        <w:jc w:val="both"/>
      </w:pPr>
      <w:r>
        <w:t>22) лицами, освобожденными из мест лишения свободы, в течение двух месяцев со дня освобождения, если они обращаются за оказанием бесплатной юридической помощи по вопросам, связанным с трудоустрой</w:t>
      </w:r>
      <w:r>
        <w:t>ством, - справка об освобождении из мест лишения свободы;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23) гражданами, пострадавшими в результате чрезвычайной ситуации: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>а) супругом (супругой), состоявшим (состоявшей) в зарегистрированном браке с погибшим (умершим) на день гибели (смерти) в результате</w:t>
      </w:r>
      <w:r>
        <w:t xml:space="preserve"> чрезвычайной ситуации, - свидетельство о заключении брака, свидетельство о смерти гражданина, погибшего (умершего) в результате чрезвычайной ситуации, документ, подтверждающий смерть гражданина в результате чрезвычайной ситуации;</w:t>
      </w:r>
      <w:proofErr w:type="gramEnd"/>
    </w:p>
    <w:p w:rsidR="007C1517" w:rsidRDefault="00E5581D">
      <w:pPr>
        <w:pStyle w:val="ConsPlusNormal0"/>
        <w:spacing w:before="240"/>
        <w:ind w:firstLine="540"/>
        <w:jc w:val="both"/>
      </w:pPr>
      <w:r>
        <w:t>б) детьми погибшего (умер</w:t>
      </w:r>
      <w:r>
        <w:t>шего) в результате чрезвычайной ситуации - свидетельство о рождении для лиц, не достигших 14-летнего возраста, свидетельство о смерти гражданина, погибшего (умершего) в результате чрезвычайной ситуации, документ, подтверждающий смерть гражданина в результа</w:t>
      </w:r>
      <w:r>
        <w:t>те чрезвычайной ситуации;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lastRenderedPageBreak/>
        <w:t>в) родителями погибшего (умершего) в результате чрезвычайной ситуации - свидетельство о смерти гражданина, погибшего (умершего) в результате чрезвычайной ситуации, документ, подтверждающий факт и степень родства, документ, подтвер</w:t>
      </w:r>
      <w:r>
        <w:t>ждающий смерть гражданина в результате чрезвычайной ситуации;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>г) лицами, находившимися на полном содержании погибшего (умершего) в результате чрезвычайной ситуации или получавшими от него помощь, которая была для них постоянным и основным источником средст</w:t>
      </w:r>
      <w:r>
        <w:t>в к существованию, а также иными лицами, признанными иждивенцами в порядке, установленном законодательством Российской Федерации, - справка о получении пенсии в связи с потерей кормильца, свидетельство о смерти гражданина, погибшего (умершего) в результате</w:t>
      </w:r>
      <w:r>
        <w:t xml:space="preserve"> чрезвычайной ситуации, документ</w:t>
      </w:r>
      <w:proofErr w:type="gramEnd"/>
      <w:r>
        <w:t xml:space="preserve">, </w:t>
      </w:r>
      <w:proofErr w:type="gramStart"/>
      <w:r>
        <w:t>подтверждающий</w:t>
      </w:r>
      <w:proofErr w:type="gramEnd"/>
      <w:r>
        <w:t xml:space="preserve"> смерть гражданина в результате чрезвычайной ситуации, документы о признании гражданина иждивенцем в установленном законодательством Российской Федерации порядке или иные документы, подтверждающие нахождение </w:t>
      </w:r>
      <w:r>
        <w:t>на иждивении;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д) гражданами, здоровью которых причинен вред в результате чрезвычайной ситуации, - документ, выданный медицинской организацией, подтверждающий причиненный вред здоровью в результате чрезвычайной ситуации, документы, подтверждающие причинение</w:t>
      </w:r>
      <w:r>
        <w:t xml:space="preserve"> вреда здоровью в результате чрезвычайной ситуации;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>е) гражданами, лишившимися жилого помещения либо утратившими полностью или частично иное имущество или документы в результате чрезвычайной ситуации, - документы, подтверждающие право собственности на жило</w:t>
      </w:r>
      <w:r>
        <w:t>е помещение (дом, квартиру) или право на проживание в жилом помещении (доме, квартире), а также акт (заключение) межведомственной (уполномоченной) комиссии об обследовании жилого помещения или технического состояния жилого помещения (дома, квартиры) и (или</w:t>
      </w:r>
      <w:r>
        <w:t>) акт (заключение) межведомственной (уполномоченной</w:t>
      </w:r>
      <w:proofErr w:type="gramEnd"/>
      <w:r>
        <w:t>) комиссии о частичной (полной) утрате имущества;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24) несовершеннолетними, осужденными к наказанию и (или) мерам уголовно-правового характера без изоляции от общества, - справка, выданная администрацией уч</w:t>
      </w:r>
      <w:r>
        <w:t>реждения уголовно-исполнительной системы, подтверждающая факт нахождения несовершеннолетнего на учете в уголовно-исполнительной инспекции, либо решение суда, подтверждающее факт осуждения несовершеннолетнего;</w:t>
      </w:r>
    </w:p>
    <w:p w:rsidR="007C1517" w:rsidRDefault="00E5581D">
      <w:pPr>
        <w:pStyle w:val="ConsPlusNormal0"/>
        <w:spacing w:before="240"/>
        <w:ind w:firstLine="540"/>
        <w:jc w:val="both"/>
      </w:pPr>
      <w:proofErr w:type="gramStart"/>
      <w:r>
        <w:t xml:space="preserve">25) гражданами, чьи денежные средства привлечены для строительства многоквартирных домов, расположенных на территории Забайкальского края, включенных в единый реестр проблемных объектов, предусмотренный </w:t>
      </w:r>
      <w:hyperlink r:id="rId31" w:tooltip="Федеральный закон от 30.12.2004 N 214-ФЗ (ред. от 09.04.2026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частью 1.1 статьи 23.1</w:t>
        </w:r>
      </w:hyperlink>
      <w:r>
        <w:t xml:space="preserve">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</w:t>
      </w:r>
      <w:r>
        <w:t xml:space="preserve"> законодательные акты Российской Федерации", - договор участия в долевом</w:t>
      </w:r>
      <w:proofErr w:type="gramEnd"/>
      <w:r>
        <w:t xml:space="preserve"> </w:t>
      </w:r>
      <w:proofErr w:type="gramStart"/>
      <w:r>
        <w:t>строительстве</w:t>
      </w:r>
      <w:proofErr w:type="gramEnd"/>
      <w:r>
        <w:t xml:space="preserve"> или иной документ, подтверждающий участие в долевом строительстве указанного многоквартирного дома;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26) утратил силу. - </w:t>
      </w:r>
      <w:hyperlink r:id="rId32" w:tooltip="Закон Забайкальского края от 05.12.2023 N 2268-ЗЗК &quot;О признании утратившими силу пункта 17 части 2 статьи 2 и пункта 26 части 2 статьи 5 Закона Забайкальского края &quot;Об оказании бесплатной юридической помощи гражданам Российской Федерации на территории Забайкал">
        <w:r>
          <w:rPr>
            <w:color w:val="0000FF"/>
          </w:rPr>
          <w:t>Закон</w:t>
        </w:r>
      </w:hyperlink>
      <w:r>
        <w:t xml:space="preserve"> Забайкальского края от 05.12.2023 N 2268-ЗЗК.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2(1). </w:t>
      </w:r>
      <w:proofErr w:type="gramStart"/>
      <w:r>
        <w:t>Исполнительные органы Забайкальского края, подведомственные им учреждения, Уполномоченный по правам человека в Заб</w:t>
      </w:r>
      <w:r>
        <w:t>айкальском крае, Уполномоченный по правам ребенка в Забайкальском крае, органы управления государственных внебюджетных фондов Забайкальского края запрашивают в рамках межведомственного информационного взаимодействия сведения об инвалидности, содержащиеся в</w:t>
      </w:r>
      <w:r>
        <w:t xml:space="preserve"> государственной информационной системе "Единая централизованная цифровая платформа в социальной сфере", если заявителем по собственной инициативе не были представлены документы, подтверждающие факт</w:t>
      </w:r>
      <w:proofErr w:type="gramEnd"/>
      <w:r>
        <w:t xml:space="preserve"> установления инвалидности, указанные в </w:t>
      </w:r>
      <w:hyperlink w:anchor="P92" w:tooltip="2) инвалидами I и II группы, детьми-инвалидами - документ, подтверждающий факт установления инвалидности;">
        <w:r>
          <w:rPr>
            <w:color w:val="0000FF"/>
          </w:rPr>
          <w:t>пунктах 2</w:t>
        </w:r>
      </w:hyperlink>
      <w:r>
        <w:t xml:space="preserve"> и </w:t>
      </w:r>
      <w:hyperlink w:anchor="P103" w:tooltip="9) неработающими инвалидами III группы - документ, подтверждающий факт установления инвалидности, трудовая книжка и (или) сведения о трудовой деятельности, оформленные в установленном законодательством порядке;">
        <w:r>
          <w:rPr>
            <w:color w:val="0000FF"/>
          </w:rPr>
          <w:t>9 части 2</w:t>
        </w:r>
      </w:hyperlink>
      <w:r>
        <w:t xml:space="preserve"> настоящей статьи.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lastRenderedPageBreak/>
        <w:t>3. Документы, предусмотренные настоящей статьей, могут быть представлены по просьбе гражданина, имеющего право</w:t>
      </w:r>
      <w:r>
        <w:t xml:space="preserve"> на получение бесплатной юридической помощи, другим лицом, если гражданин не имеет возможности лично обратиться за получением бесплатной юридической помощи. В </w:t>
      </w:r>
      <w:proofErr w:type="gramStart"/>
      <w:r>
        <w:t>этом</w:t>
      </w:r>
      <w:proofErr w:type="gramEnd"/>
      <w:r>
        <w:t xml:space="preserve"> случае представитель гражданина помимо указанных в настоящей статье документов представляет </w:t>
      </w:r>
      <w:r>
        <w:t>документ, удостоверяющий личность, доверенность или документ, подтверждающий права законного представителя.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4. Для получения бесплатной юридической помощи гражданами представляются подлинники документов и их копии, которые заверяются: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1) при обращении в го</w:t>
      </w:r>
      <w:r>
        <w:t>сударственные органы Забайкальского края и подведомственные им учреждения - уполномоченными должностными лицами;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2) при обращении в Палату адвокатов Забайкальского края - адвокатами, являющимися участниками государственной системы бесплатной юридической по</w:t>
      </w:r>
      <w:r>
        <w:t>мощи.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Подлинники указанных документов возвращаются гражданам.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Title0"/>
        <w:ind w:firstLine="540"/>
        <w:jc w:val="both"/>
        <w:outlineLvl w:val="0"/>
      </w:pPr>
      <w:r>
        <w:t>Статья 6. Оказание бесплатной юридической помощи адвокатами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Normal0"/>
        <w:ind w:firstLine="540"/>
        <w:jc w:val="both"/>
      </w:pPr>
      <w:r>
        <w:t>1. Адвокаты, являющиеся участниками государственной системы бесплатной юридической помощи, оказывают бесплатную юридическую помощь г</w:t>
      </w:r>
      <w:r>
        <w:t>ражданам в соответствии с федеральным законодательством, настоящим Законом края и другими законами Забайкальского края.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2. Организация участия адвокатов в деятельности государственной системы бесплатной юридической помощи в Забайкальском крае осуществляетс</w:t>
      </w:r>
      <w:r>
        <w:t>я Палатой адвокатов Забайкальского края.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3. Адвокаты направляют в Палату адвокатов Забайкальского края отчет об оказании ими бесплатной юридической помощи в рамках государственной системы бесплатной юридической помощи в порядке, установленном Федеральным </w:t>
      </w:r>
      <w:hyperlink r:id="rId33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Палата</w:t>
      </w:r>
      <w:r>
        <w:t xml:space="preserve"> адвокатов Забайкальского края в порядке, установленном Правительством Забайкальского края, не позднее 1 апреля года, следующего за отчетным, направляет в уполномоченный орган ежегодный доклад и сводный отчет об оказании адвокатами бесплатной юридической п</w:t>
      </w:r>
      <w:r>
        <w:t>омощи в рамках государственной системы бесплатной юридической помощи.</w:t>
      </w:r>
      <w:proofErr w:type="gramEnd"/>
    </w:p>
    <w:p w:rsidR="007C1517" w:rsidRDefault="00E5581D">
      <w:pPr>
        <w:pStyle w:val="ConsPlusNormal0"/>
        <w:spacing w:before="240"/>
        <w:ind w:firstLine="540"/>
        <w:jc w:val="both"/>
      </w:pPr>
      <w:r>
        <w:t>5. Уполномоченный орган размещает ежегодный доклад, представленный Палатой адвокатов Забайкальского края, в средствах массовой информации и на своем официальном сайте в информационно-тел</w:t>
      </w:r>
      <w:r>
        <w:t>екоммуникационной сети "Интернет" в срок, не превышающий десяти рабочих дней со дня получения.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Title0"/>
        <w:ind w:firstLine="540"/>
        <w:jc w:val="both"/>
        <w:outlineLvl w:val="0"/>
      </w:pPr>
      <w:r>
        <w:t>Статья 6(1). Оказание бесплатной юридической помощи нотариусами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Normal0"/>
        <w:ind w:firstLine="540"/>
        <w:jc w:val="both"/>
      </w:pPr>
      <w:r>
        <w:t xml:space="preserve">1. Нотариусы в рамках государственной системы бесплатной юридической помощи </w:t>
      </w:r>
      <w:proofErr w:type="gramStart"/>
      <w:r>
        <w:t>исходя из своих пол</w:t>
      </w:r>
      <w:r>
        <w:t>номочий оказывают</w:t>
      </w:r>
      <w:proofErr w:type="gramEnd"/>
      <w:r>
        <w:t xml:space="preserve"> гражданам бесплатную юридическую помощь в соответствии со </w:t>
      </w:r>
      <w:hyperlink r:id="rId34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2. Компенсация нотариусам оплаты нотариальных действий, совершенных ими бесплатно в рамках государственной системы бесплатной юридической помощи</w:t>
      </w:r>
      <w:r>
        <w:t xml:space="preserve">, осуществляется в порядке, предусмотренном </w:t>
      </w:r>
      <w:hyperlink r:id="rId35" w:tooltip="Федеральный закон от 21.11.2011 N 324-ФЗ (ред. от 23.03.2026) &quot;О бесплатной юридической помощи в Российской Федерации&quot; {КонсультантПлюс}">
        <w:r>
          <w:rPr>
            <w:color w:val="0000FF"/>
          </w:rPr>
          <w:t>статьей 19.1</w:t>
        </w:r>
      </w:hyperlink>
      <w:r>
        <w:t xml:space="preserve"> Федерального закона.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Title0"/>
        <w:ind w:firstLine="540"/>
        <w:jc w:val="both"/>
        <w:outlineLvl w:val="0"/>
      </w:pPr>
      <w:r>
        <w:t xml:space="preserve">Статья 7. Финансирование расходов на оказание бесплатной юридической </w:t>
      </w:r>
      <w:r>
        <w:lastRenderedPageBreak/>
        <w:t>помощи в рамках государственной системы бесплатной юридической помощи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Normal0"/>
        <w:ind w:firstLine="540"/>
        <w:jc w:val="both"/>
      </w:pPr>
      <w:r>
        <w:t>1. Финансирование расходов, связанных</w:t>
      </w:r>
      <w:r>
        <w:t xml:space="preserve"> с оплатой труда адвокатов, оказывающих гражданам бесплатную юридическую помощь в рамках государственной системы бесплатной юридической помощи, и компенсацией расходов на оказание такой помощи, </w:t>
      </w:r>
      <w:proofErr w:type="gramStart"/>
      <w:r>
        <w:t>является расходным обязательством Забайкальского края и осущес</w:t>
      </w:r>
      <w:r>
        <w:t>твляется</w:t>
      </w:r>
      <w:proofErr w:type="gramEnd"/>
      <w:r>
        <w:t xml:space="preserve"> уполномоченным органом за счет средств бюджета края.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2. Финансирование расходов, связанных с оказанием бесплатной юридической помощи исполнительными органами Забайкальского края и подведомственными им учреждениями, осуществляется за счет собственных сре</w:t>
      </w:r>
      <w:proofErr w:type="gramStart"/>
      <w:r>
        <w:t>дств в пр</w:t>
      </w:r>
      <w:proofErr w:type="gramEnd"/>
      <w:r>
        <w:t>еделах утвержденных бюджетных ассигнований на т</w:t>
      </w:r>
      <w:r>
        <w:t>екущий финансовый год и плановый период.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 xml:space="preserve">3. Финансирование расходов, связанных с компенсацией нотариусам оплаты нотариальных действий, совершенных ими бесплатно в рамках государственной системы бесплатной юридической помощи, </w:t>
      </w:r>
      <w:proofErr w:type="gramStart"/>
      <w:r>
        <w:t>является расходным обязательств</w:t>
      </w:r>
      <w:r>
        <w:t>ом Забайкальского края и осуществляется</w:t>
      </w:r>
      <w:proofErr w:type="gramEnd"/>
      <w:r>
        <w:t xml:space="preserve"> уполномоченным органом за счет средств бюджета края.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Title0"/>
        <w:ind w:firstLine="540"/>
        <w:jc w:val="both"/>
        <w:outlineLvl w:val="0"/>
      </w:pPr>
      <w:r>
        <w:t>Статья 8. Заключительные положения</w:t>
      </w:r>
    </w:p>
    <w:p w:rsidR="007C1517" w:rsidRDefault="007C1517">
      <w:pPr>
        <w:pStyle w:val="ConsPlusNormal0"/>
        <w:jc w:val="both"/>
      </w:pPr>
    </w:p>
    <w:p w:rsidR="007C1517" w:rsidRDefault="00E5581D">
      <w:pPr>
        <w:pStyle w:val="ConsPlusNormal0"/>
        <w:ind w:firstLine="540"/>
        <w:jc w:val="both"/>
      </w:pPr>
      <w:r>
        <w:t>1. Настоящий Закон края вступает в силу через десять дней после дня его официального опубликования.</w:t>
      </w:r>
    </w:p>
    <w:p w:rsidR="007C1517" w:rsidRDefault="00E5581D">
      <w:pPr>
        <w:pStyle w:val="ConsPlusNormal0"/>
        <w:spacing w:before="240"/>
        <w:ind w:firstLine="540"/>
        <w:jc w:val="both"/>
      </w:pPr>
      <w:r>
        <w:t>2. Со дня вступления в сил</w:t>
      </w:r>
      <w:r>
        <w:t xml:space="preserve">у настоящего Закона края признать утратившим силу </w:t>
      </w:r>
      <w:hyperlink r:id="rId36" w:tooltip="Закон Забайкальского края от 29.12.2008 N 111-ЗЗК &quot;О перечне документов и порядке их представления для получения гражданами Российской Федерации юридической помощи бесплатно на территории Забайкальского края&quot; (принят Законодательным Собранием Забайкальского кр">
        <w:r>
          <w:rPr>
            <w:color w:val="0000FF"/>
          </w:rPr>
          <w:t>Закон</w:t>
        </w:r>
      </w:hyperlink>
      <w:r>
        <w:t xml:space="preserve"> Забайкальского края от 29 декабря 2008 года N 111-ЗЗК "О перечне документов и порядке их п</w:t>
      </w:r>
      <w:r>
        <w:t>редставления для получения гражданами Российской Федерации юридической помощи бесплатно на территории Забайкальского края" ("Забайкальский рабочий", 12 января 2009 года, N 3).</w:t>
      </w:r>
    </w:p>
    <w:p w:rsidR="007C1517" w:rsidRDefault="007C1517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C151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C1517" w:rsidRDefault="00E5581D">
            <w:pPr>
              <w:pStyle w:val="ConsPlusNormal0"/>
            </w:pPr>
            <w:r>
              <w:t>Председатель </w:t>
            </w:r>
            <w:proofErr w:type="gramStart"/>
            <w:r>
              <w:t>Законодательного</w:t>
            </w:r>
            <w:proofErr w:type="gramEnd"/>
          </w:p>
          <w:p w:rsidR="007C1517" w:rsidRDefault="00E5581D">
            <w:pPr>
              <w:pStyle w:val="ConsPlusNormal0"/>
            </w:pPr>
            <w:r>
              <w:t>Собрания Забайкальского края</w:t>
            </w:r>
          </w:p>
          <w:p w:rsidR="007C1517" w:rsidRDefault="00E5581D">
            <w:pPr>
              <w:pStyle w:val="ConsPlusNormal0"/>
            </w:pPr>
            <w:r>
              <w:t>С.М.ЖИРЯКОВ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C1517" w:rsidRDefault="00E5581D">
            <w:pPr>
              <w:pStyle w:val="ConsPlusNormal0"/>
              <w:jc w:val="right"/>
            </w:pPr>
            <w:r>
              <w:t>Губернатор</w:t>
            </w:r>
          </w:p>
          <w:p w:rsidR="007C1517" w:rsidRDefault="00E5581D">
            <w:pPr>
              <w:pStyle w:val="ConsPlusNormal0"/>
              <w:jc w:val="right"/>
            </w:pPr>
            <w:r>
              <w:t>Забайкальского края</w:t>
            </w:r>
          </w:p>
          <w:p w:rsidR="007C1517" w:rsidRDefault="00E5581D">
            <w:pPr>
              <w:pStyle w:val="ConsPlusNormal0"/>
              <w:jc w:val="right"/>
            </w:pPr>
            <w:r>
              <w:t>Р.Ф.ГЕНИАТУЛИН</w:t>
            </w:r>
          </w:p>
        </w:tc>
      </w:tr>
    </w:tbl>
    <w:p w:rsidR="007C1517" w:rsidRDefault="00E5581D">
      <w:pPr>
        <w:pStyle w:val="ConsPlusNormal0"/>
        <w:spacing w:before="240"/>
      </w:pPr>
      <w:r>
        <w:t>г. Чита</w:t>
      </w:r>
    </w:p>
    <w:p w:rsidR="007C1517" w:rsidRDefault="00E5581D">
      <w:pPr>
        <w:pStyle w:val="ConsPlusNormal0"/>
        <w:spacing w:before="240"/>
      </w:pPr>
      <w:r>
        <w:t>10 октября 2012 года</w:t>
      </w:r>
    </w:p>
    <w:p w:rsidR="007C1517" w:rsidRDefault="00E5581D">
      <w:pPr>
        <w:pStyle w:val="ConsPlusNormal0"/>
        <w:spacing w:before="240"/>
      </w:pPr>
      <w:r>
        <w:t>N 701-ЗЗК</w:t>
      </w:r>
    </w:p>
    <w:p w:rsidR="007C1517" w:rsidRDefault="007C1517">
      <w:pPr>
        <w:pStyle w:val="ConsPlusNormal0"/>
        <w:jc w:val="both"/>
      </w:pPr>
    </w:p>
    <w:p w:rsidR="007C1517" w:rsidRDefault="007C1517">
      <w:pPr>
        <w:pStyle w:val="ConsPlusNormal0"/>
        <w:jc w:val="both"/>
      </w:pPr>
    </w:p>
    <w:p w:rsidR="007C1517" w:rsidRDefault="007C151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C1517" w:rsidSect="004C4265">
      <w:headerReference w:type="first" r:id="rId37"/>
      <w:footerReference w:type="first" r:id="rId38"/>
      <w:pgSz w:w="11906" w:h="16838"/>
      <w:pgMar w:top="851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1D" w:rsidRDefault="00E5581D">
      <w:r>
        <w:separator/>
      </w:r>
    </w:p>
  </w:endnote>
  <w:endnote w:type="continuationSeparator" w:id="0">
    <w:p w:rsidR="00E5581D" w:rsidRDefault="00E5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17" w:rsidRDefault="007C15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C15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C1517" w:rsidRDefault="00E5581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C1517" w:rsidRDefault="00E5581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C1517" w:rsidRDefault="00E5581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C426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C4265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7C1517" w:rsidRDefault="00E5581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1D" w:rsidRDefault="00E5581D">
      <w:r>
        <w:separator/>
      </w:r>
    </w:p>
  </w:footnote>
  <w:footnote w:type="continuationSeparator" w:id="0">
    <w:p w:rsidR="00E5581D" w:rsidRDefault="00E55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C15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C1517" w:rsidRDefault="00E558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10.10.2012 N 701-ЗЗК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12.11.2025)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оказании бесплатной юридической помощи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гражда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C1517" w:rsidRDefault="00E558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23.04.2026</w:t>
          </w:r>
        </w:p>
      </w:tc>
    </w:tr>
  </w:tbl>
  <w:p w:rsidR="007C1517" w:rsidRDefault="007C15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C1517" w:rsidRDefault="007C151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517"/>
    <w:rsid w:val="004C4265"/>
    <w:rsid w:val="007C1517"/>
    <w:rsid w:val="00E5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C42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2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2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265"/>
  </w:style>
  <w:style w:type="paragraph" w:styleId="a7">
    <w:name w:val="footer"/>
    <w:basedOn w:val="a"/>
    <w:link w:val="a8"/>
    <w:uiPriority w:val="99"/>
    <w:unhideWhenUsed/>
    <w:rsid w:val="004C42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1&amp;date=23.04.2026&amp;dst=100016&amp;field=134" TargetMode="External"/><Relationship Id="rId13" Type="http://schemas.openxmlformats.org/officeDocument/2006/relationships/hyperlink" Target="https://login.consultant.ru/link/?req=doc&amp;base=LAW&amp;n=519026&amp;date=23.04.2026" TargetMode="External"/><Relationship Id="rId18" Type="http://schemas.openxmlformats.org/officeDocument/2006/relationships/hyperlink" Target="https://login.consultant.ru/link/?req=doc&amp;base=RLAW251&amp;n=1676240&amp;date=23.04.2026&amp;dst=100009&amp;field=134" TargetMode="External"/><Relationship Id="rId26" Type="http://schemas.openxmlformats.org/officeDocument/2006/relationships/hyperlink" Target="https://login.consultant.ru/link/?req=doc&amp;base=RLAW251&amp;n=1681191&amp;date=23.04.2026&amp;dst=100008&amp;field=13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9661&amp;date=23.04.2026&amp;dst=100257&amp;field=134" TargetMode="External"/><Relationship Id="rId34" Type="http://schemas.openxmlformats.org/officeDocument/2006/relationships/hyperlink" Target="https://login.consultant.ru/link/?req=doc&amp;base=LAW&amp;n=529661&amp;date=23.04.2026&amp;dst=100119&amp;field=134" TargetMode="External"/><Relationship Id="rId7" Type="http://schemas.openxmlformats.org/officeDocument/2006/relationships/hyperlink" Target="https://login.consultant.ru/link/?req=doc&amp;base=LAW&amp;n=529661&amp;date=23.04.2026&amp;dst=100016&amp;field=134" TargetMode="External"/><Relationship Id="rId12" Type="http://schemas.openxmlformats.org/officeDocument/2006/relationships/hyperlink" Target="https://login.consultant.ru/link/?req=doc&amp;base=LAW&amp;n=519026&amp;date=23.04.2026" TargetMode="External"/><Relationship Id="rId17" Type="http://schemas.openxmlformats.org/officeDocument/2006/relationships/hyperlink" Target="https://login.consultant.ru/link/?req=doc&amp;base=RLAW251&amp;n=1671844&amp;date=23.04.2026&amp;dst=100008&amp;field=134" TargetMode="External"/><Relationship Id="rId25" Type="http://schemas.openxmlformats.org/officeDocument/2006/relationships/hyperlink" Target="https://login.consultant.ru/link/?req=doc&amp;base=LAW&amp;n=529661&amp;date=23.04.2026&amp;dst=100121&amp;field=134" TargetMode="External"/><Relationship Id="rId33" Type="http://schemas.openxmlformats.org/officeDocument/2006/relationships/hyperlink" Target="https://login.consultant.ru/link/?req=doc&amp;base=LAW&amp;n=529661&amp;date=23.04.2026" TargetMode="External"/><Relationship Id="rId3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461&amp;date=23.04.2026&amp;dst=100982&amp;field=134" TargetMode="External"/><Relationship Id="rId20" Type="http://schemas.openxmlformats.org/officeDocument/2006/relationships/hyperlink" Target="https://login.consultant.ru/link/?req=doc&amp;base=LAW&amp;n=529661&amp;date=23.04.2026&amp;dst=100255&amp;field=134" TargetMode="External"/><Relationship Id="rId29" Type="http://schemas.openxmlformats.org/officeDocument/2006/relationships/hyperlink" Target="https://login.consultant.ru/link/?req=doc&amp;base=LAW&amp;n=520107&amp;date=23.04.202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507&amp;date=23.04.2026" TargetMode="External"/><Relationship Id="rId24" Type="http://schemas.openxmlformats.org/officeDocument/2006/relationships/hyperlink" Target="https://login.consultant.ru/link/?req=doc&amp;base=RLAW251&amp;n=1622980&amp;date=23.04.2026&amp;dst=100032&amp;field=134" TargetMode="External"/><Relationship Id="rId32" Type="http://schemas.openxmlformats.org/officeDocument/2006/relationships/hyperlink" Target="https://login.consultant.ru/link/?req=doc&amp;base=RLAW251&amp;n=1671844&amp;date=23.04.2026&amp;dst=100008&amp;field=134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0111&amp;date=23.04.2026" TargetMode="External"/><Relationship Id="rId23" Type="http://schemas.openxmlformats.org/officeDocument/2006/relationships/hyperlink" Target="https://login.consultant.ru/link/?req=doc&amp;base=LAW&amp;n=529661&amp;date=23.04.2026" TargetMode="External"/><Relationship Id="rId28" Type="http://schemas.openxmlformats.org/officeDocument/2006/relationships/hyperlink" Target="https://login.consultant.ru/link/?req=doc&amp;base=LAW&amp;n=519026&amp;date=23.04.2026" TargetMode="External"/><Relationship Id="rId36" Type="http://schemas.openxmlformats.org/officeDocument/2006/relationships/hyperlink" Target="https://login.consultant.ru/link/?req=doc&amp;base=RLAW251&amp;n=10756&amp;date=23.04.2026" TargetMode="External"/><Relationship Id="rId10" Type="http://schemas.openxmlformats.org/officeDocument/2006/relationships/hyperlink" Target="https://login.consultant.ru/link/?req=doc&amp;base=RLAW251&amp;n=1681191&amp;date=23.04.2026&amp;dst=100008&amp;field=134" TargetMode="External"/><Relationship Id="rId19" Type="http://schemas.openxmlformats.org/officeDocument/2006/relationships/hyperlink" Target="https://login.consultant.ru/link/?req=doc&amp;base=LAW&amp;n=529661&amp;date=23.04.2026" TargetMode="External"/><Relationship Id="rId31" Type="http://schemas.openxmlformats.org/officeDocument/2006/relationships/hyperlink" Target="https://login.consultant.ru/link/?req=doc&amp;base=LAW&amp;n=531461&amp;date=23.04.2026&amp;dst=10098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1&amp;date=23.04.2026&amp;dst=100122&amp;field=134" TargetMode="External"/><Relationship Id="rId14" Type="http://schemas.openxmlformats.org/officeDocument/2006/relationships/hyperlink" Target="https://login.consultant.ru/link/?req=doc&amp;base=LAW&amp;n=520107&amp;date=23.04.2026" TargetMode="External"/><Relationship Id="rId22" Type="http://schemas.openxmlformats.org/officeDocument/2006/relationships/hyperlink" Target="https://login.consultant.ru/link/?req=doc&amp;base=LAW&amp;n=529661&amp;date=23.04.2026" TargetMode="External"/><Relationship Id="rId27" Type="http://schemas.openxmlformats.org/officeDocument/2006/relationships/hyperlink" Target="https://login.consultant.ru/link/?req=doc&amp;base=LAW&amp;n=465507&amp;date=23.04.2026" TargetMode="External"/><Relationship Id="rId30" Type="http://schemas.openxmlformats.org/officeDocument/2006/relationships/hyperlink" Target="https://login.consultant.ru/link/?req=doc&amp;base=LAW&amp;n=520111&amp;date=23.04.2026" TargetMode="External"/><Relationship Id="rId35" Type="http://schemas.openxmlformats.org/officeDocument/2006/relationships/hyperlink" Target="https://login.consultant.ru/link/?req=doc&amp;base=LAW&amp;n=529661&amp;date=23.04.2026&amp;dst=5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6142</Words>
  <Characters>35014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Забайкальского края от 10.10.2012 N 701-ЗЗК
(ред. от 12.11.2025)
"Об оказании бесплатной юридической помощи гражданам Российской Федерации на территории Забайкальского края"
(принят Законодательным Собранием Забайкальского края 26.09.2012)</vt:lpstr>
    </vt:vector>
  </TitlesOfParts>
  <Company>КонсультантПлюс Версия 4025.00.50</Company>
  <LinksUpToDate>false</LinksUpToDate>
  <CharactersWithSpaces>41074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Забайкальского края от 10.10.2012 N 701-ЗЗК
(ред. от 12.11.2025)
"Об оказании бесплатной юридической помощи гражданам Российской Федерации на территории Забайкальского края"
(принят Законодательным Собранием Забайкальского края 26.09.2012)</dc:title>
  <dc:creator>Николаев Сергей Анатольевич</dc:creator>
  <cp:lastModifiedBy>Николаев Сергей Анатольевич</cp:lastModifiedBy>
  <cp:revision>2</cp:revision>
  <dcterms:created xsi:type="dcterms:W3CDTF">2026-04-23T00:14:00Z</dcterms:created>
  <dcterms:modified xsi:type="dcterms:W3CDTF">2026-04-23T00:14:00Z</dcterms:modified>
</cp:coreProperties>
</file>